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1B" w:rsidRPr="00EE471B" w:rsidRDefault="004D0936" w:rsidP="00EE471B">
      <w:pPr>
        <w:pStyle w:val="af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Экология в моей профессии «Т</w:t>
      </w:r>
      <w:r w:rsidR="00EE471B" w:rsidRPr="00EE471B">
        <w:rPr>
          <w:rFonts w:asciiTheme="minorHAnsi" w:hAnsiTheme="minorHAnsi" w:cstheme="minorHAnsi"/>
          <w:b/>
        </w:rPr>
        <w:t>ракторист - машинист сельскохозяйственного производства»</w:t>
      </w:r>
    </w:p>
    <w:p w:rsidR="00EE471B" w:rsidRDefault="00EE471B" w:rsidP="004D0936">
      <w:pPr>
        <w:tabs>
          <w:tab w:val="left" w:pos="4820"/>
          <w:tab w:val="left" w:pos="5812"/>
          <w:tab w:val="left" w:pos="6379"/>
          <w:tab w:val="left" w:pos="6804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EE471B">
        <w:rPr>
          <w:rFonts w:cstheme="minorHAnsi"/>
          <w:sz w:val="24"/>
          <w:szCs w:val="24"/>
        </w:rPr>
        <w:t>Бажаева Айганым Кабдылмановна, группы 71</w:t>
      </w:r>
    </w:p>
    <w:p w:rsidR="00EE41F6" w:rsidRDefault="00EE41F6" w:rsidP="004D0936">
      <w:pPr>
        <w:tabs>
          <w:tab w:val="left" w:pos="4820"/>
          <w:tab w:val="left" w:pos="5812"/>
          <w:tab w:val="left" w:pos="6379"/>
          <w:tab w:val="left" w:pos="6804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Руководитель Тимощенко Александр Як</w:t>
      </w:r>
      <w:r w:rsidR="006A08AD">
        <w:rPr>
          <w:rFonts w:cstheme="minorHAnsi"/>
          <w:sz w:val="24"/>
          <w:szCs w:val="24"/>
        </w:rPr>
        <w:t>о</w:t>
      </w:r>
      <w:bookmarkStart w:id="0" w:name="_GoBack"/>
      <w:bookmarkEnd w:id="0"/>
      <w:r>
        <w:rPr>
          <w:rFonts w:cstheme="minorHAnsi"/>
          <w:sz w:val="24"/>
          <w:szCs w:val="24"/>
        </w:rPr>
        <w:t>влевич</w:t>
      </w:r>
      <w:r w:rsidR="00EE471B">
        <w:rPr>
          <w:rFonts w:cstheme="minorHAnsi"/>
          <w:sz w:val="24"/>
          <w:szCs w:val="24"/>
        </w:rPr>
        <w:t xml:space="preserve">, </w:t>
      </w:r>
    </w:p>
    <w:p w:rsidR="00EE471B" w:rsidRPr="00EE471B" w:rsidRDefault="00EE471B" w:rsidP="004D0936">
      <w:pPr>
        <w:tabs>
          <w:tab w:val="left" w:pos="4820"/>
          <w:tab w:val="left" w:pos="5812"/>
          <w:tab w:val="left" w:pos="6379"/>
          <w:tab w:val="left" w:pos="6804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мастер </w:t>
      </w:r>
      <w:r w:rsidR="00EE41F6">
        <w:rPr>
          <w:rFonts w:cstheme="minorHAnsi"/>
          <w:sz w:val="24"/>
          <w:szCs w:val="24"/>
        </w:rPr>
        <w:t>пр</w:t>
      </w:r>
      <w:r w:rsidRPr="00EE471B">
        <w:rPr>
          <w:rFonts w:cstheme="minorHAnsi"/>
          <w:sz w:val="24"/>
          <w:szCs w:val="24"/>
        </w:rPr>
        <w:t>о</w:t>
      </w:r>
      <w:r w:rsidR="00EE41F6">
        <w:rPr>
          <w:rFonts w:cstheme="minorHAnsi"/>
          <w:sz w:val="24"/>
          <w:szCs w:val="24"/>
        </w:rPr>
        <w:t>изводственного обучения</w:t>
      </w:r>
      <w:r w:rsidRPr="00EE471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EE471B" w:rsidRPr="00EE471B" w:rsidRDefault="00EE471B" w:rsidP="004D0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</w:t>
      </w:r>
      <w:r w:rsidRPr="00EE4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«Профессиональное училище № 47»</w:t>
      </w:r>
    </w:p>
    <w:p w:rsidR="00BC36BC" w:rsidRDefault="00BC36BC" w:rsidP="003D67D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511BD" w:rsidRPr="00023944" w:rsidRDefault="006D095E" w:rsidP="00A64D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03E1">
        <w:rPr>
          <w:rFonts w:cstheme="minorHAnsi"/>
          <w:b/>
          <w:sz w:val="24"/>
          <w:szCs w:val="24"/>
        </w:rPr>
        <w:t>Актуальность</w:t>
      </w:r>
      <w:r w:rsidRPr="00023944">
        <w:rPr>
          <w:rFonts w:cstheme="minorHAnsi"/>
          <w:sz w:val="24"/>
          <w:szCs w:val="24"/>
        </w:rPr>
        <w:t xml:space="preserve"> этой темы связана с тем, что и при выборе профессии и в последующей профессиональной деятельности каждый человек неизбежно сталкивается с необходимостью решения проблем экологии и здоровья в своей профессии.</w:t>
      </w:r>
      <w:r w:rsidR="001708EB" w:rsidRPr="00023944">
        <w:rPr>
          <w:rFonts w:cstheme="minorHAnsi"/>
          <w:sz w:val="24"/>
          <w:szCs w:val="24"/>
        </w:rPr>
        <w:t xml:space="preserve"> Готовность к их решению является общегражданским требованием любой профессии.</w:t>
      </w:r>
    </w:p>
    <w:p w:rsidR="00291CED" w:rsidRPr="004D0936" w:rsidRDefault="00291CED" w:rsidP="00C20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 всех стадиях своего развития человек был тесно связан с окружающим миром. Но с тех пор как появилось высокоиндустриальное общество, опасное вмешательство человека в природу резко усилилось, расширился объём этого вмешательства, оно стало многообразнее и  грозит стать глобальной опасностью для человечества.  Можно выделить три наиболее существенных источника воздействия на биосферу: промышленность,  энергетика, транспорт. </w:t>
      </w:r>
    </w:p>
    <w:p w:rsidR="00291CED" w:rsidRPr="004D0936" w:rsidRDefault="00291CED" w:rsidP="00BC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03E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Целью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D57C3C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моей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работы является изучение степени влияния </w:t>
      </w:r>
      <w:r w:rsidR="00D57C3C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сельскохозяйственн</w:t>
      </w:r>
      <w:r w:rsidR="00A72876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ых</w:t>
      </w:r>
      <w:r w:rsidR="00D57C3C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72876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машин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окружающую среду</w:t>
      </w:r>
      <w:r w:rsidR="00D57C3C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здоровье человека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способов минимизации этого воздействия.</w:t>
      </w:r>
    </w:p>
    <w:p w:rsidR="00291CED" w:rsidRPr="004D0936" w:rsidRDefault="00291CED" w:rsidP="00BC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ходе изучения данной проблемы ставятся следующие задачи: </w:t>
      </w:r>
    </w:p>
    <w:p w:rsidR="00291CED" w:rsidRPr="004D0936" w:rsidRDefault="00291CED" w:rsidP="00BC36B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 Познакомиться со спектром вредных воздействий </w:t>
      </w:r>
      <w:r w:rsidR="00055A42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сельскохозяйственных машин </w:t>
      </w:r>
      <w:r w:rsidR="00A65F54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окружающую среду и здоровье человека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91CED" w:rsidRPr="004D0936" w:rsidRDefault="00291CED" w:rsidP="00BC36B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2. Проанализировать </w:t>
      </w:r>
      <w:r w:rsidR="00AE36BD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загрязнение окружающей среды при ремонте сельскохозяйственного транспорта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91CED" w:rsidRPr="004D0936" w:rsidRDefault="00291CED" w:rsidP="00BC36B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3. Рассмотреть возможности  снижения отрицательного воздействия </w:t>
      </w:r>
      <w:r w:rsidR="00A72876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сельскохозяйственных машин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окружающую среду за счет модернизации и совершенствования  современной техники и применения альтернативных видов  топлива.</w:t>
      </w:r>
    </w:p>
    <w:p w:rsidR="00023944" w:rsidRPr="004D0936" w:rsidRDefault="00291CED" w:rsidP="00BC36BC">
      <w:pPr>
        <w:pStyle w:val="afb"/>
        <w:spacing w:before="0" w:beforeAutospacing="0" w:after="0" w:afterAutospacing="0"/>
        <w:jc w:val="both"/>
        <w:rPr>
          <w:lang w:eastAsia="ru-RU"/>
        </w:rPr>
      </w:pPr>
      <w:r w:rsidRPr="004D0936">
        <w:rPr>
          <w:lang w:eastAsia="ru-RU"/>
        </w:rPr>
        <w:t>Для решения поставленных задач использованы методы: поисковый, исследования  публицистических и научных источников, сопоставления и сравнения  данных, обобщения.</w:t>
      </w:r>
    </w:p>
    <w:p w:rsidR="001E3A37" w:rsidRPr="004D0936" w:rsidRDefault="00A9244A" w:rsidP="00BC36BC">
      <w:pPr>
        <w:pStyle w:val="afb"/>
        <w:spacing w:before="0" w:beforeAutospacing="0" w:after="0" w:afterAutospacing="0"/>
        <w:ind w:firstLine="709"/>
        <w:jc w:val="both"/>
        <w:rPr>
          <w:lang w:eastAsia="ru-RU"/>
        </w:rPr>
      </w:pPr>
      <w:r w:rsidRPr="004D0936">
        <w:rPr>
          <w:b/>
          <w:bCs/>
          <w:color w:val="000000"/>
        </w:rPr>
        <w:t>2.1</w:t>
      </w:r>
      <w:r w:rsidR="00C203E1">
        <w:rPr>
          <w:b/>
          <w:bCs/>
          <w:color w:val="000000"/>
        </w:rPr>
        <w:t xml:space="preserve">. </w:t>
      </w:r>
      <w:r w:rsidR="001E3A37" w:rsidRPr="004D0936">
        <w:rPr>
          <w:b/>
          <w:bCs/>
          <w:color w:val="000000"/>
        </w:rPr>
        <w:t>Влияние автотранспорта на окружающую среду.</w:t>
      </w:r>
    </w:p>
    <w:p w:rsidR="001E3A37" w:rsidRPr="004D0936" w:rsidRDefault="001E3A37" w:rsidP="00BC36BC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>Основной вклад в загрязнение окружающей среды вносят автомобили, работающие на бензине (около 45%), затем автомобили с дизельными двигателями (около 4 %), тракторы и другие сельскохозяйственные машины (около 4 % ), и другие источники загрязнения. В масштабах страны доля транспорта в суммарных выбросах загрязняющих выбросов в атмосферу от всех источников достигает 45%. Доля транспорта в шумовом воздействии на население составляет 85-95% на различных территориях. Данные обстоятельства отрицательно сказываются на состоянии окружающей среды и на здоровье населения</w:t>
      </w:r>
    </w:p>
    <w:p w:rsidR="005F01BA" w:rsidRPr="004D0936" w:rsidRDefault="001E3A3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>К основным загрязняющим атмосферу веществам, которые выбрасывают подвижные источники (общее число таких веществ превышает 40), относятся оксид углерода, углеводороды и оксиды азота. Относительная доля углеводородов и оксида углерода наиболее высока при торможении и на холостом ходу, доля оксидов азота - при разгоне. Из этих данных следует, что автомобили особенно сильно загрязняют воздушную среду при частых остановках и при движении с малой скоростью. Сельскохозяйственние машины имеют дизельные двигатели. Дизельные двигатели более экономичны</w:t>
      </w:r>
      <w:r w:rsidR="00EF66DB" w:rsidRPr="004D0936">
        <w:rPr>
          <w:color w:val="000000"/>
        </w:rPr>
        <w:t xml:space="preserve">, </w:t>
      </w:r>
      <w:r w:rsidRPr="004D0936">
        <w:rPr>
          <w:color w:val="000000"/>
        </w:rPr>
        <w:t xml:space="preserve">при их работе выброс оксид углерода </w:t>
      </w:r>
      <w:r w:rsidR="00EF66DB" w:rsidRPr="004D0936">
        <w:rPr>
          <w:color w:val="000000"/>
        </w:rPr>
        <w:t>у</w:t>
      </w:r>
      <w:r w:rsidRPr="004D0936">
        <w:rPr>
          <w:color w:val="000000"/>
        </w:rPr>
        <w:t>меньшается</w:t>
      </w:r>
      <w:r w:rsidR="00EF66DB" w:rsidRPr="004D0936">
        <w:rPr>
          <w:color w:val="000000"/>
        </w:rPr>
        <w:t>, но  они существенно больше выбрасывают дыма, который к тому же обладает неприятным запахом, создаваемым некоторыми несгоревшими углеводородами. В сочетании же с создаваемым шумом дизельные двигатели не только сильнее загрязняют среду, но и воздействуют на здоровье человека гораздо в большей степени, чем бензиновые.</w:t>
      </w:r>
    </w:p>
    <w:p w:rsidR="005F01BA" w:rsidRPr="004D0936" w:rsidRDefault="001E3A3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lastRenderedPageBreak/>
        <w:t>Из</w:t>
      </w:r>
      <w:r w:rsidR="00BC36BC">
        <w:rPr>
          <w:rStyle w:val="apple-converted-space"/>
          <w:rFonts w:eastAsiaTheme="majorEastAsia"/>
          <w:color w:val="000000"/>
        </w:rPr>
        <w:t xml:space="preserve"> </w:t>
      </w:r>
      <w:r w:rsidRPr="004D0936">
        <w:rPr>
          <w:color w:val="000000"/>
        </w:rPr>
        <w:t>неорганической пыли наиболее отрицательное воздействие</w:t>
      </w:r>
      <w:r w:rsidR="00EF66DB" w:rsidRPr="004D0936">
        <w:rPr>
          <w:color w:val="000000"/>
        </w:rPr>
        <w:t xml:space="preserve"> оказывает пыль, содержащая большое количество диоксида кремния. Оседая на зеленой части растений, неорганическая пыль и особенно сажа ухудшают условия дыхания, замедляет рост и развитие растений. Все виды пыли засоряют водоемы, а кроме того, сажа образует на поверхности пленку, препятствующую воздухообмену. Причиной загрязнения окружающей среды от автотранспорта является низкое качество применяемого топлива, наличие свинцовых добавок в бензине, неразвитость системы управления транспортными потоками, низкий процент использования экологически чистых видов транспорта, плохое состояние технического обслуживания автомобилей.</w:t>
      </w:r>
    </w:p>
    <w:p w:rsidR="00EF66DB" w:rsidRPr="004D0936" w:rsidRDefault="00EF66DB" w:rsidP="004D0936">
      <w:pPr>
        <w:pStyle w:val="afb"/>
        <w:spacing w:before="0" w:beforeAutospacing="0" w:after="0" w:afterAutospacing="0"/>
        <w:ind w:firstLine="709"/>
        <w:jc w:val="center"/>
        <w:rPr>
          <w:color w:val="000000"/>
        </w:rPr>
      </w:pPr>
      <w:r w:rsidRPr="004D0936">
        <w:rPr>
          <w:b/>
          <w:lang w:eastAsia="ru-RU"/>
        </w:rPr>
        <w:t>Схема воздействия транспорта на окружающую среду</w:t>
      </w:r>
    </w:p>
    <w:p w:rsidR="003D67D7" w:rsidRPr="004D0936" w:rsidRDefault="00226DA3" w:rsidP="004D0936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sz w:val="24"/>
          <w:szCs w:val="24"/>
        </w:rPr>
        <w:pict>
          <v:group id="Группа 21" o:spid="_x0000_s1026" style="position:absolute;left:0;text-align:left;margin-left:13.8pt;margin-top:2.7pt;width:483pt;height:223.6pt;z-index:251663360" coordorigin="390,4221" coordsize="11205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">
            <v:group id="Group 12" o:spid="_x0000_s1027" style="position:absolute;left:390;top:6436;width:11205;height:4844" coordorigin="390,6436" coordsize="11205,4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" o:spid="_x0000_s1028" type="#_x0000_t84" style="position:absolute;left:390;top:6630;width:3285;height:381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a2cQA&#10;AADbAAAADwAAAGRycy9kb3ducmV2LnhtbESPzWrCQBSF94W+w3AL3emkVoqmjiLaQnGhGN24u2Zu&#10;Mmkzd0JmGuPbOwWhy8N3fjizRW9r0VHrK8cKXoYJCOLc6YpLBcfD52ACwgdkjbVjUnAlD4v548MM&#10;U+0uvKcuC6WIJexTVGBCaFIpfW7Ioh+6hjiywrUWQ5RtKXWLl1huazlKkjdpseK4YLChlaH8J/u1&#10;CnanTWGK83S7/Y78Y127bunGSj0/9ct3EIH68G++p7+0gtEr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32tnEAAAA2wAAAA8AAAAAAAAAAAAAAAAAmAIAAGRycy9k&#10;b3ducmV2LnhtbFBLBQYAAAAABAAEAPUAAACJAwAAAAA=&#10;" strokecolor="#7030a0">
                <v:textbox>
                  <w:txbxContent>
                    <w:p w:rsidR="00EF66DB" w:rsidRPr="00A64D05" w:rsidRDefault="00EF66DB" w:rsidP="00A64D05">
                      <w:pPr>
                        <w:spacing w:after="0" w:line="240" w:lineRule="auto"/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 w:rsidRPr="00A64D05">
                        <w:rPr>
                          <w:i w:val="0"/>
                          <w:sz w:val="32"/>
                          <w:szCs w:val="32"/>
                        </w:rPr>
                        <w:t>Воздух</w:t>
                      </w:r>
                    </w:p>
                    <w:p w:rsidR="00EF66DB" w:rsidRPr="00A64D05" w:rsidRDefault="00EF66DB" w:rsidP="00A64D05">
                      <w:pPr>
                        <w:spacing w:after="0" w:line="240" w:lineRule="auto"/>
                        <w:jc w:val="center"/>
                        <w:rPr>
                          <w:i w:val="0"/>
                        </w:rPr>
                      </w:pPr>
                      <w:r w:rsidRPr="00A64D05">
                        <w:rPr>
                          <w:i w:val="0"/>
                        </w:rPr>
                        <w:t>Вредные вещества в отработанных газах, твердые частицы, поднимаемые с пылью колесами автомашин.</w:t>
                      </w:r>
                    </w:p>
                  </w:txbxContent>
                </v:textbox>
              </v:shape>
              <v:shape id="AutoShape 14" o:spid="_x0000_s1029" type="#_x0000_t84" style="position:absolute;left:4305;top:7635;width:3390;height:364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c2sQA&#10;AADbAAAADwAAAGRycy9kb3ducmV2LnhtbESPzWrCQBSF94W+w3AL3emkUqymjiLaQnGhGN24u2Zu&#10;Mmkzd0JmGuPbOwWhy8N3fjizRW9r0VHrK8cKXoYJCOLc6YpLBcfD52ACwgdkjbVjUnAlD4v548MM&#10;U+0uvKcuC6WIJexTVGBCaFIpfW7Ioh+6hjiywrUWQ5RtKXWLl1huazlKkrG0WHFcMNjQylD+k/1a&#10;BbvTpjDFebrdfkf+sa5dt3SvSj0/9ct3EIH68G++p7+0gtEb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3NrEAAAA2wAAAA8AAAAAAAAAAAAAAAAAmAIAAGRycy9k&#10;b3ducmV2LnhtbFBLBQYAAAAABAAEAPUAAACJAwAAAAA=&#10;" strokecolor="#7030a0">
                <v:textbox>
                  <w:txbxContent>
                    <w:p w:rsidR="00EF66DB" w:rsidRPr="00A64D05" w:rsidRDefault="00EF66DB" w:rsidP="00A64D05">
                      <w:pPr>
                        <w:spacing w:after="0" w:line="240" w:lineRule="auto"/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 w:rsidRPr="00A64D05">
                        <w:rPr>
                          <w:i w:val="0"/>
                          <w:sz w:val="32"/>
                          <w:szCs w:val="32"/>
                        </w:rPr>
                        <w:t>Вода</w:t>
                      </w:r>
                    </w:p>
                    <w:p w:rsidR="00EF66DB" w:rsidRPr="00A64D05" w:rsidRDefault="00EF66DB" w:rsidP="00A64D05">
                      <w:pPr>
                        <w:spacing w:after="0" w:line="240" w:lineRule="auto"/>
                        <w:jc w:val="center"/>
                        <w:rPr>
                          <w:i w:val="0"/>
                        </w:rPr>
                      </w:pPr>
                      <w:r w:rsidRPr="00A64D05">
                        <w:rPr>
                          <w:i w:val="0"/>
                        </w:rPr>
                        <w:t>Стоки с автомоек, стоянок, гаражей, АЗС, автодорог. хлориды, используемые для борьбы с гололедом.</w:t>
                      </w:r>
                    </w:p>
                  </w:txbxContent>
                </v:textbox>
              </v:shape>
              <v:shape id="AutoShape 15" o:spid="_x0000_s1030" type="#_x0000_t84" style="position:absolute;left:8130;top:6436;width:3465;height:402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IqMEA&#10;AADbAAAADwAAAGRycy9kb3ducmV2LnhtbERPTU/CQBC9m/AfNkPiDbYSY7CwEAKaGA8Q0Qu3oTvt&#10;FruzTXct9d87BxKPL+97uR58o3rqYh3YwMM0A0VcBFtzZeDr83UyBxUTssUmMBn4pQjr1ehuibkN&#10;V/6g/pgqJSEcczTgUmpzrWPhyGOchpZYuDJ0HpPArtK2w6uE+0bPsuxJe6xZGhy2tHVUfB9/vIHD&#10;6b105fl5v78I/7JrQr8Jj8bcj4fNAlSiIf2Lb+43a2AmY+WL/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SKjBAAAA2wAAAA8AAAAAAAAAAAAAAAAAmAIAAGRycy9kb3du&#10;cmV2LnhtbFBLBQYAAAAABAAEAPUAAACGAwAAAAA=&#10;" strokecolor="#7030a0">
                <v:textbox>
                  <w:txbxContent>
                    <w:p w:rsidR="00EF66DB" w:rsidRPr="00A64D05" w:rsidRDefault="00EF66DB" w:rsidP="00A64D05">
                      <w:pPr>
                        <w:spacing w:after="0" w:line="240" w:lineRule="auto"/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 w:rsidRPr="00A64D05">
                        <w:rPr>
                          <w:i w:val="0"/>
                          <w:sz w:val="32"/>
                          <w:szCs w:val="32"/>
                        </w:rPr>
                        <w:t>Почва</w:t>
                      </w:r>
                    </w:p>
                    <w:p w:rsidR="00EF66DB" w:rsidRPr="00A64D05" w:rsidRDefault="00EF66DB" w:rsidP="00A64D05">
                      <w:pPr>
                        <w:spacing w:after="0" w:line="240" w:lineRule="auto"/>
                        <w:jc w:val="center"/>
                        <w:rPr>
                          <w:i w:val="0"/>
                        </w:rPr>
                      </w:pPr>
                      <w:r w:rsidRPr="00A64D05">
                        <w:rPr>
                          <w:i w:val="0"/>
                        </w:rPr>
                        <w:t>Отходы, загрязненные нефтепродуктами, сажевые частицы, образовавшиеся при стирании автомашин на дорогах.</w:t>
                      </w:r>
                    </w:p>
                    <w:p w:rsidR="00EF66DB" w:rsidRDefault="00EF66DB" w:rsidP="00EF66DB"/>
                  </w:txbxContent>
                </v:textbox>
              </v:shape>
            </v:group>
            <v:group id="Group 16" o:spid="_x0000_s1031" style="position:absolute;left:1844;top:4221;width:7790;height:2746" coordorigin="1844,4221" coordsize="7790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32" type="#_x0000_t67" style="position:absolute;left:1844;top:4221;width:975;height:2215;rotation:12594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5qcIA&#10;AADbAAAADwAAAGRycy9kb3ducmV2LnhtbERPz2vCMBS+D/Y/hDfYZcx0U2RU0yKDDQ960E29Pppn&#10;0615KUm09b83B8Hjx/d7Xg62FWfyoXGs4G2UgSCunG64VvD78/X6ASJEZI2tY1JwoQBl8fgwx1y7&#10;njd03sZapBAOOSowMXa5lKEyZDGMXEecuKPzFmOCvpbaY5/CbSvfs2wqLTacGgx29Gmo+t+erIIT&#10;Zf3usP9Dv/7emdVLXC6mcqLU89OwmIGINMS7+OZeagXjtD59S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bmpwgAAANsAAAAPAAAAAAAAAAAAAAAAAJgCAABkcnMvZG93&#10;bnJldi54bWxQSwUGAAAAAAQABAD1AAAAhwMAAAAA&#10;" strokecolor="#7030a0"/>
              <v:shape id="AutoShape 18" o:spid="_x0000_s1033" type="#_x0000_t67" style="position:absolute;left:5295;top:4432;width:975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eicMA&#10;AADbAAAADwAAAGRycy9kb3ducmV2LnhtbESPQYvCMBSE78L+h/AWvGmqgi5do4iw6MGDVmGvb5tn&#10;W7d5KU1sq7/eCILHYWa+YebLzpSiodoVlhWMhhEI4tTqgjMFp+PP4AuE88gaS8uk4EYOlouP3hxj&#10;bVs+UJP4TAQIuxgV5N5XsZQuzcmgG9qKOHhnWxv0QdaZ1DW2AW5KOY6iqTRYcFjIsaJ1Tul/cjUK&#10;5O9tttrdGTenv/36kuwbf2wbpfqf3eobhKfOv8Ov9lYrmIz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ceicMAAADbAAAADwAAAAAAAAAAAAAAAACYAgAAZHJzL2Rv&#10;d25yZXYueG1sUEsFBgAAAAAEAAQA9QAAAIgDAAAAAA==&#10;" strokecolor="#7030a0"/>
              <v:shape id="AutoShape 19" o:spid="_x0000_s1034" type="#_x0000_t67" style="position:absolute;left:8659;top:4228;width:975;height:2105;rotation:-15455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NqMIA&#10;AADbAAAADwAAAGRycy9kb3ducmV2LnhtbESP3YrCMBCF74V9hzALe6fpVhCpRhH3B1EQ/x5gaMa2&#10;2kxKErW+vREELw9nznfmjKetqcWVnK8sK/juJSCIc6srLhQc9n/dIQgfkDXWlknBnTxMJx+dMWba&#10;3nhL110oRISwz1BBGUKTSenzkgz6nm2Io3e0zmCI0hVSO7xFuKllmiQDabDi2FBiQ/OS8vPuYuIb&#10;S7+c/1xo06xXp/6vW/zP7pQq9fXZzkYgArXhffxKL7SCfgrPLREA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I2owgAAANsAAAAPAAAAAAAAAAAAAAAAAJgCAABkcnMvZG93&#10;bnJldi54bWxQSwUGAAAAAAQABAD1AAAAhwMAAAAA&#10;" strokecolor="#7030a0"/>
            </v:group>
          </v:group>
        </w:pict>
      </w:r>
    </w:p>
    <w:p w:rsidR="00EF66DB" w:rsidRPr="004D0936" w:rsidRDefault="00EF66DB" w:rsidP="004D0936">
      <w:pPr>
        <w:pStyle w:val="afb"/>
        <w:spacing w:before="0" w:beforeAutospacing="0" w:after="0" w:afterAutospacing="0"/>
        <w:ind w:firstLine="709"/>
        <w:rPr>
          <w:color w:val="000000"/>
        </w:rPr>
      </w:pPr>
    </w:p>
    <w:p w:rsidR="003D67D7" w:rsidRPr="004D0936" w:rsidRDefault="003D67D7" w:rsidP="004D0936">
      <w:pPr>
        <w:pStyle w:val="afb"/>
        <w:spacing w:before="0" w:beforeAutospacing="0" w:after="0" w:afterAutospacing="0"/>
        <w:ind w:firstLine="709"/>
        <w:rPr>
          <w:color w:val="000000"/>
        </w:rPr>
      </w:pPr>
    </w:p>
    <w:p w:rsidR="003D67D7" w:rsidRPr="004D0936" w:rsidRDefault="003D67D7" w:rsidP="004D0936">
      <w:pPr>
        <w:pStyle w:val="afb"/>
        <w:spacing w:before="0" w:beforeAutospacing="0" w:after="0" w:afterAutospacing="0"/>
        <w:ind w:firstLine="709"/>
        <w:rPr>
          <w:color w:val="000000"/>
        </w:rPr>
      </w:pPr>
    </w:p>
    <w:p w:rsidR="003D67D7" w:rsidRPr="004D0936" w:rsidRDefault="003D67D7" w:rsidP="004D0936">
      <w:pPr>
        <w:pStyle w:val="afb"/>
        <w:spacing w:before="0" w:beforeAutospacing="0" w:after="0" w:afterAutospacing="0"/>
        <w:ind w:firstLine="709"/>
        <w:rPr>
          <w:color w:val="000000"/>
        </w:rPr>
      </w:pPr>
    </w:p>
    <w:p w:rsidR="003D67D7" w:rsidRPr="004D0936" w:rsidRDefault="003D67D7" w:rsidP="004D0936">
      <w:pPr>
        <w:pStyle w:val="afb"/>
        <w:spacing w:before="0" w:beforeAutospacing="0" w:after="0" w:afterAutospacing="0"/>
        <w:ind w:firstLine="709"/>
        <w:rPr>
          <w:color w:val="000000"/>
        </w:rPr>
      </w:pPr>
    </w:p>
    <w:p w:rsidR="003D67D7" w:rsidRPr="004D0936" w:rsidRDefault="003D67D7" w:rsidP="004D0936">
      <w:pPr>
        <w:pStyle w:val="afb"/>
        <w:spacing w:before="0" w:beforeAutospacing="0" w:after="0" w:afterAutospacing="0"/>
        <w:ind w:firstLine="709"/>
        <w:rPr>
          <w:color w:val="000000"/>
        </w:rPr>
      </w:pPr>
    </w:p>
    <w:p w:rsidR="003D67D7" w:rsidRPr="004D0936" w:rsidRDefault="003D67D7" w:rsidP="004D0936">
      <w:pPr>
        <w:pStyle w:val="afb"/>
        <w:spacing w:before="0" w:beforeAutospacing="0" w:after="0" w:afterAutospacing="0"/>
        <w:ind w:firstLine="709"/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4D0936" w:rsidRPr="004D0936" w:rsidRDefault="004D0936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BC36BC" w:rsidRDefault="00BC36BC" w:rsidP="004D0936">
      <w:pPr>
        <w:pStyle w:val="afb"/>
        <w:spacing w:before="0" w:beforeAutospacing="0" w:after="0" w:afterAutospacing="0"/>
        <w:ind w:firstLine="709"/>
        <w:rPr>
          <w:iCs/>
          <w:noProof/>
        </w:rPr>
      </w:pPr>
    </w:p>
    <w:p w:rsidR="001E3A37" w:rsidRPr="004D0936" w:rsidRDefault="00A9244A" w:rsidP="004D0936">
      <w:pPr>
        <w:pStyle w:val="afb"/>
        <w:spacing w:before="0" w:beforeAutospacing="0" w:after="0" w:afterAutospacing="0"/>
        <w:ind w:firstLine="709"/>
        <w:rPr>
          <w:color w:val="000000"/>
        </w:rPr>
      </w:pPr>
      <w:r w:rsidRPr="004D0936">
        <w:rPr>
          <w:b/>
          <w:bCs/>
          <w:color w:val="000000"/>
        </w:rPr>
        <w:t xml:space="preserve">2.2 </w:t>
      </w:r>
      <w:r w:rsidR="001E3A37" w:rsidRPr="004D0936">
        <w:rPr>
          <w:b/>
          <w:bCs/>
          <w:color w:val="000000"/>
        </w:rPr>
        <w:t>Влияние</w:t>
      </w:r>
      <w:r w:rsidR="00EF66DB" w:rsidRPr="004D0936">
        <w:rPr>
          <w:b/>
          <w:bCs/>
          <w:color w:val="000000"/>
        </w:rPr>
        <w:t xml:space="preserve"> </w:t>
      </w:r>
      <w:r w:rsidR="003D67D7" w:rsidRPr="004D0936">
        <w:rPr>
          <w:b/>
          <w:bCs/>
          <w:color w:val="000000"/>
        </w:rPr>
        <w:t>автотранспорта на здоровье</w:t>
      </w:r>
      <w:r w:rsidR="001E3A37" w:rsidRPr="004D0936">
        <w:rPr>
          <w:b/>
          <w:bCs/>
          <w:color w:val="000000"/>
        </w:rPr>
        <w:t xml:space="preserve"> человека.</w:t>
      </w:r>
    </w:p>
    <w:p w:rsidR="001E3A37" w:rsidRPr="004D0936" w:rsidRDefault="001E3A3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>Загрязнение атмосферного воздуха, безусловно, оказывает неблагоприятное влияние на здоровье населения и способствует снижению качества жизни. Специалисты Всемирной организации здравоохранения утверждают, что загрязнение атмосферного воздуха является причиной шести процентов смертей в мире. Многие врачи считают, что 15 тысяч пожилых россиян умирают преждевременно именно из-за воздействия выхлопных газов на окружающую среду.</w:t>
      </w:r>
    </w:p>
    <w:p w:rsidR="001E3A37" w:rsidRPr="004D0936" w:rsidRDefault="001E3A3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>Оксид углерода – это</w:t>
      </w:r>
      <w:r w:rsidR="004D0936">
        <w:rPr>
          <w:rStyle w:val="apple-converted-space"/>
          <w:rFonts w:eastAsiaTheme="majorEastAsia"/>
          <w:color w:val="000000"/>
        </w:rPr>
        <w:t xml:space="preserve"> </w:t>
      </w:r>
      <w:r w:rsidRPr="004D0936">
        <w:rPr>
          <w:color w:val="000000"/>
        </w:rPr>
        <w:t>высоко токсичное вещество. Уже при концентрации СО в воздухе порядка 0,01 - 0,02 % при вдыхании в течение нескольких часов возможно отравление, а концентрация 2,4 мг/м3 через 30 мин. приводит к обморочному состоянию. Оксид углерода вступает в реакцию с гемоглобином крови, наступает кислородное голодание, поражающее кору головного мозга и вызывающее расстройство высшей нервной деятельности.</w:t>
      </w:r>
      <w:r w:rsidRPr="004D0936">
        <w:rPr>
          <w:rStyle w:val="apple-converted-space"/>
          <w:rFonts w:eastAsiaTheme="majorEastAsia"/>
          <w:color w:val="000000"/>
        </w:rPr>
        <w:t> </w:t>
      </w:r>
      <w:r w:rsidRPr="004D0936">
        <w:rPr>
          <w:color w:val="000000"/>
        </w:rPr>
        <w:t>Оксид азота также оказывает неблагоприятное воздействие на организм человека.</w:t>
      </w:r>
      <w:r w:rsidRPr="004D0936">
        <w:rPr>
          <w:rStyle w:val="apple-converted-space"/>
          <w:rFonts w:eastAsiaTheme="majorEastAsia"/>
          <w:color w:val="000000"/>
        </w:rPr>
        <w:t> </w:t>
      </w:r>
      <w:r w:rsidRPr="004D0936">
        <w:rPr>
          <w:color w:val="000000"/>
        </w:rPr>
        <w:t>При контакте с влажной поверхностью легких, образуется азотная и азотистая кислоты, поражающие альвеолярную ткань, что приводит к отеку легких и сложным рефлекторным расстройствам. Действуя на кровеносную систему, приводит к кислородной недостаточности, оказывает прямое действие на центральную нервную систему. Еще одно вещество, выделяемое при работе ДВС – это сернистый ангидрид. Он вызывает расстройство сердечно - сосудистой системы, легочно-сердечную недостаточность, нарушает деятельность почек. Сероводород, как и другие вещества вреден для живых организмов. Сероводород, разрушающий и удушливый газ, вызывает поражение нервной</w:t>
      </w:r>
      <w:r w:rsidR="004D0936">
        <w:rPr>
          <w:color w:val="000000"/>
        </w:rPr>
        <w:t xml:space="preserve"> </w:t>
      </w:r>
      <w:r w:rsidRPr="004D0936">
        <w:rPr>
          <w:color w:val="000000"/>
        </w:rPr>
        <w:t>системы, дыхательных путей и глаз. Может вызвать острое и хроническое</w:t>
      </w:r>
      <w:r w:rsidR="004D0936">
        <w:rPr>
          <w:color w:val="000000"/>
        </w:rPr>
        <w:t xml:space="preserve"> </w:t>
      </w:r>
      <w:r w:rsidRPr="004D0936">
        <w:rPr>
          <w:color w:val="000000"/>
        </w:rPr>
        <w:t>отравление с разного рода последствиями. ароматические углеводороды</w:t>
      </w:r>
      <w:r w:rsidR="004D0936">
        <w:rPr>
          <w:color w:val="000000"/>
        </w:rPr>
        <w:t>.</w:t>
      </w:r>
      <w:r w:rsidRPr="004D0936">
        <w:rPr>
          <w:color w:val="000000"/>
        </w:rPr>
        <w:t xml:space="preserve"> В условиях острого воздействия на теплокровных поражают центральную</w:t>
      </w:r>
      <w:r w:rsidR="004D0936">
        <w:rPr>
          <w:color w:val="000000"/>
        </w:rPr>
        <w:t xml:space="preserve"> </w:t>
      </w:r>
      <w:r w:rsidRPr="004D0936">
        <w:rPr>
          <w:color w:val="000000"/>
        </w:rPr>
        <w:t>нервную систему, вызывая сонливость, вялость, судороги. В условиях</w:t>
      </w:r>
      <w:r w:rsidR="004D0936">
        <w:rPr>
          <w:color w:val="000000"/>
        </w:rPr>
        <w:t xml:space="preserve"> </w:t>
      </w:r>
      <w:r w:rsidRPr="004D0936">
        <w:rPr>
          <w:color w:val="000000"/>
        </w:rPr>
        <w:t>хронической интоксикации оказывают политропное действие, поражая ряд</w:t>
      </w:r>
      <w:r w:rsidR="004D0936">
        <w:rPr>
          <w:color w:val="000000"/>
        </w:rPr>
        <w:t xml:space="preserve"> </w:t>
      </w:r>
      <w:r w:rsidRPr="004D0936">
        <w:rPr>
          <w:color w:val="000000"/>
        </w:rPr>
        <w:t xml:space="preserve">органов и систем. </w:t>
      </w:r>
      <w:r w:rsidRPr="004D0936">
        <w:rPr>
          <w:color w:val="000000"/>
        </w:rPr>
        <w:lastRenderedPageBreak/>
        <w:t>Проникновение различных вредных веществ повышенной</w:t>
      </w:r>
      <w:r w:rsidR="004D0936">
        <w:rPr>
          <w:color w:val="000000"/>
        </w:rPr>
        <w:t xml:space="preserve"> </w:t>
      </w:r>
      <w:r w:rsidRPr="004D0936">
        <w:rPr>
          <w:color w:val="000000"/>
        </w:rPr>
        <w:t>концентрации через органы дыхания в наши дни привело к существенному изменению состояния организма.</w:t>
      </w:r>
    </w:p>
    <w:p w:rsidR="001E3A37" w:rsidRPr="004D0936" w:rsidRDefault="001E3A3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>За последнее время средний уровень шума, производимый автотранспортом, увеличился. В условиях шума происходит постоянное напряжение слухового анализатора. Это вызывает увеличение порога слышимости. Шум в городах сокращает продолжительность жизни человека. Чрезмерный шум может стать причиной нервного истощения, психической угнетенности, вегетативного невроза, язвенной болезни, расстройства эндокринной и сердечнососудистой системы. Шум мешает людям работать и отдыхать, снижает производительность труда. Отсутствие нормального отдыха после трудового дня приводит к тому, что естественно развивающееся в процессе работы утомление не исчезает, а постепенно переходит в хроническое переутомление, которое способствует развитию ряда заболеваний, таких, как расстройство центральной нервной системы, гипертоническая болезнь.</w:t>
      </w:r>
    </w:p>
    <w:p w:rsidR="0034183B" w:rsidRPr="004D0936" w:rsidRDefault="001E3A3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 xml:space="preserve">Во всех странах существует подробнейшая статистика, показывающая влияние автотранспорта на здоровье людей . В России такие данные тоже ведутся, но они не систематического характера и по ним трудно судить о состоянии дел в целом. Но даже эти отрывочные сведения дают понять о предстоящих последствиях, которые необратимы. </w:t>
      </w:r>
    </w:p>
    <w:p w:rsidR="0034183B" w:rsidRPr="004D0936" w:rsidRDefault="001E3A3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>Удар в первую очередь наносится по самым маленьким жителям страны, так как наибольшая загазованность наблюдается вдоль дорожного полотна на высоте до полутора</w:t>
      </w:r>
      <w:r w:rsidR="004D0936">
        <w:rPr>
          <w:color w:val="000000"/>
        </w:rPr>
        <w:t xml:space="preserve">метра. </w:t>
      </w:r>
      <w:r w:rsidRPr="004D0936">
        <w:rPr>
          <w:color w:val="000000"/>
        </w:rPr>
        <w:t>И прежде всего - это дети. А дети – это будущие страны.</w:t>
      </w:r>
      <w:r w:rsidR="00215B3F" w:rsidRPr="004D0936">
        <w:rPr>
          <w:color w:val="000000"/>
          <w:shd w:val="clear" w:color="auto" w:fill="FFFFFF"/>
        </w:rPr>
        <w:t xml:space="preserve"> </w:t>
      </w:r>
      <w:r w:rsidR="00A24747" w:rsidRPr="004D0936">
        <w:rPr>
          <w:color w:val="000000"/>
          <w:shd w:val="clear" w:color="auto" w:fill="FFFFFF"/>
        </w:rPr>
        <w:t>С</w:t>
      </w:r>
      <w:r w:rsidR="00215B3F" w:rsidRPr="004D0936">
        <w:rPr>
          <w:color w:val="000000"/>
          <w:shd w:val="clear" w:color="auto" w:fill="FFFFFF"/>
        </w:rPr>
        <w:t>ельскохозяйственн</w:t>
      </w:r>
      <w:r w:rsidR="00A24747" w:rsidRPr="004D0936">
        <w:rPr>
          <w:color w:val="000000"/>
          <w:shd w:val="clear" w:color="auto" w:fill="FFFFFF"/>
        </w:rPr>
        <w:t xml:space="preserve">ый </w:t>
      </w:r>
      <w:r w:rsidR="00215B3F" w:rsidRPr="004D0936">
        <w:rPr>
          <w:color w:val="000000"/>
          <w:shd w:val="clear" w:color="auto" w:fill="FFFFFF"/>
        </w:rPr>
        <w:t xml:space="preserve">транспорт создает те же проблемы экологического характера, что и </w:t>
      </w:r>
      <w:r w:rsidR="005F01BA" w:rsidRPr="004D0936">
        <w:rPr>
          <w:color w:val="000000"/>
          <w:shd w:val="clear" w:color="auto" w:fill="FFFFFF"/>
        </w:rPr>
        <w:t xml:space="preserve"> автомобильный транспорт</w:t>
      </w:r>
      <w:r w:rsidR="00A64D05">
        <w:rPr>
          <w:color w:val="000000"/>
          <w:shd w:val="clear" w:color="auto" w:fill="FFFFFF"/>
        </w:rPr>
        <w:t>.</w:t>
      </w:r>
    </w:p>
    <w:p w:rsidR="00A65F54" w:rsidRPr="004D0936" w:rsidRDefault="00651C34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en-US"/>
        </w:rPr>
        <w:t>3.</w:t>
      </w:r>
      <w:r w:rsidR="00A65F54"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Влияния сельскохозяйственного транспорта на здоровье тракториста</w:t>
      </w:r>
    </w:p>
    <w:p w:rsidR="003437CB" w:rsidRPr="004D0936" w:rsidRDefault="003437CB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Все основные работы в полеводстве выполняются с помощью тракторов, обеспечивающих работу и перемещение по полю сельскохозяйственных машин и орудий производства.</w:t>
      </w:r>
    </w:p>
    <w:p w:rsidR="003437CB" w:rsidRPr="004D0936" w:rsidRDefault="003437CB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В процессе работы тракторист подвергается </w:t>
      </w:r>
      <w:r w:rsidR="00172B39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неблагоприятным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метеорологическим воздействиям. Так, при работе на тракторах, не снабженных кабинами, ранней весной и поздней осенью у тракториста</w:t>
      </w:r>
      <w:r w:rsidR="00172B39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 чрезмерно охлаждается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 тело, вследствие чего уровень простудных заболеваний у работающих в этих условиях выше, чем у работающих на тракторах с кабинами, которые в известной мере защищают их от неблагоприятных факторов внешней среды. В летнее же время трактористы работают в условиях высокой температуры, временами достигающей 32—35° при инсоляции 0,95 кал/см2-мин, и притоков тепла от нагретых солнцем и двигателем металлических поверхностей трактора. В кабинах же создаются еще более неблагоприятные условия вследствие нагрева ее металлических ограждений. Так, на тракторе </w:t>
      </w:r>
      <w:r w:rsidR="00080ABC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Т-130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при температуре атмосферного воздуха 30° и инсоляции 1,26 кал/(см2 • мин) металлический пол, передняя стенка и потолок кабины нагреваются до 50—60°, а температура воздуха в ней доходит до 38—39°. При этом температура тела тракториста повышается до 37,5°, частота сердечных сокращений увеличивается до 110 в минуту, что свидетельствует о нарушении терморегуляции. </w:t>
      </w:r>
    </w:p>
    <w:p w:rsidR="003437CB" w:rsidRPr="004D0936" w:rsidRDefault="003437CB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Загрязнение пылью воздуха на сельскохозяйственных работах зависит от характера работы, метеорологических условий, влажности почвы и носит чрезвычайно изменчивый характер. Тракторист то попадает в зону значительной запыленности воздуха, то выходит из нее. При выполнении различных сельскохозяйственных работ на тракторах с кабинами в зоне дыхания тракториста обнаруживается пыли от 7 до 600 мг/м3, а на тракторах без кабин — от 16 до 1300 мг/м3. 90% пылевых частиц имеют размеры меньше 5 мкм, т. е. способны проникать вместе с вдыхаемым воздухом в альвеолы легких. </w:t>
      </w:r>
    </w:p>
    <w:p w:rsidR="0034183B" w:rsidRPr="004D0936" w:rsidRDefault="003437CB" w:rsidP="00BC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Вместе с вдыхаемым воздухом в организм могут попасть и выхлопные газы. В состав выхлопных газов входят СО, С02, СН4, Н2, NO2, альдегиды, но главное значение имеет окись углерода, содержание которой в выхлопных газах двигателей доходит до 0</w:t>
      </w:r>
      <w:r w:rsidR="00980954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, 1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 мг/л. Попаданию выхлопных газов в зону дыхания тракториста способствует расположение выхлопной трубы </w:t>
      </w:r>
      <w:r w:rsidR="00BC36B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сбоку и впереди рабочего места.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Концентрации окиси углерода, найденные в зоне дыхания тракториста, указаны в табл. </w:t>
      </w:r>
    </w:p>
    <w:p w:rsidR="00331367" w:rsidRPr="004D0936" w:rsidRDefault="00331367" w:rsidP="004D0936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lastRenderedPageBreak/>
        <w:t>Концентрация окиси углерода в зоне дыхания тракториста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27"/>
        <w:gridCol w:w="1683"/>
        <w:gridCol w:w="2072"/>
        <w:gridCol w:w="2219"/>
        <w:gridCol w:w="2170"/>
      </w:tblGrid>
      <w:tr w:rsidR="00172B39" w:rsidRPr="004D0936" w:rsidTr="00172B39">
        <w:trPr>
          <w:trHeight w:val="160"/>
        </w:trPr>
        <w:tc>
          <w:tcPr>
            <w:tcW w:w="1427" w:type="dxa"/>
            <w:vMerge w:val="restart"/>
          </w:tcPr>
          <w:p w:rsidR="00172B39" w:rsidRPr="004D0936" w:rsidRDefault="00172B39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Трактор</w:t>
            </w:r>
          </w:p>
        </w:tc>
        <w:tc>
          <w:tcPr>
            <w:tcW w:w="1683" w:type="dxa"/>
            <w:vMerge w:val="restart"/>
          </w:tcPr>
          <w:p w:rsidR="00172B39" w:rsidRPr="004D0936" w:rsidRDefault="00172B39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Вид двигателя</w:t>
            </w:r>
          </w:p>
        </w:tc>
        <w:tc>
          <w:tcPr>
            <w:tcW w:w="2072" w:type="dxa"/>
            <w:vMerge w:val="restart"/>
          </w:tcPr>
          <w:p w:rsidR="00172B39" w:rsidRPr="004D0936" w:rsidRDefault="00172B39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Применение горючего</w:t>
            </w:r>
          </w:p>
        </w:tc>
        <w:tc>
          <w:tcPr>
            <w:tcW w:w="4389" w:type="dxa"/>
            <w:gridSpan w:val="2"/>
          </w:tcPr>
          <w:p w:rsidR="00172B39" w:rsidRPr="004D0936" w:rsidRDefault="00172B39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Содержание           в мг</w:t>
            </w:r>
            <w:r w:rsidR="00080ABC"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/л</w:t>
            </w:r>
          </w:p>
        </w:tc>
      </w:tr>
      <w:tr w:rsidR="00172B39" w:rsidRPr="004D0936" w:rsidTr="004D0936">
        <w:trPr>
          <w:trHeight w:val="404"/>
        </w:trPr>
        <w:tc>
          <w:tcPr>
            <w:tcW w:w="1427" w:type="dxa"/>
            <w:vMerge/>
          </w:tcPr>
          <w:p w:rsidR="00172B39" w:rsidRPr="004D0936" w:rsidRDefault="00172B39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</w:tcPr>
          <w:p w:rsidR="00172B39" w:rsidRPr="004D0936" w:rsidRDefault="00172B39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</w:tcPr>
          <w:p w:rsidR="00172B39" w:rsidRPr="004D0936" w:rsidRDefault="00172B39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172B39" w:rsidRPr="004D0936" w:rsidRDefault="00172B39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минимальное</w:t>
            </w:r>
          </w:p>
        </w:tc>
        <w:tc>
          <w:tcPr>
            <w:tcW w:w="2170" w:type="dxa"/>
          </w:tcPr>
          <w:p w:rsidR="00172B39" w:rsidRPr="004D0936" w:rsidRDefault="00172B39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максимально е</w:t>
            </w:r>
          </w:p>
        </w:tc>
      </w:tr>
      <w:tr w:rsidR="00172B39" w:rsidRPr="004D0936" w:rsidTr="00172B39">
        <w:tc>
          <w:tcPr>
            <w:tcW w:w="1427" w:type="dxa"/>
          </w:tcPr>
          <w:p w:rsidR="00331367" w:rsidRPr="004D0936" w:rsidRDefault="00080ABC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Т-130</w:t>
            </w:r>
          </w:p>
        </w:tc>
        <w:tc>
          <w:tcPr>
            <w:tcW w:w="1683" w:type="dxa"/>
          </w:tcPr>
          <w:p w:rsidR="00331367" w:rsidRPr="004D0936" w:rsidRDefault="00331367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Дизель</w:t>
            </w:r>
          </w:p>
        </w:tc>
        <w:tc>
          <w:tcPr>
            <w:tcW w:w="2072" w:type="dxa"/>
          </w:tcPr>
          <w:p w:rsidR="00331367" w:rsidRPr="004D0936" w:rsidRDefault="00331367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Дизтопливо</w:t>
            </w:r>
          </w:p>
        </w:tc>
        <w:tc>
          <w:tcPr>
            <w:tcW w:w="2219" w:type="dxa"/>
          </w:tcPr>
          <w:p w:rsidR="00331367" w:rsidRPr="004D0936" w:rsidRDefault="00172B39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0" w:type="dxa"/>
          </w:tcPr>
          <w:p w:rsidR="00331367" w:rsidRPr="004D0936" w:rsidRDefault="00172B39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О,18</w:t>
            </w:r>
          </w:p>
        </w:tc>
      </w:tr>
      <w:tr w:rsidR="00080ABC" w:rsidRPr="004D0936" w:rsidTr="00172B39">
        <w:tc>
          <w:tcPr>
            <w:tcW w:w="1427" w:type="dxa"/>
          </w:tcPr>
          <w:p w:rsidR="00080ABC" w:rsidRPr="004D0936" w:rsidRDefault="00080ABC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ДТ-75</w:t>
            </w:r>
          </w:p>
        </w:tc>
        <w:tc>
          <w:tcPr>
            <w:tcW w:w="1683" w:type="dxa"/>
          </w:tcPr>
          <w:p w:rsidR="00080ABC" w:rsidRPr="004D0936" w:rsidRDefault="00080ABC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Дизель</w:t>
            </w:r>
          </w:p>
        </w:tc>
        <w:tc>
          <w:tcPr>
            <w:tcW w:w="2072" w:type="dxa"/>
          </w:tcPr>
          <w:p w:rsidR="00080ABC" w:rsidRPr="004D0936" w:rsidRDefault="004D0936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Дизтоплив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о </w:t>
            </w:r>
          </w:p>
        </w:tc>
        <w:tc>
          <w:tcPr>
            <w:tcW w:w="2219" w:type="dxa"/>
          </w:tcPr>
          <w:p w:rsidR="00080ABC" w:rsidRPr="004D0936" w:rsidRDefault="00080ABC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0" w:type="dxa"/>
          </w:tcPr>
          <w:p w:rsidR="00080ABC" w:rsidRPr="004D0936" w:rsidRDefault="00080ABC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0,05</w:t>
            </w:r>
          </w:p>
        </w:tc>
      </w:tr>
      <w:tr w:rsidR="00080ABC" w:rsidRPr="004D0936" w:rsidTr="00172B39">
        <w:tc>
          <w:tcPr>
            <w:tcW w:w="1427" w:type="dxa"/>
          </w:tcPr>
          <w:p w:rsidR="00080ABC" w:rsidRPr="004D0936" w:rsidRDefault="00080ABC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МТЗ-80</w:t>
            </w:r>
          </w:p>
        </w:tc>
        <w:tc>
          <w:tcPr>
            <w:tcW w:w="1683" w:type="dxa"/>
          </w:tcPr>
          <w:p w:rsidR="00080ABC" w:rsidRPr="004D0936" w:rsidRDefault="00080ABC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Дизель</w:t>
            </w:r>
          </w:p>
        </w:tc>
        <w:tc>
          <w:tcPr>
            <w:tcW w:w="2072" w:type="dxa"/>
          </w:tcPr>
          <w:p w:rsidR="00080ABC" w:rsidRPr="004D0936" w:rsidRDefault="004D0936" w:rsidP="004D093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Диз</w:t>
            </w:r>
            <w:r w:rsidR="00080ABC"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топливо</w:t>
            </w:r>
          </w:p>
        </w:tc>
        <w:tc>
          <w:tcPr>
            <w:tcW w:w="2219" w:type="dxa"/>
          </w:tcPr>
          <w:p w:rsidR="00080ABC" w:rsidRPr="004D0936" w:rsidRDefault="00080ABC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0" w:type="dxa"/>
          </w:tcPr>
          <w:p w:rsidR="00080ABC" w:rsidRPr="004D0936" w:rsidRDefault="00080ABC" w:rsidP="004D0936">
            <w:pPr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D0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0,04</w:t>
            </w:r>
          </w:p>
        </w:tc>
      </w:tr>
    </w:tbl>
    <w:p w:rsidR="003437CB" w:rsidRPr="004D0936" w:rsidRDefault="003437CB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Большое значение с точки зрения гигиенической оценки условий труда тракториста имеют шум и вибрация. Вибрация на сельскохозяйственных машинах носит характер периодических толчкообразных колебаний, возникающих от езды по неровной поверхности почвы и периодических колебаний от работы двигателя. Амплитуда толчкообразных колебаний находится в пределах 0,76—78,6 мм, время одного колебания 0,064— 0,714 секунды, ч</w:t>
      </w:r>
      <w:r w:rsidR="00BC36B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исло колебаний в секунду 2,3—9.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Периодические колебания на сиденьях обычного трактора ДТ-</w:t>
      </w:r>
      <w:r w:rsidR="00080ABC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75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 характеризуются частотой 65 гц и амплитудой 0,015 мм, а на скоростном тракторе Т-</w:t>
      </w:r>
      <w:r w:rsidR="00080ABC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150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— частотой 35 гц и амплитудой 0,02 мм. </w:t>
      </w:r>
    </w:p>
    <w:p w:rsidR="0034183B" w:rsidRPr="004D0936" w:rsidRDefault="003437CB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Основными источниками шума на тракторах являются: двигатель, выхлопная система, топливная аппаратура и коробка клапанов. В спектре шума на тракторах преобладают высокие частоты (3000 гц и выше), причем уровень шума в кабине, как правило, превышает предельно допустимые на 20—25 дб.</w:t>
      </w:r>
      <w:r w:rsidR="00BC36B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  <w:t>Наконец, серьезного внимания заслуживает устройство рабочего места, в частности сиденья на тракторах, поскольку с этим может быть связано вынужденное положение тела и длительное статическое напряжение отдельных мышечных групп у трактористов</w:t>
      </w:r>
    </w:p>
    <w:p w:rsidR="00BC36BC" w:rsidRDefault="00651C34" w:rsidP="00C20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D0936">
        <w:rPr>
          <w:rFonts w:ascii="Times New Roman" w:hAnsi="Times New Roman" w:cs="Times New Roman"/>
          <w:b/>
          <w:i w:val="0"/>
          <w:iCs w:val="0"/>
          <w:sz w:val="24"/>
          <w:szCs w:val="24"/>
        </w:rPr>
        <w:t>4</w:t>
      </w:r>
      <w:r w:rsidR="00980954" w:rsidRPr="004D0936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.Загрязнение окружающей среды при техническом обслуживании и ремонте сельскохозяйственных машин</w:t>
      </w:r>
    </w:p>
    <w:p w:rsidR="00AE36BD" w:rsidRPr="004D0936" w:rsidRDefault="00AE36BD" w:rsidP="00BC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Обслуживание и ремонт сельскохозяйственных машин вызывает существенное загрязнение окружающей среды. В процессе эксплуатации важно обеспечить поддержание на исходном уровне всех выходных параметров транспортных средств. Практика показывает, что сохранение сельскохозяйственных машин в исправном состоянии дает эффект уменьшения загрязнения окружающей среды. Поэтому особенно важно помнить о снижении воздействия на окружающую среду при техническом обслуживании и ремонте сельскохозяйственных машин.</w:t>
      </w:r>
      <w:r w:rsidR="00BC36BC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Техническое обслуживание (ТО) представляет собой совокупность работ и операций технологического процесса для поддержания или восстановления работоспособности машины.</w:t>
      </w:r>
      <w:r w:rsidR="00BC36BC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Процессы ТО и ремонта сельскохозяйственных машин требуют энергетических затрат и связаны с большим водопотреблением, выбросом загрязняющих веществ в атмосферу, водоемы и образованием отходов, в том числе токсичных. Классификация некоторых из них по классам опасности представлена в таблице</w:t>
      </w:r>
    </w:p>
    <w:p w:rsidR="00AE36BD" w:rsidRPr="004D0936" w:rsidRDefault="00AE36BD" w:rsidP="004D093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1.</w:t>
      </w:r>
      <w:r w:rsidRPr="004D0936"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 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Классификация загрязняющих веществ при ТО сельскохозяйственных маши</w:t>
      </w:r>
      <w:r w:rsidR="00A64D05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н</w:t>
      </w:r>
      <w:r w:rsidRPr="004D0936"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f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2126"/>
      </w:tblGrid>
      <w:tr w:rsidR="00AE36BD" w:rsidRPr="004D0936" w:rsidTr="00A64D05">
        <w:trPr>
          <w:trHeight w:val="507"/>
        </w:trPr>
        <w:tc>
          <w:tcPr>
            <w:tcW w:w="1951" w:type="dxa"/>
          </w:tcPr>
          <w:p w:rsidR="00AE36BD" w:rsidRPr="00A64D05" w:rsidRDefault="00AE36BD" w:rsidP="00BC36BC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I класс опасности</w:t>
            </w:r>
          </w:p>
        </w:tc>
        <w:tc>
          <w:tcPr>
            <w:tcW w:w="1843" w:type="dxa"/>
          </w:tcPr>
          <w:p w:rsidR="00AE36BD" w:rsidRPr="00A64D05" w:rsidRDefault="004D0936" w:rsidP="00BC36BC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II</w:t>
            </w:r>
            <w:r w:rsidR="00AE36BD"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класс опасности</w:t>
            </w:r>
          </w:p>
        </w:tc>
        <w:tc>
          <w:tcPr>
            <w:tcW w:w="1843" w:type="dxa"/>
          </w:tcPr>
          <w:p w:rsidR="00AE36BD" w:rsidRPr="00A64D05" w:rsidRDefault="00AE36BD" w:rsidP="00BC36BC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III класс опасности</w:t>
            </w:r>
          </w:p>
        </w:tc>
        <w:tc>
          <w:tcPr>
            <w:tcW w:w="1984" w:type="dxa"/>
          </w:tcPr>
          <w:p w:rsidR="00AE36BD" w:rsidRPr="00A64D05" w:rsidRDefault="00AE36BD" w:rsidP="00BC36BC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IV класс опасности</w:t>
            </w:r>
          </w:p>
        </w:tc>
        <w:tc>
          <w:tcPr>
            <w:tcW w:w="2126" w:type="dxa"/>
          </w:tcPr>
          <w:p w:rsidR="00AE36BD" w:rsidRPr="00A64D05" w:rsidRDefault="00AE36BD" w:rsidP="00BC36BC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V класс опасности</w:t>
            </w:r>
          </w:p>
        </w:tc>
      </w:tr>
      <w:tr w:rsidR="00AE36BD" w:rsidRPr="004D0936" w:rsidTr="00A64D05">
        <w:trPr>
          <w:trHeight w:val="1691"/>
        </w:trPr>
        <w:tc>
          <w:tcPr>
            <w:tcW w:w="1951" w:type="dxa"/>
          </w:tcPr>
          <w:p w:rsidR="00AE36BD" w:rsidRPr="00BC36BC" w:rsidRDefault="00AE36BD" w:rsidP="00A64D0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люминесцентные ртутьсо-держащие трубки,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A64D05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ртутные лампы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AE36BD" w:rsidRPr="00BC36BC" w:rsidRDefault="00AE36BD" w:rsidP="00BC36BC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аккумуляторы отработанные с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не слитым электролитом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обтирочный материал, загрязненный маслами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масла отработанные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трансмиссионные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мусор от бытовых помещений не сортированный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шины пневматические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Лом черных металлов,</w:t>
            </w:r>
            <w:r w:rsidR="004D0936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Остатки и огарки стальных сварочный электродов,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обрезки и обрывки ткан ей </w:t>
            </w:r>
            <w:r w:rsidR="004D0936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з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олошлаки</w:t>
            </w:r>
          </w:p>
        </w:tc>
      </w:tr>
    </w:tbl>
    <w:p w:rsidR="00E139F4" w:rsidRPr="004D0936" w:rsidRDefault="00AE36BD" w:rsidP="004D093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Выполнение ремонтных работ ведется на произво</w:t>
      </w:r>
      <w:r w:rsidR="00A64D05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ственных участках. Используемые в процессах ТО и ремонта технологическое оборудование, станки, средства механизации и котельные установки являются стационарными источниками загрязняющих веществ. Источники выделения и состав вредных веществ в производственных процессах на эксплу</w:t>
      </w:r>
      <w:r w:rsidR="00A64D05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а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тационных и ремонтных предприятиях сельскохозяйственных машин представлены в таблице</w:t>
      </w:r>
      <w:r w:rsidR="00BC36BC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E139F4" w:rsidRPr="004D0936" w:rsidRDefault="00E139F4" w:rsidP="004D093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Источники выделения и состав вредных веществ в производственных процессах на эксплуатационных и ремонтных сельскохозяйственных предприятиях</w:t>
      </w:r>
      <w:r w:rsidRPr="004D0936"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3543"/>
      </w:tblGrid>
      <w:tr w:rsidR="00AE36BD" w:rsidRPr="004D0936" w:rsidTr="00BC36BC">
        <w:tc>
          <w:tcPr>
            <w:tcW w:w="1668" w:type="dxa"/>
          </w:tcPr>
          <w:p w:rsidR="00AE36BD" w:rsidRPr="00A64D05" w:rsidRDefault="00AE36BD" w:rsidP="00A64D05">
            <w:pPr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lastRenderedPageBreak/>
              <w:t>Зоны, участки</w:t>
            </w:r>
          </w:p>
        </w:tc>
        <w:tc>
          <w:tcPr>
            <w:tcW w:w="1984" w:type="dxa"/>
          </w:tcPr>
          <w:p w:rsidR="00AE36BD" w:rsidRPr="00A64D05" w:rsidRDefault="00AE36BD" w:rsidP="004D0936">
            <w:pPr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Производственный процесс</w:t>
            </w:r>
          </w:p>
        </w:tc>
        <w:tc>
          <w:tcPr>
            <w:tcW w:w="2552" w:type="dxa"/>
          </w:tcPr>
          <w:p w:rsidR="00AE36BD" w:rsidRPr="00A64D05" w:rsidRDefault="00AE36BD" w:rsidP="004D0936">
            <w:pPr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Используемое оборудование</w:t>
            </w:r>
          </w:p>
        </w:tc>
        <w:tc>
          <w:tcPr>
            <w:tcW w:w="3543" w:type="dxa"/>
          </w:tcPr>
          <w:p w:rsidR="00AE36BD" w:rsidRPr="00A64D05" w:rsidRDefault="00AE36BD" w:rsidP="00A64D05">
            <w:pPr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A64D05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FFFFFF"/>
              </w:rPr>
              <w:t>Выделяющиеся вредные вещества</w:t>
            </w:r>
            <w:r w:rsidRPr="00A64D05">
              <w:rPr>
                <w:rFonts w:ascii="Times New Roman" w:eastAsiaTheme="majorEastAsia" w:hAnsi="Times New Roman" w:cs="Times New Roman"/>
                <w:b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rPr>
          <w:trHeight w:val="1004"/>
        </w:trPr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Участок мойки подвижного состава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Обмывка наружных поверхностей</w:t>
            </w:r>
          </w:p>
        </w:tc>
        <w:tc>
          <w:tcPr>
            <w:tcW w:w="2552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Механическая мойка (моечные машины), шланговая мойка</w:t>
            </w:r>
          </w:p>
        </w:tc>
        <w:tc>
          <w:tcPr>
            <w:tcW w:w="3543" w:type="dxa"/>
          </w:tcPr>
          <w:p w:rsidR="00AE36BD" w:rsidRPr="00BC36BC" w:rsidRDefault="0034183B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Пыль,</w:t>
            </w:r>
            <w:r w:rsidR="004D0936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AE36BD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щелочи, поверхностно-активные синтетические вещества, нефтепродукты, кислоты, фенолы, скипидар, жиры, формальдегид</w:t>
            </w:r>
            <w:r w:rsidR="00AE36BD"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Зоны технического обслуживания, участок диагностики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Техническое обслуживание</w:t>
            </w:r>
          </w:p>
        </w:tc>
        <w:tc>
          <w:tcPr>
            <w:tcW w:w="2552" w:type="dxa"/>
          </w:tcPr>
          <w:p w:rsidR="00AE36BD" w:rsidRPr="00BC36BC" w:rsidRDefault="00AE36BD" w:rsidP="00A64D0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Подъемно-транспортирующие устройства, смотровые канавы, оборудование для замены смазки, </w:t>
            </w:r>
          </w:p>
        </w:tc>
        <w:tc>
          <w:tcPr>
            <w:tcW w:w="3543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Оксид углерода, углеводороды, оксиды азота, масляный туман, сажа, пыль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Слесарно- механическое отделение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Слесарные, расточные, сверлильные, строгальные работы</w:t>
            </w:r>
          </w:p>
        </w:tc>
        <w:tc>
          <w:tcPr>
            <w:tcW w:w="2552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Токарный, вертикально-сверлильный, строгальный, фрезерный, шлифовальный станки</w:t>
            </w:r>
          </w:p>
        </w:tc>
        <w:tc>
          <w:tcPr>
            <w:tcW w:w="3543" w:type="dxa"/>
          </w:tcPr>
          <w:p w:rsidR="00AE36BD" w:rsidRPr="00BC36BC" w:rsidRDefault="00AE36BD" w:rsidP="00BC36BC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Пыль абразивная, металлическая стружка, масляный туман, эмульсии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Электротехническое отделение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Заточные, изолировочные, обмоточные работы</w:t>
            </w:r>
          </w:p>
        </w:tc>
        <w:tc>
          <w:tcPr>
            <w:tcW w:w="2552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Заточной станок, электролудильные ванны, оборудование для пайки, стенды испытаний</w:t>
            </w:r>
          </w:p>
        </w:tc>
        <w:tc>
          <w:tcPr>
            <w:tcW w:w="3543" w:type="dxa"/>
          </w:tcPr>
          <w:p w:rsidR="00AE36BD" w:rsidRPr="00BC36BC" w:rsidRDefault="00AE36BD" w:rsidP="00BC36BC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Абразивная и асбестовая пыль, канифоль, пары кислот, третник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Аккумуляторный участок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Сборочно-разборочные и зарядные работы</w:t>
            </w:r>
          </w:p>
        </w:tc>
        <w:tc>
          <w:tcPr>
            <w:tcW w:w="2552" w:type="dxa"/>
          </w:tcPr>
          <w:p w:rsidR="00AE36BD" w:rsidRPr="00BC36BC" w:rsidRDefault="00AE36BD" w:rsidP="00A64D0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Ванны для промывки и очистки, сварочное оборудование, система вытяжной вентиляции</w:t>
            </w:r>
            <w:r w:rsidR="00A64D0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,</w:t>
            </w:r>
            <w:r w:rsidR="00A64D05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стеллажи</w:t>
            </w:r>
          </w:p>
        </w:tc>
        <w:tc>
          <w:tcPr>
            <w:tcW w:w="3543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Промывочные растворы, пары кислот, электр</w:t>
            </w:r>
            <w:r w:rsidR="0034183B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олит, шламы,</w:t>
            </w:r>
            <w:r w:rsidR="00A64D0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34183B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щелочные</w:t>
            </w:r>
            <w:r w:rsidR="00A64D0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34183B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аэрозоли,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соединения </w:t>
            </w:r>
            <w:r w:rsidR="0034183B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свинца</w:t>
            </w:r>
            <w:r w:rsidR="0034183B"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Отделение топливной аппаратуры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Регулировочные и ремонтные работы топливной аппаратуры</w:t>
            </w:r>
          </w:p>
        </w:tc>
        <w:tc>
          <w:tcPr>
            <w:tcW w:w="2552" w:type="dxa"/>
          </w:tcPr>
          <w:p w:rsidR="00AE36BD" w:rsidRPr="00BC36BC" w:rsidRDefault="00AE36BD" w:rsidP="00A64D0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Проверочные стенды, специальная оснастка, система вентиляции</w:t>
            </w:r>
          </w:p>
        </w:tc>
        <w:tc>
          <w:tcPr>
            <w:tcW w:w="3543" w:type="dxa"/>
          </w:tcPr>
          <w:p w:rsidR="00AE36BD" w:rsidRPr="00BC36BC" w:rsidRDefault="00AE36BD" w:rsidP="00A64D0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Бензин, керосин, дизельное топливо, ацетон, бензол, ветошь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Кузнечно-рес-сорное отделение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Ковка, закалка, отпуск</w:t>
            </w:r>
            <w:r w:rsidR="0034183B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металлических</w:t>
            </w: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изделий</w:t>
            </w:r>
          </w:p>
        </w:tc>
        <w:tc>
          <w:tcPr>
            <w:tcW w:w="2552" w:type="dxa"/>
          </w:tcPr>
          <w:p w:rsidR="00AE36BD" w:rsidRPr="00BC36BC" w:rsidRDefault="00AE36BD" w:rsidP="00A64D0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Кузнечный горн, термические ванны, система вытяжной вентиляции</w:t>
            </w:r>
          </w:p>
        </w:tc>
        <w:tc>
          <w:tcPr>
            <w:tcW w:w="3543" w:type="dxa"/>
          </w:tcPr>
          <w:p w:rsidR="00AE36BD" w:rsidRPr="00BC36BC" w:rsidRDefault="00AE36BD" w:rsidP="00A64D0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Угольная пыль, сажа, оксиды углерода, азота, серы, аммиак, пары масел, аэрозоли, циано- и хлоро-водород, загрязненные сточные воды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Участок шиномонтажа и ремонта шин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Разборка и сборка шин, ремонт пок</w:t>
            </w:r>
            <w:r w:rsidR="0034183B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рышек и камер, балансировочные </w:t>
            </w:r>
          </w:p>
        </w:tc>
        <w:tc>
          <w:tcPr>
            <w:tcW w:w="2552" w:type="dxa"/>
          </w:tcPr>
          <w:p w:rsidR="00AE36BD" w:rsidRPr="00BC36BC" w:rsidRDefault="00AE36BD" w:rsidP="004D0936">
            <w:pPr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Стенды для разборки и сборки шин, оборудование для вулканизации, станки</w:t>
            </w:r>
            <w:r w:rsidR="0034183B"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 для динамической </w:t>
            </w:r>
          </w:p>
        </w:tc>
        <w:tc>
          <w:tcPr>
            <w:tcW w:w="3543" w:type="dxa"/>
          </w:tcPr>
          <w:p w:rsidR="00AE36BD" w:rsidRPr="00BC36BC" w:rsidRDefault="00AE36BD" w:rsidP="004D0936">
            <w:pPr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Минеральная и резиновая пыль, сернистый ангидрид, пары бензина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E36BD" w:rsidRPr="004D0936" w:rsidTr="00BC36BC">
        <w:trPr>
          <w:trHeight w:val="1439"/>
        </w:trPr>
        <w:tc>
          <w:tcPr>
            <w:tcW w:w="1668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Медницко- жестяницкое отделение</w:t>
            </w:r>
          </w:p>
        </w:tc>
        <w:tc>
          <w:tcPr>
            <w:tcW w:w="1984" w:type="dxa"/>
          </w:tcPr>
          <w:p w:rsidR="00AE36BD" w:rsidRPr="00BC36BC" w:rsidRDefault="00AE36BD" w:rsidP="004D0936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Резка, пайка, правка, формовка по шаблонам</w:t>
            </w:r>
          </w:p>
        </w:tc>
        <w:tc>
          <w:tcPr>
            <w:tcW w:w="2552" w:type="dxa"/>
          </w:tcPr>
          <w:p w:rsidR="00AE36BD" w:rsidRPr="00BC36BC" w:rsidRDefault="00AE36BD" w:rsidP="004D0936">
            <w:pPr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Ножницы по металлу, оборудование для пайки, шаблоны, </w:t>
            </w:r>
          </w:p>
        </w:tc>
        <w:tc>
          <w:tcPr>
            <w:tcW w:w="3543" w:type="dxa"/>
          </w:tcPr>
          <w:p w:rsidR="00AE36BD" w:rsidRPr="00BC36BC" w:rsidRDefault="00AE36BD" w:rsidP="004D0936">
            <w:pPr>
              <w:ind w:firstLine="709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C36B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Пары кислот, третник, соединения кремния, уайт-спирит, ароматические углеводороды, щелочи, сульфаты, аэрозоли, наждачная и металлическая пыль и отходы</w:t>
            </w:r>
            <w:r w:rsidRPr="00BC36BC">
              <w:rPr>
                <w:rFonts w:ascii="Times New Roman" w:eastAsiaTheme="majorEastAsia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4D0936" w:rsidRDefault="00AE36BD" w:rsidP="004D093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Газообразные выбросы попадают в воздух чаще в результате работы производственных вентиляционных систем. Отличительной особенностью этих выбросов является наличие в них большого количества минеральной и органической пыли, аэрозолей, масляного тумана.</w:t>
      </w:r>
      <w:r w:rsidR="004D0936"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Ремонтные работы сопровождаются также загрязнением почвы, накоплением металлических, пластмассовых и резиновых отходов вблизи производственных участков и отделений.</w:t>
      </w:r>
      <w:r w:rsidRPr="004D0936"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 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Отходы, образующиеся при ТО транспортных средств, по агрегатному состоянию подразделяются на твердые, жидкие и газообразные Основными отходами при ТО являются жидкие, сбрасываемые в поверхностные и сточные воды </w:t>
      </w:r>
      <w:r w:rsid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–</w:t>
      </w:r>
      <w:r w:rsidR="004D0936"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(растворители, нефтепродукты, взвеси), и твердые, вывозимые для захоронения на полигоны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lastRenderedPageBreak/>
        <w:t>и свалки или передаваемые на переработку и захоронение другим предприятиям, или используемые для собственных нужд.</w:t>
      </w:r>
    </w:p>
    <w:p w:rsidR="00AE36BD" w:rsidRPr="004D0936" w:rsidRDefault="00AE36BD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 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Жидкие отходы, образующиеся при выполнении технологических процессов мойки, очистки деталей, электрохимической обработки, малярных работ и др., являются основными загрязнителями сточных вод. При ТО сельскохозяйственных машин кроме загрязнения воздуха и воды происходит загрязнение территории предприятия твердыми отходами - автопокрышками, аккумуляторами, демонтируемыми деталями и т.п</w:t>
      </w:r>
      <w:r w:rsid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.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Таким образом, из вышесказанного следует, что работы, связанные с ТО и ремонтом сельскохозяйственных машин, оказывают негативное воздействие на окружающую среду. Экологическая безопасность сельскохозяйственных предприятий должна обеспечиваться применением малоотходных технологий и внедрением</w:t>
      </w:r>
      <w:r w:rsidRPr="004D0936">
        <w:rPr>
          <w:rFonts w:ascii="Times New Roman" w:eastAsiaTheme="majorEastAsia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 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стратегии более чистого производства</w:t>
      </w:r>
    </w:p>
    <w:p w:rsidR="00AE36BD" w:rsidRPr="004D0936" w:rsidRDefault="00651C34" w:rsidP="004D0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 w:bidi="en-US"/>
        </w:rPr>
        <w:t>3.</w:t>
      </w:r>
      <w:r w:rsidR="00AE36BD" w:rsidRPr="004D0936"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 w:bidi="en-US"/>
        </w:rPr>
        <w:t>Исследовательская часть</w:t>
      </w:r>
    </w:p>
    <w:p w:rsidR="00AE36BD" w:rsidRPr="004D0936" w:rsidRDefault="00AE36BD" w:rsidP="004D0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 w:bidi="en-US"/>
        </w:rPr>
        <w:t>Практическая работа №1 Социологическое исследование.</w:t>
      </w:r>
    </w:p>
    <w:p w:rsidR="00AE36BD" w:rsidRPr="004D0936" w:rsidRDefault="00AE36BD" w:rsidP="00BC36B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Оборудование: листы - опросники.</w:t>
      </w:r>
    </w:p>
    <w:p w:rsidR="00AE36BD" w:rsidRPr="004D0936" w:rsidRDefault="00AE36BD" w:rsidP="00BC36B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en-US" w:bidi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en-US" w:bidi="en-US"/>
        </w:rPr>
        <w:t>Ход работы:</w:t>
      </w:r>
    </w:p>
    <w:p w:rsidR="00AE36BD" w:rsidRPr="004D0936" w:rsidRDefault="00AE36BD" w:rsidP="00BC36B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Я провела социологический опрос среди 65 обучающихся ПУ-47, для того чтобы выяснить, знают ли они о загрязнении окружающей среды при эксплуатации и ремонте</w:t>
      </w:r>
      <w:r w:rsidR="00A64D05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 xml:space="preserve"> сельскохозяйственными машинами.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По результатам опроса я получила следующие данные:</w:t>
      </w:r>
    </w:p>
    <w:p w:rsidR="00331367" w:rsidRPr="004D0936" w:rsidRDefault="00AE36BD" w:rsidP="00A64D0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На вопрос «Оказывает ли работа трактора вредное воздействие на окружающею среду?»</w:t>
      </w:r>
    </w:p>
    <w:p w:rsidR="00E139F4" w:rsidRPr="004D0936" w:rsidRDefault="00AE36BD" w:rsidP="00BC36B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 xml:space="preserve"> 11 респондентов ответили «оказывает», 9 –затруднились ответить на вопрос, 45 человек считают</w:t>
      </w:r>
      <w:r w:rsidR="00BC36BC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,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 xml:space="preserve"> что работа</w:t>
      </w:r>
      <w:r w:rsidR="00331367"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 xml:space="preserve"> сельскохозяйственные машины не загрязняют окружающею среду</w:t>
      </w:r>
      <w:r w:rsidR="00E139F4"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10</w:t>
      </w:r>
    </w:p>
    <w:p w:rsidR="00AE36BD" w:rsidRPr="004D0936" w:rsidRDefault="00AE36BD" w:rsidP="00BC36B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2.Какое вредное воздействия оказывает работа  трактора  на здоровье человека?</w:t>
      </w:r>
    </w:p>
    <w:p w:rsidR="00AE36BD" w:rsidRPr="004D0936" w:rsidRDefault="00AE36BD" w:rsidP="00BC36B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</w:pP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На второй вопрос 24  человека ответили, что знают об этом, 25уч-ся не знают о вредные воздействия и 16 человек затруднились с ответом</w:t>
      </w:r>
    </w:p>
    <w:p w:rsidR="00AE36BD" w:rsidRPr="004D0936" w:rsidRDefault="00AE36BD" w:rsidP="00BC36B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</w:pPr>
      <w:r w:rsidRPr="00A64D05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3.</w:t>
      </w:r>
      <w:r w:rsidRPr="00A64D05">
        <w:rPr>
          <w:rFonts w:ascii="Times New Roman" w:eastAsia="Times New Roman" w:hAnsi="Times New Roman" w:cs="Times New Roman"/>
          <w:bCs/>
          <w:i w:val="0"/>
          <w:iCs w:val="0"/>
          <w:kern w:val="32"/>
          <w:sz w:val="24"/>
          <w:szCs w:val="24"/>
          <w:lang w:eastAsia="ru-RU"/>
        </w:rPr>
        <w:t xml:space="preserve"> Ваши предложения по снижения отрицательного воздействия вредных выбросов на окружающею среду и здоровье человека</w:t>
      </w:r>
      <w:r w:rsidR="00A64D05">
        <w:rPr>
          <w:rFonts w:ascii="Times New Roman" w:eastAsia="Times New Roman" w:hAnsi="Times New Roman" w:cs="Times New Roman"/>
          <w:bCs/>
          <w:i w:val="0"/>
          <w:iCs w:val="0"/>
          <w:kern w:val="32"/>
          <w:sz w:val="24"/>
          <w:szCs w:val="24"/>
          <w:lang w:eastAsia="ru-RU"/>
        </w:rPr>
        <w:t xml:space="preserve">. </w:t>
      </w:r>
      <w:r w:rsidRPr="004D0936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На третий вопрос почти все опрошенные затруднились с ответом</w:t>
      </w:r>
      <w:r w:rsidR="00BC36BC">
        <w:rPr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.</w:t>
      </w:r>
    </w:p>
    <w:p w:rsidR="00AE36BD" w:rsidRPr="004D0936" w:rsidRDefault="00AE36BD" w:rsidP="00C203E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 провела исследования по подсчету количества машин, проходящих по территории наш</w:t>
      </w:r>
      <w:r w:rsidR="00C203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его города за неделю и получила: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95"/>
        <w:gridCol w:w="3934"/>
      </w:tblGrid>
      <w:tr w:rsidR="006E3F5E" w:rsidRPr="004D0936" w:rsidTr="00A64D05">
        <w:trPr>
          <w:trHeight w:val="21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F5E" w:rsidRPr="004D0936" w:rsidRDefault="006E3F5E" w:rsidP="00A64D0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F5E" w:rsidRPr="004D0936" w:rsidRDefault="006E3F5E" w:rsidP="00A64D0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машин, проходящих по данным территориям за сутки</w:t>
            </w:r>
          </w:p>
        </w:tc>
      </w:tr>
      <w:tr w:rsidR="006E3F5E" w:rsidRPr="004D0936" w:rsidTr="00A64D05">
        <w:trPr>
          <w:trHeight w:val="18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3F5E" w:rsidRPr="004D0936" w:rsidRDefault="006E3F5E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F5E" w:rsidRPr="004D0936" w:rsidRDefault="006E3F5E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автом</w:t>
            </w:r>
            <w:r w:rsidR="00980954"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обили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F5E" w:rsidRPr="004D0936" w:rsidRDefault="006E3F5E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трактор</w:t>
            </w:r>
            <w:r w:rsidR="00A64D0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</w:t>
            </w:r>
          </w:p>
        </w:tc>
      </w:tr>
      <w:tr w:rsidR="00AE36BD" w:rsidRPr="004D0936" w:rsidTr="00A64D05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A64D0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Ул.Чернышевского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6BD" w:rsidRPr="004D0936" w:rsidRDefault="00AE36BD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6E3F5E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</w:tr>
      <w:tr w:rsidR="00AE36BD" w:rsidRPr="004D0936" w:rsidTr="00A64D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A64D0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6BD" w:rsidRPr="004D0936" w:rsidRDefault="00AE36BD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6E3F5E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</w:tbl>
    <w:p w:rsidR="00AE36BD" w:rsidRPr="004D0936" w:rsidRDefault="00AE36BD" w:rsidP="004D0936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Зная, что бензиновый двигатель на 1000 л. сожженного топлива выбрасывает 200 кг оксида углерода, 20 кг оксида азота, 25 кг углеводородов, 1 кг сажи 1 кг сернистых соединений. На 100 км. требуется бензина:</w:t>
      </w:r>
    </w:p>
    <w:p w:rsidR="00BC36BC" w:rsidRDefault="00AE36BD" w:rsidP="00A64D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легковому автомобилю - 10 л. бензина, грузовому от 20 -80 л.,городскому автобусу-40 -50 л.- </w:t>
      </w:r>
    </w:p>
    <w:p w:rsidR="00AE36BD" w:rsidRPr="004D0936" w:rsidRDefault="00AE36BD" w:rsidP="00A64D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Провела следующие расчеты для легкового автомобиля:</w:t>
      </w:r>
      <w:r w:rsidR="00A64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если требуется на 100км-10 л бензина, то</w:t>
      </w:r>
      <w:r w:rsidR="00A64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10 км-1 л</w:t>
      </w:r>
    </w:p>
    <w:p w:rsidR="006E3F5E" w:rsidRPr="004D0936" w:rsidRDefault="00AE36BD" w:rsidP="00BC36B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 этом выбрасывается:</w:t>
      </w:r>
      <w:r w:rsidR="00BC36B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оксида углерода – 2кгоксида азота - 0,2кг</w:t>
      </w:r>
      <w:r w:rsidR="00BC36B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углеводородов  - 0,25кг</w:t>
      </w:r>
      <w:r w:rsidR="00BC36B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сажи   -0,01кг</w:t>
      </w:r>
      <w:r w:rsidR="00BC36B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сернистых соединений – 0,01 кг</w:t>
      </w:r>
      <w:r w:rsidR="006E3F5E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AE36BD" w:rsidRPr="004D0936" w:rsidRDefault="006E3F5E" w:rsidP="00A64D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Зная, что дизельный двигатель на 1000 л. сожженного топлива выбрасывает 20 кг оксида углерода, 12,5 кг оксида азота, 4.1кг углеводородов, </w:t>
      </w:r>
      <w:r w:rsidR="007F5A3A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27,5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кг сажи 1</w:t>
      </w:r>
      <w:r w:rsidR="007F5A3A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кг сернистых соединений. На 100 км. </w:t>
      </w:r>
      <w:r w:rsidR="007F5A3A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ребуется</w:t>
      </w:r>
      <w:r w:rsidR="007F5A3A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топлива</w:t>
      </w:r>
      <w:r w:rsidR="00980954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26 л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  <w:r w:rsidR="00A64D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</w:t>
      </w:r>
      <w:r w:rsidR="00980954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E36BD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установила, что при прохождении 1 км пути и при сжигании 0,1л. </w:t>
      </w:r>
      <w:r w:rsidR="007F5A3A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</w:t>
      </w:r>
      <w:r w:rsidR="00AE36BD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ензина</w:t>
      </w:r>
      <w:r w:rsidR="007F5A3A"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0,1л дизельного топлива выделится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57"/>
        <w:gridCol w:w="1536"/>
        <w:gridCol w:w="1314"/>
        <w:gridCol w:w="1663"/>
      </w:tblGrid>
      <w:tr w:rsidR="00AE36BD" w:rsidRPr="004D0936" w:rsidTr="00A64D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Углеводоро</w:t>
            </w:r>
          </w:p>
          <w:p w:rsidR="00AE36BD" w:rsidRPr="004D0936" w:rsidRDefault="00AE36BD" w:rsidP="004D093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64D05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AE36BD"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ажа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Сернистые</w:t>
            </w:r>
          </w:p>
          <w:p w:rsidR="00AE36BD" w:rsidRPr="004D0936" w:rsidRDefault="0006785F" w:rsidP="00A64D0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AE36BD"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оединения</w:t>
            </w:r>
          </w:p>
        </w:tc>
      </w:tr>
      <w:tr w:rsidR="00AE36BD" w:rsidRPr="004D0936" w:rsidTr="00A64D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Ул.Чернышевского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14,0кг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1,4кг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1,75кг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0,07кг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0,07кг</w:t>
            </w:r>
          </w:p>
        </w:tc>
      </w:tr>
      <w:tr w:rsidR="00AE36BD" w:rsidRPr="004D0936" w:rsidTr="00A64D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30,0кг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3,0кг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3,75кг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0,15кг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D" w:rsidRPr="004D0936" w:rsidRDefault="00AE36BD" w:rsidP="00BC36BC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093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0,15кг</w:t>
            </w:r>
          </w:p>
        </w:tc>
      </w:tr>
    </w:tbl>
    <w:p w:rsidR="005511BD" w:rsidRPr="004D0936" w:rsidRDefault="00AE36BD" w:rsidP="004D0936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Анализ фактов показывает, что с увеличением числа единиц автотранспорта содержание вредных веществ в атмосфере увеличивается</w:t>
      </w:r>
    </w:p>
    <w:p w:rsidR="0034183B" w:rsidRPr="004D0936" w:rsidRDefault="00B31562" w:rsidP="00C20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4</w:t>
      </w:r>
      <w:r w:rsidR="004D093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.</w:t>
      </w:r>
      <w:r w:rsidR="00571739" w:rsidRPr="004D093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="006D7F96" w:rsidRPr="004D093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Мероприятия</w:t>
      </w:r>
      <w:r w:rsidR="00023944" w:rsidRPr="004D093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4D093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по </w:t>
      </w:r>
      <w:r w:rsidR="00EE471B"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снижению</w:t>
      </w:r>
      <w:r w:rsidR="00A24747"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отрицательного воздействия сельскохозяйственных машин на окружающую среду и здоровье человека и </w:t>
      </w:r>
      <w:r w:rsidR="00A24747" w:rsidRPr="004D093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борьбе с вредными выбросами</w:t>
      </w:r>
    </w:p>
    <w:p w:rsidR="00041697" w:rsidRPr="004D0936" w:rsidRDefault="00041697" w:rsidP="004D0936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4D0936">
        <w:rPr>
          <w:color w:val="000000"/>
        </w:rPr>
        <w:t>Заметное снижение выбросов вредных веществ автотранспортом возможно только лишь в случае массового поступления на отечественный рынок автомобилей, соответствующих требованиям Правил ЕЭК ООН (Евро - 2 и Евро – 3). Постановлением Госстандарта России от 1 апреля 1998 года с 1 октября 1998 года введены «Правила по проведению работ в системе сертификаций механических транспортных средств и прицепов». В рамках этого документа предусмотрено, в частности, введение более жестких (относительно ранее применявшихся в России) экологических требований. Например, значение выбросов вредных веществ ниже в 2 – 3 раза для дизелей большегрузных автомобилей и в 5 -6 раз – по легковым автомобилям.</w:t>
      </w:r>
    </w:p>
    <w:p w:rsidR="00041697" w:rsidRPr="004D0936" w:rsidRDefault="00041697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Анализируя научную литературу, можно выделить основные меры по снижению воздействия автомобильного транспорта</w:t>
      </w:r>
      <w:r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и сельскохозяйственных машин</w:t>
      </w: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на атмосферный воздух и здоровье человека:</w:t>
      </w:r>
    </w:p>
    <w:p w:rsidR="00041697" w:rsidRPr="004D0936" w:rsidRDefault="00041697" w:rsidP="00A64D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-перевод автомобилей и </w:t>
      </w:r>
      <w:r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сельскохозяйственных машин</w:t>
      </w: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на газовое топливо;</w:t>
      </w:r>
    </w:p>
    <w:p w:rsidR="00041697" w:rsidRPr="004D0936" w:rsidRDefault="00041697" w:rsidP="00A64D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-жесткий контроль реализации некачественного бензина и дизельного топлива;</w:t>
      </w:r>
    </w:p>
    <w:p w:rsidR="00041697" w:rsidRPr="004D0936" w:rsidRDefault="00041697" w:rsidP="00A64D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-разработка и внедрение дизельных двигателей, полностью соответствующих требованиям «Евро-3», «Евро-4»;</w:t>
      </w:r>
    </w:p>
    <w:p w:rsidR="00041697" w:rsidRPr="004D0936" w:rsidRDefault="00041697" w:rsidP="00A64D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-переход автотранспорта на альтернативные виды топлива;</w:t>
      </w:r>
    </w:p>
    <w:p w:rsidR="00041697" w:rsidRPr="004D0936" w:rsidRDefault="00041697" w:rsidP="00A64D0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-увеличение зелёных насаждений в районах крупных автодорог;</w:t>
      </w:r>
    </w:p>
    <w:p w:rsidR="00041697" w:rsidRPr="004D0936" w:rsidRDefault="00041697" w:rsidP="00A64D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-улучшение качества дорожного покрытия;</w:t>
      </w:r>
    </w:p>
    <w:p w:rsidR="00041697" w:rsidRPr="004D0936" w:rsidRDefault="00041697" w:rsidP="00A64D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-контроль и регулировка токсичности отработавших газов при выезде автомобилей из автопредприятий, при техническом осмотре, а также на автодорогах;</w:t>
      </w:r>
    </w:p>
    <w:p w:rsidR="00802C9D" w:rsidRPr="004D0936" w:rsidRDefault="00041697" w:rsidP="00A64D05">
      <w:pPr>
        <w:pStyle w:val="afb"/>
        <w:spacing w:before="0" w:beforeAutospacing="0" w:after="0" w:afterAutospacing="0"/>
        <w:jc w:val="both"/>
        <w:rPr>
          <w:color w:val="000000"/>
        </w:rPr>
      </w:pPr>
      <w:r w:rsidRPr="004D0936">
        <w:rPr>
          <w:color w:val="000000"/>
        </w:rPr>
        <w:t>-выпуск экологически чистых автомобилей и</w:t>
      </w:r>
      <w:r w:rsidRPr="004D0936">
        <w:rPr>
          <w:b/>
          <w:lang w:eastAsia="ru-RU"/>
        </w:rPr>
        <w:t xml:space="preserve"> сельскохозяйственных  машин</w:t>
      </w:r>
      <w:r w:rsidRPr="004D0936">
        <w:rPr>
          <w:color w:val="000000"/>
        </w:rPr>
        <w:t xml:space="preserve">  и их эксплуатация </w:t>
      </w:r>
    </w:p>
    <w:p w:rsidR="00AE36BD" w:rsidRPr="004D0936" w:rsidRDefault="00AE36BD" w:rsidP="004D0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Заключение</w:t>
      </w:r>
    </w:p>
    <w:p w:rsidR="00AE36BD" w:rsidRPr="004D0936" w:rsidRDefault="00AE36BD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Начиная со 2 половины ХХ века, и особенно в ХХ</w:t>
      </w:r>
      <w:r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веке, вторжение человечества в биосферу стало настолько мощным, что природа практически исчерпала свои восстановительные способности. А человек все продолжает и продолжает действовать, интуитивно надеясь, что планета сможет восполнить нанесенный ей ущерб, и снова будет шелестеть листва и веять свежий ветерок</w:t>
      </w:r>
      <w:r w:rsidRPr="004D09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НЕ БУДЕТ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AE36BD" w:rsidRPr="004D0936" w:rsidRDefault="00AE36BD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 будет, если мы не возьмемся исправлять уже содеянное человеком и не перестанем вести себя в биосфере как слон в посудной лавке. Творческий гений  человечества должен быть направлен не на наращивание масштабов использования биосферы   (чем мы занимались последние 10 тыс. лет), а на поиск новых форм ее сохранения и восстановления. </w:t>
      </w:r>
    </w:p>
    <w:p w:rsidR="00AE36BD" w:rsidRPr="004D0936" w:rsidRDefault="00AE36BD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«Все мы пассажиры одного корабля по имени Земля и пересесть нам некуда».</w:t>
      </w:r>
    </w:p>
    <w:p w:rsidR="00AE36BD" w:rsidRPr="004D0936" w:rsidRDefault="00AE36BD" w:rsidP="004D0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</w:t>
      </w:r>
      <w:r w:rsid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 этом мы должны помнить всегда</w:t>
      </w:r>
      <w:r w:rsidRPr="004D09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Пусть мое исследования станет  одной из ступенек на пути сохранения природы, ведь теперь наше будущее в наших руках. </w:t>
      </w:r>
    </w:p>
    <w:p w:rsidR="00B31562" w:rsidRPr="004D0936" w:rsidRDefault="00B31562" w:rsidP="004D0936">
      <w:pPr>
        <w:pStyle w:val="afb"/>
        <w:spacing w:before="0" w:beforeAutospacing="0" w:after="0" w:afterAutospacing="0"/>
        <w:ind w:firstLine="709"/>
        <w:rPr>
          <w:rStyle w:val="apple-converted-space"/>
          <w:b/>
          <w:shd w:val="clear" w:color="auto" w:fill="FFFFFF"/>
        </w:rPr>
      </w:pPr>
      <w:r w:rsidRPr="004D0936">
        <w:rPr>
          <w:b/>
          <w:shd w:val="clear" w:color="auto" w:fill="FFFFFF"/>
        </w:rPr>
        <w:t>Литература</w:t>
      </w:r>
    </w:p>
    <w:p w:rsidR="004D0936" w:rsidRDefault="005511BD" w:rsidP="004D0936">
      <w:pPr>
        <w:pStyle w:val="afb"/>
        <w:spacing w:before="0" w:beforeAutospacing="0" w:after="0" w:afterAutospacing="0"/>
        <w:jc w:val="both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4D0936">
        <w:rPr>
          <w:shd w:val="clear" w:color="auto" w:fill="FFFFFF"/>
        </w:rPr>
        <w:t>1.</w:t>
      </w:r>
      <w:r w:rsidR="00B31562" w:rsidRPr="004D0936">
        <w:rPr>
          <w:shd w:val="clear" w:color="auto" w:fill="FFFFFF"/>
        </w:rPr>
        <w:t>. Павлова, Е.И. Экология транспорта: учебник для вузов /Е.И. Павлова. - 2-е изд., перераб. и доп. - Москва: Высшая школа, 2010. - 367 с.</w:t>
      </w:r>
      <w:r w:rsidR="00B31562" w:rsidRPr="004D0936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B31562" w:rsidRPr="004D0936" w:rsidRDefault="004D0936" w:rsidP="004D0936">
      <w:pPr>
        <w:pStyle w:val="afb"/>
        <w:spacing w:before="0" w:beforeAutospacing="0" w:after="0" w:afterAutospacing="0"/>
        <w:jc w:val="both"/>
      </w:pPr>
      <w:r w:rsidRPr="004D0936">
        <w:t xml:space="preserve"> </w:t>
      </w:r>
      <w:r w:rsidR="005511BD" w:rsidRPr="004D0936">
        <w:t>2.</w:t>
      </w:r>
      <w:r w:rsidR="006D7F96" w:rsidRPr="004D0936">
        <w:t>Криксунов Е.А., Пасечник В.В., Сидорин А.П., Экология. М., Издательский дом "Дрофа", 1995 г.</w:t>
      </w:r>
    </w:p>
    <w:p w:rsidR="00BB4F39" w:rsidRPr="004D0936" w:rsidRDefault="005511BD" w:rsidP="004D093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3.</w:t>
      </w:r>
      <w:r w:rsidR="00BB4F39"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Загрязнение атмосферного воздуха атмосферным воздухом. Окружающая среда. Энциклопедический словарь-справочник. Т.1,2. М.; Прогресс,1999</w:t>
      </w:r>
    </w:p>
    <w:p w:rsidR="00BB4F39" w:rsidRPr="004D0936" w:rsidRDefault="005511BD" w:rsidP="004D093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4</w:t>
      </w:r>
      <w:r w:rsidR="00BB4F39"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 Куров Б.М. Как уменьшить загрязнение окружающей среды автотранспортом? // Россия в окружающем мире. Аналитический едегодник,№5,2000</w:t>
      </w:r>
    </w:p>
    <w:p w:rsidR="00BB4F39" w:rsidRPr="004D0936" w:rsidRDefault="005511BD" w:rsidP="004D093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5</w:t>
      </w:r>
      <w:r w:rsidR="00BB4F39"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 Павлов Станислав «Газовые камеры России»//Эксперт, Авто №6(28),4 июня 2001</w:t>
      </w:r>
    </w:p>
    <w:p w:rsidR="00BB4F39" w:rsidRPr="004D0936" w:rsidRDefault="005511BD" w:rsidP="004D093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6</w:t>
      </w:r>
      <w:r w:rsidR="00BB4F39" w:rsidRPr="004D093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 Сравнительные характеристика регионов России по основным показателям загрязнение окружающей среды в 1995г.//Общественный экологический Internet-проект EcoLife</w:t>
      </w:r>
    </w:p>
    <w:p w:rsidR="00B31562" w:rsidRPr="004D0936" w:rsidRDefault="005511BD" w:rsidP="004D0936">
      <w:pPr>
        <w:tabs>
          <w:tab w:val="left" w:pos="284"/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0936">
        <w:rPr>
          <w:rFonts w:ascii="Times New Roman" w:hAnsi="Times New Roman" w:cs="Times New Roman"/>
          <w:i w:val="0"/>
          <w:sz w:val="24"/>
          <w:szCs w:val="24"/>
        </w:rPr>
        <w:t>7</w:t>
      </w:r>
      <w:r w:rsidR="00B31562" w:rsidRPr="004D0936">
        <w:rPr>
          <w:rFonts w:ascii="Times New Roman" w:hAnsi="Times New Roman" w:cs="Times New Roman"/>
          <w:i w:val="0"/>
          <w:sz w:val="24"/>
          <w:szCs w:val="24"/>
        </w:rPr>
        <w:t xml:space="preserve">.Конференция по влиянию загрязнения на здоровье в Европе и Средней Азии.// Мир вокруг нас, 23.04. 2001 г. </w:t>
      </w:r>
    </w:p>
    <w:sectPr w:rsidR="00B31562" w:rsidRPr="004D0936" w:rsidSect="00C203E1">
      <w:footerReference w:type="default" r:id="rId8"/>
      <w:pgSz w:w="11906" w:h="16838"/>
      <w:pgMar w:top="1134" w:right="1134" w:bottom="9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A3" w:rsidRDefault="00226DA3" w:rsidP="001012D7">
      <w:pPr>
        <w:spacing w:after="0" w:line="240" w:lineRule="auto"/>
      </w:pPr>
      <w:r>
        <w:separator/>
      </w:r>
    </w:p>
  </w:endnote>
  <w:endnote w:type="continuationSeparator" w:id="0">
    <w:p w:rsidR="00226DA3" w:rsidRDefault="00226DA3" w:rsidP="0010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4360"/>
    </w:sdtPr>
    <w:sdtEndPr/>
    <w:sdtContent>
      <w:p w:rsidR="00571739" w:rsidRDefault="00226DA3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739" w:rsidRDefault="00571739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A3" w:rsidRDefault="00226DA3" w:rsidP="001012D7">
      <w:pPr>
        <w:spacing w:after="0" w:line="240" w:lineRule="auto"/>
      </w:pPr>
      <w:r>
        <w:separator/>
      </w:r>
    </w:p>
  </w:footnote>
  <w:footnote w:type="continuationSeparator" w:id="0">
    <w:p w:rsidR="00226DA3" w:rsidRDefault="00226DA3" w:rsidP="0010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876"/>
    <w:multiLevelType w:val="hybridMultilevel"/>
    <w:tmpl w:val="AB9C3528"/>
    <w:lvl w:ilvl="0" w:tplc="0082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3327CE9"/>
    <w:multiLevelType w:val="hybridMultilevel"/>
    <w:tmpl w:val="7AB62A74"/>
    <w:lvl w:ilvl="0" w:tplc="12EC6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05C1"/>
    <w:multiLevelType w:val="multilevel"/>
    <w:tmpl w:val="A53C6D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39F"/>
    <w:rsid w:val="00023944"/>
    <w:rsid w:val="00041697"/>
    <w:rsid w:val="00041B10"/>
    <w:rsid w:val="00046491"/>
    <w:rsid w:val="00055A42"/>
    <w:rsid w:val="0006785F"/>
    <w:rsid w:val="00080ABC"/>
    <w:rsid w:val="001012D7"/>
    <w:rsid w:val="001609BB"/>
    <w:rsid w:val="001708EB"/>
    <w:rsid w:val="00172B39"/>
    <w:rsid w:val="001A47F9"/>
    <w:rsid w:val="001E3A37"/>
    <w:rsid w:val="00215B3F"/>
    <w:rsid w:val="00226DA3"/>
    <w:rsid w:val="00291CED"/>
    <w:rsid w:val="002A40F9"/>
    <w:rsid w:val="00305C97"/>
    <w:rsid w:val="00331367"/>
    <w:rsid w:val="0033769E"/>
    <w:rsid w:val="0034183B"/>
    <w:rsid w:val="003437CB"/>
    <w:rsid w:val="00393A34"/>
    <w:rsid w:val="00397219"/>
    <w:rsid w:val="003D67D7"/>
    <w:rsid w:val="00424887"/>
    <w:rsid w:val="00434D90"/>
    <w:rsid w:val="004D0936"/>
    <w:rsid w:val="005511BD"/>
    <w:rsid w:val="00551751"/>
    <w:rsid w:val="00571739"/>
    <w:rsid w:val="00571D47"/>
    <w:rsid w:val="00590EF9"/>
    <w:rsid w:val="005950EA"/>
    <w:rsid w:val="005C64E1"/>
    <w:rsid w:val="005F01BA"/>
    <w:rsid w:val="005F1E9E"/>
    <w:rsid w:val="00646E0D"/>
    <w:rsid w:val="00651C34"/>
    <w:rsid w:val="00690D65"/>
    <w:rsid w:val="006A08AD"/>
    <w:rsid w:val="006D095E"/>
    <w:rsid w:val="006D5E46"/>
    <w:rsid w:val="006D7F96"/>
    <w:rsid w:val="006E3F5E"/>
    <w:rsid w:val="0076493C"/>
    <w:rsid w:val="007F5A3A"/>
    <w:rsid w:val="00802C9D"/>
    <w:rsid w:val="00831203"/>
    <w:rsid w:val="00957299"/>
    <w:rsid w:val="00980954"/>
    <w:rsid w:val="009F2CD8"/>
    <w:rsid w:val="00A24747"/>
    <w:rsid w:val="00A64D05"/>
    <w:rsid w:val="00A65F54"/>
    <w:rsid w:val="00A72876"/>
    <w:rsid w:val="00A9244A"/>
    <w:rsid w:val="00A94080"/>
    <w:rsid w:val="00A940B7"/>
    <w:rsid w:val="00AD0C6F"/>
    <w:rsid w:val="00AE36BD"/>
    <w:rsid w:val="00B2739F"/>
    <w:rsid w:val="00B314BB"/>
    <w:rsid w:val="00B31562"/>
    <w:rsid w:val="00B55353"/>
    <w:rsid w:val="00B9633A"/>
    <w:rsid w:val="00BB4F39"/>
    <w:rsid w:val="00BC36BC"/>
    <w:rsid w:val="00BD4A52"/>
    <w:rsid w:val="00C05951"/>
    <w:rsid w:val="00C203E1"/>
    <w:rsid w:val="00C270E0"/>
    <w:rsid w:val="00CB10A4"/>
    <w:rsid w:val="00D57C3C"/>
    <w:rsid w:val="00DB5E75"/>
    <w:rsid w:val="00E139F4"/>
    <w:rsid w:val="00E51E02"/>
    <w:rsid w:val="00EE41F6"/>
    <w:rsid w:val="00EE471B"/>
    <w:rsid w:val="00E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CD48C9D"/>
  <w15:docId w15:val="{5F2305C6-9D2E-4480-8A7C-0E30624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72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2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2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2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2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2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2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2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2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2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72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72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72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72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72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72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72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72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72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72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572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72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72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7299"/>
    <w:rPr>
      <w:b/>
      <w:bCs/>
      <w:spacing w:val="0"/>
    </w:rPr>
  </w:style>
  <w:style w:type="character" w:styleId="a9">
    <w:name w:val="Emphasis"/>
    <w:uiPriority w:val="20"/>
    <w:qFormat/>
    <w:rsid w:val="009572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572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72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2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72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72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72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572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572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572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572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572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729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4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37CB"/>
    <w:rPr>
      <w:rFonts w:ascii="Tahoma" w:hAnsi="Tahoma" w:cs="Tahoma"/>
      <w:i/>
      <w:iCs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1012D7"/>
    <w:pPr>
      <w:spacing w:after="0" w:line="240" w:lineRule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1012D7"/>
    <w:rPr>
      <w:i/>
      <w:iCs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012D7"/>
    <w:rPr>
      <w:vertAlign w:val="superscript"/>
    </w:rPr>
  </w:style>
  <w:style w:type="character" w:customStyle="1" w:styleId="apple-converted-space">
    <w:name w:val="apple-converted-space"/>
    <w:basedOn w:val="a0"/>
    <w:rsid w:val="00A94080"/>
  </w:style>
  <w:style w:type="character" w:styleId="af9">
    <w:name w:val="Hyperlink"/>
    <w:basedOn w:val="a0"/>
    <w:uiPriority w:val="99"/>
    <w:semiHidden/>
    <w:unhideWhenUsed/>
    <w:rsid w:val="00A94080"/>
    <w:rPr>
      <w:color w:val="0000FF"/>
      <w:u w:val="single"/>
    </w:rPr>
  </w:style>
  <w:style w:type="table" w:styleId="afa">
    <w:name w:val="Table Grid"/>
    <w:basedOn w:val="a1"/>
    <w:uiPriority w:val="59"/>
    <w:rsid w:val="00AE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1E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afc">
    <w:name w:val="header"/>
    <w:basedOn w:val="a"/>
    <w:link w:val="afd"/>
    <w:uiPriority w:val="99"/>
    <w:semiHidden/>
    <w:unhideWhenUsed/>
    <w:rsid w:val="0057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571739"/>
    <w:rPr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57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7173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DA5C-DC17-4B9F-A182-676BB661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Логвиненко</cp:lastModifiedBy>
  <cp:revision>16</cp:revision>
  <dcterms:created xsi:type="dcterms:W3CDTF">2016-11-15T19:42:00Z</dcterms:created>
  <dcterms:modified xsi:type="dcterms:W3CDTF">2017-01-13T05:20:00Z</dcterms:modified>
</cp:coreProperties>
</file>