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8" w:rsidRPr="003A0828" w:rsidRDefault="003A0828" w:rsidP="003A0828">
      <w:pPr>
        <w:tabs>
          <w:tab w:val="left" w:pos="1440"/>
          <w:tab w:val="center" w:pos="4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0828" w:rsidRPr="003A0828" w:rsidRDefault="003A0828" w:rsidP="003A0828">
      <w:pPr>
        <w:tabs>
          <w:tab w:val="left" w:pos="1440"/>
          <w:tab w:val="center" w:pos="4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828" w:rsidRPr="003A0828" w:rsidRDefault="003A0828" w:rsidP="003A0828">
      <w:pPr>
        <w:tabs>
          <w:tab w:val="left" w:pos="1440"/>
          <w:tab w:val="center" w:pos="4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828" w:rsidRPr="003A0828" w:rsidRDefault="003A0828" w:rsidP="003A0828">
      <w:pPr>
        <w:tabs>
          <w:tab w:val="left" w:pos="1440"/>
          <w:tab w:val="center" w:pos="4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A0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познавательной деятельности</w:t>
      </w:r>
      <w:r w:rsidR="002C2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студентов </w:t>
      </w:r>
      <w:r w:rsidRPr="003A0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уроке</w:t>
      </w:r>
    </w:p>
    <w:p w:rsidR="003A0828" w:rsidRPr="003A0828" w:rsidRDefault="003A0828" w:rsidP="003A0828">
      <w:pPr>
        <w:tabs>
          <w:tab w:val="left" w:pos="1440"/>
          <w:tab w:val="center" w:pos="4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828" w:rsidRPr="003A0828" w:rsidRDefault="003A0828" w:rsidP="003A0828">
      <w:pPr>
        <w:spacing w:after="0"/>
        <w:ind w:left="-57" w:firstLine="709"/>
        <w:rPr>
          <w:rFonts w:ascii="Times New Roman" w:hAnsi="Times New Roman" w:cs="Times New Roman"/>
          <w:sz w:val="24"/>
          <w:szCs w:val="24"/>
        </w:rPr>
      </w:pPr>
      <w:r w:rsidRPr="003A0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A082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3A0828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3A0828" w:rsidRPr="003A0828" w:rsidRDefault="003A0828" w:rsidP="003A0828">
      <w:pPr>
        <w:spacing w:after="0"/>
        <w:ind w:left="-57" w:firstLine="709"/>
        <w:rPr>
          <w:rFonts w:ascii="Times New Roman" w:hAnsi="Times New Roman" w:cs="Times New Roman"/>
          <w:sz w:val="24"/>
          <w:szCs w:val="24"/>
        </w:rPr>
      </w:pPr>
      <w:r w:rsidRPr="003A0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Преподаватель Черемховского медицинского техникума</w:t>
      </w:r>
    </w:p>
    <w:p w:rsidR="003A0828" w:rsidRPr="003A0828" w:rsidRDefault="003A0828" w:rsidP="003A082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3A0828">
        <w:rPr>
          <w:rFonts w:ascii="Times New Roman" w:eastAsia="Calibri" w:hAnsi="Times New Roman" w:cs="Arial"/>
          <w:sz w:val="24"/>
          <w:szCs w:val="24"/>
        </w:rPr>
        <w:t>Любая деятельность протекает более эффективно и дает качественные результаты, если при этом у личности имеются сильные, яркие, глубокие мотивы, вызывающие желание действовать активно, с полной отдачей сил, преодолевать неизбежные затруднения, неблагоприятные условия и другие обстоятельства, настойчиво продвигаясь к намеченной цели. Все это имеет прямое отношение и к учебной деятельности, которая иде</w:t>
      </w:r>
      <w:r>
        <w:rPr>
          <w:rFonts w:ascii="Times New Roman" w:eastAsia="Calibri" w:hAnsi="Times New Roman" w:cs="Arial"/>
          <w:sz w:val="24"/>
          <w:szCs w:val="24"/>
        </w:rPr>
        <w:t>т более успешно, если у студентов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сформировано положительное отношение к учению, если у них есть познавательный интерес, потребность в получении знаний, умений и навыков, если у них воспитаны чувства долга, ответственности и другие мотивы учения.</w:t>
      </w:r>
      <w:r w:rsidRPr="003A0828">
        <w:rPr>
          <w:rFonts w:ascii="Times New Roman" w:eastAsia="Calibri" w:hAnsi="Times New Roman" w:cs="Times New Roman"/>
          <w:sz w:val="24"/>
          <w:szCs w:val="24"/>
        </w:rPr>
        <w:br/>
      </w:r>
      <w:r w:rsidRPr="003A0828">
        <w:rPr>
          <w:rFonts w:ascii="Times New Roman" w:eastAsia="Calibri" w:hAnsi="Times New Roman" w:cs="Arial"/>
          <w:sz w:val="24"/>
          <w:szCs w:val="24"/>
        </w:rPr>
        <w:t>Для того чтобы сформулировать такие мотивы учебной деятельности, используется весь арсенал методов организации и осуществления учебной деятельности — словесные, наглядные и практические методы, репродуктивные и поисковые методы, индуктивные и дедуктивные методы, а также методы самостоятельной учебной работы.</w:t>
      </w:r>
      <w:r w:rsidRPr="003A0828">
        <w:rPr>
          <w:rFonts w:ascii="Times New Roman" w:eastAsia="Calibri" w:hAnsi="Times New Roman" w:cs="Times New Roman"/>
          <w:sz w:val="24"/>
          <w:szCs w:val="24"/>
        </w:rPr>
        <w:br/>
      </w:r>
      <w:r w:rsidRPr="003A0828">
        <w:rPr>
          <w:rFonts w:ascii="Times New Roman" w:eastAsia="Calibri" w:hAnsi="Times New Roman" w:cs="Arial"/>
          <w:sz w:val="24"/>
          <w:szCs w:val="24"/>
        </w:rPr>
        <w:t>Группу методов стимулирования и мотивации учения можно условно подразделить на две большие подгруппы. В первой из них представить методы формирования познавательных интересов у учащихся. Во второй — методы, преимущественно направленные на формирование чувства долга и ответственности в учении.</w:t>
      </w:r>
    </w:p>
    <w:p w:rsidR="003A0828" w:rsidRP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828">
        <w:rPr>
          <w:rFonts w:ascii="Times New Roman" w:eastAsia="Calibri" w:hAnsi="Times New Roman" w:cs="Arial"/>
          <w:sz w:val="24"/>
          <w:szCs w:val="24"/>
        </w:rPr>
        <w:t>Одним из приемов, входящих в метод эмоционального стимулирования учения, можно назвать прием создания на уроке ситуаций занимательности — введение в учебный процесс занимательных примеров, опытов, парадоксальных фактов.</w:t>
      </w:r>
    </w:p>
    <w:p w:rsidR="003A0828" w:rsidRP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828">
        <w:rPr>
          <w:rFonts w:ascii="Times New Roman" w:eastAsia="Calibri" w:hAnsi="Times New Roman" w:cs="Arial"/>
          <w:sz w:val="24"/>
          <w:szCs w:val="24"/>
        </w:rPr>
        <w:t>Имеются некоторые специальные приемы, направленные на повышение стимулирующего влияния содержания обучения. К ним в первую очередь можно отнести создание ситуации новизны, актуальности, приближения содержания к самым важным открытиям в науке, технике, к достижениям современной культуры, искусства, литературы, к явлениям общественно-политической внутренней и международной жизни. С этой целью учителя подбирают специальные примеры, факты, иллюстрации, которые в данный момент вызывают особый интерес у всей общественности страны, публикуются в печати, сообщаются по телевидению и радио. В этом случае ученики значительно ярче и глубже осознают важность, значимость изучаемых вопросов и оттого относятся к ним с большим интересом.</w:t>
      </w:r>
    </w:p>
    <w:p w:rsidR="003A0828" w:rsidRP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3A0828">
        <w:rPr>
          <w:rFonts w:ascii="Times New Roman" w:eastAsia="Calibri" w:hAnsi="Times New Roman" w:cs="Arial"/>
          <w:sz w:val="24"/>
          <w:szCs w:val="24"/>
        </w:rPr>
        <w:t>К методам стимулирования и мотивации учения целесообразно отнести метод создания ситуаций познавательного спора. Известно, что в споре рождается истина. Но спор вызывает и повышенный интерес к теме.</w:t>
      </w:r>
    </w:p>
    <w:p w:rsidR="003A0828" w:rsidRPr="003A0828" w:rsidRDefault="003A0828" w:rsidP="003A0828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Передовые преподаватели 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умело применяют метод и входящие в него приемы создания эмоционально-нравственной ситуации. Прежде </w:t>
      </w:r>
      <w:proofErr w:type="gramStart"/>
      <w:r w:rsidRPr="003A0828">
        <w:rPr>
          <w:rFonts w:ascii="Times New Roman" w:eastAsia="Calibri" w:hAnsi="Times New Roman" w:cs="Arial"/>
          <w:sz w:val="24"/>
          <w:szCs w:val="24"/>
        </w:rPr>
        <w:t>всего</w:t>
      </w:r>
      <w:proofErr w:type="gramEnd"/>
      <w:r w:rsidRPr="003A0828">
        <w:rPr>
          <w:rFonts w:ascii="Times New Roman" w:eastAsia="Calibri" w:hAnsi="Times New Roman" w:cs="Arial"/>
          <w:sz w:val="24"/>
          <w:szCs w:val="24"/>
        </w:rPr>
        <w:t xml:space="preserve"> они используют прием создания ситуаций нравственных переживаний.</w:t>
      </w:r>
    </w:p>
    <w:p w:rsid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3A0828">
        <w:rPr>
          <w:rFonts w:ascii="Times New Roman" w:eastAsia="Calibri" w:hAnsi="Times New Roman" w:cs="Arial"/>
          <w:sz w:val="24"/>
          <w:szCs w:val="24"/>
        </w:rPr>
        <w:t xml:space="preserve">Одним из действенных приемов стимулирования интереса к учению является </w:t>
      </w:r>
    </w:p>
    <w:p w:rsid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3A0828" w:rsidRPr="003A0828" w:rsidRDefault="003A0828" w:rsidP="003A0828">
      <w:pPr>
        <w:spacing w:after="0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3A0828">
        <w:rPr>
          <w:rFonts w:ascii="Times New Roman" w:eastAsia="Calibri" w:hAnsi="Times New Roman" w:cs="Arial"/>
          <w:sz w:val="24"/>
          <w:szCs w:val="24"/>
        </w:rPr>
        <w:t>создание в учебном проце</w:t>
      </w:r>
      <w:r w:rsidR="002C2FFD">
        <w:rPr>
          <w:rFonts w:ascii="Times New Roman" w:eastAsia="Calibri" w:hAnsi="Times New Roman" w:cs="Arial"/>
          <w:sz w:val="24"/>
          <w:szCs w:val="24"/>
        </w:rPr>
        <w:t>ссе ситуаций успеха у студентов</w:t>
      </w:r>
      <w:r w:rsidRPr="003A0828">
        <w:rPr>
          <w:rFonts w:ascii="Times New Roman" w:eastAsia="Calibri" w:hAnsi="Times New Roman" w:cs="Arial"/>
          <w:sz w:val="24"/>
          <w:szCs w:val="24"/>
        </w:rPr>
        <w:t>, испытывающих определенные затруднения в учебе. Известно, что без переживания радости успеха невозможно по-настоящему рассчитывать на дальнейшие успехи в преодолении учебных затрудн</w:t>
      </w:r>
      <w:r w:rsidR="002C2FFD">
        <w:rPr>
          <w:rFonts w:ascii="Times New Roman" w:eastAsia="Calibri" w:hAnsi="Times New Roman" w:cs="Arial"/>
          <w:sz w:val="24"/>
          <w:szCs w:val="24"/>
        </w:rPr>
        <w:t xml:space="preserve">ений. Вот почему опытные преподаватели  так подбирают для студентов 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задания, чтобы те из них, которые нуждаются в стимулировании, получили бы на соответствующем этапе доступное для них задание, а затем уже переходили бы к выполнению более сложных упражнений. Например, с этой целью используются специальные сдвоенные задания, одно из кот</w:t>
      </w:r>
      <w:r w:rsidR="002C2FFD">
        <w:rPr>
          <w:rFonts w:ascii="Times New Roman" w:eastAsia="Calibri" w:hAnsi="Times New Roman" w:cs="Arial"/>
          <w:sz w:val="24"/>
          <w:szCs w:val="24"/>
        </w:rPr>
        <w:t>орых вполне доступно для учащегося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и создает базу для последующих усилий по решению более сложной задачи. Ситуации успеха создаются и путем </w:t>
      </w:r>
      <w:r w:rsidR="002C2FFD">
        <w:rPr>
          <w:rFonts w:ascii="Times New Roman" w:eastAsia="Calibri" w:hAnsi="Times New Roman" w:cs="Arial"/>
          <w:sz w:val="24"/>
          <w:szCs w:val="24"/>
        </w:rPr>
        <w:t>дифференциации помощи студентам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в выполнении учебных заданий одной и той же сложности.</w:t>
      </w:r>
      <w:r w:rsidR="002C2FFD">
        <w:rPr>
          <w:rFonts w:ascii="Times New Roman" w:eastAsia="Calibri" w:hAnsi="Times New Roman" w:cs="Arial"/>
          <w:sz w:val="24"/>
          <w:szCs w:val="24"/>
        </w:rPr>
        <w:t xml:space="preserve"> Так, слабоуспевающим учащимся 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могут быть даны карточки-консультации, планы предстоящего ответа, которые позволяют им на данном уровне подготовленности справиться с соответствующим заданием, а затем уже выполнить упражнение, аналогичное первому, самостоятельно. Ситуа</w:t>
      </w:r>
      <w:r w:rsidR="002C2FFD">
        <w:rPr>
          <w:rFonts w:ascii="Times New Roman" w:eastAsia="Calibri" w:hAnsi="Times New Roman" w:cs="Arial"/>
          <w:sz w:val="24"/>
          <w:szCs w:val="24"/>
        </w:rPr>
        <w:t>ции успеха организуются преподавателем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и путем поощрения п</w:t>
      </w:r>
      <w:r w:rsidR="002C2FFD">
        <w:rPr>
          <w:rFonts w:ascii="Times New Roman" w:eastAsia="Calibri" w:hAnsi="Times New Roman" w:cs="Arial"/>
          <w:sz w:val="24"/>
          <w:szCs w:val="24"/>
        </w:rPr>
        <w:t>ромежуточных действий студентов</w:t>
      </w:r>
      <w:r w:rsidRPr="003A0828">
        <w:rPr>
          <w:rFonts w:ascii="Times New Roman" w:eastAsia="Calibri" w:hAnsi="Times New Roman" w:cs="Arial"/>
          <w:sz w:val="24"/>
          <w:szCs w:val="24"/>
        </w:rPr>
        <w:t>. Важную роль в создании ситуации успеха играет обеспечение благоприятной морально-психологической атмосферы в ходе выполнения тех или иных учебных заданий. Благоприятный микроклимат во время учебы снижает чувство неуверенности, боязни. Состояние тревожности при этом сменяется состоянием уверенности.</w:t>
      </w:r>
    </w:p>
    <w:p w:rsidR="003A0828" w:rsidRPr="003A0828" w:rsidRDefault="003A0828" w:rsidP="003A0828">
      <w:pPr>
        <w:spacing w:after="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A0828">
        <w:rPr>
          <w:rFonts w:ascii="Times New Roman" w:eastAsia="Calibri" w:hAnsi="Times New Roman" w:cs="Arial"/>
          <w:sz w:val="24"/>
          <w:szCs w:val="24"/>
        </w:rPr>
        <w:t>Мотивы долга и ответственности формируются на основе применения целой группы методов и</w:t>
      </w:r>
      <w:r w:rsidR="002C2FFD">
        <w:rPr>
          <w:rFonts w:ascii="Times New Roman" w:eastAsia="Calibri" w:hAnsi="Times New Roman" w:cs="Arial"/>
          <w:sz w:val="24"/>
          <w:szCs w:val="24"/>
        </w:rPr>
        <w:t xml:space="preserve"> приемов: разъяснения учащимся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общественной и личностной значимости учения; предъявления требований, соблюдение которых означает выполнение ими своего долга; приучения их к выполнению требований; поощрения их за успешное, добросовестное выполнение своих обязанностей; оперативного </w:t>
      </w:r>
      <w:proofErr w:type="gramStart"/>
      <w:r w:rsidRPr="003A0828">
        <w:rPr>
          <w:rFonts w:ascii="Times New Roman" w:eastAsia="Calibri" w:hAnsi="Times New Roman" w:cs="Arial"/>
          <w:sz w:val="24"/>
          <w:szCs w:val="24"/>
        </w:rPr>
        <w:t>контроля за</w:t>
      </w:r>
      <w:proofErr w:type="gramEnd"/>
      <w:r w:rsidRPr="003A0828">
        <w:rPr>
          <w:rFonts w:ascii="Times New Roman" w:eastAsia="Calibri" w:hAnsi="Times New Roman" w:cs="Arial"/>
          <w:sz w:val="24"/>
          <w:szCs w:val="24"/>
        </w:rPr>
        <w:t xml:space="preserve"> выполнением требований и в необходимых случаях указания на недостатки, порицания, с тем чтобы вызвать более ответственное отношение к учению. </w:t>
      </w:r>
      <w:proofErr w:type="gramStart"/>
      <w:r w:rsidRPr="003A0828">
        <w:rPr>
          <w:rFonts w:ascii="Times New Roman" w:eastAsia="Calibri" w:hAnsi="Times New Roman" w:cs="Arial"/>
          <w:sz w:val="24"/>
          <w:szCs w:val="24"/>
        </w:rPr>
        <w:t>Показ ученикам на убедительных примерах того, что при росте общеобразовательного кругозора значительно повышается производительность труда, создаются возможности для широкого проявления рационализации и изобретательства, для механизации и автоматизации производства, а на этой основе и облегчения трудовых процессов, что применение науки ведет к революционным изменениям на производстве,— все это важнейшие элементы формирования понимания общественной значимости труда.</w:t>
      </w:r>
      <w:proofErr w:type="gramEnd"/>
    </w:p>
    <w:p w:rsidR="00E00C63" w:rsidRPr="003A0828" w:rsidRDefault="003A0828" w:rsidP="003A0828">
      <w:pPr>
        <w:rPr>
          <w:sz w:val="24"/>
          <w:szCs w:val="24"/>
        </w:rPr>
      </w:pPr>
      <w:r w:rsidRPr="003A0828">
        <w:rPr>
          <w:rFonts w:ascii="Times New Roman" w:eastAsia="Calibri" w:hAnsi="Times New Roman" w:cs="Arial"/>
          <w:sz w:val="24"/>
          <w:szCs w:val="24"/>
        </w:rPr>
        <w:t>Необходимо иметь в виду, что стимулирование долга и ответственности в учении должно сочетаться</w:t>
      </w:r>
      <w:r w:rsidR="002C2FFD">
        <w:rPr>
          <w:rFonts w:ascii="Times New Roman" w:eastAsia="Calibri" w:hAnsi="Times New Roman" w:cs="Arial"/>
          <w:sz w:val="24"/>
          <w:szCs w:val="24"/>
        </w:rPr>
        <w:t xml:space="preserve"> с методами приучения студентов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к выполнению учебной работы, учебных требований, так как отсутствие таких навыков мож</w:t>
      </w:r>
      <w:r w:rsidR="002C2FFD">
        <w:rPr>
          <w:rFonts w:ascii="Times New Roman" w:eastAsia="Calibri" w:hAnsi="Times New Roman" w:cs="Arial"/>
          <w:sz w:val="24"/>
          <w:szCs w:val="24"/>
        </w:rPr>
        <w:t>ет вызвать отставание учащихся</w:t>
      </w:r>
      <w:r w:rsidRPr="003A0828">
        <w:rPr>
          <w:rFonts w:ascii="Times New Roman" w:eastAsia="Calibri" w:hAnsi="Times New Roman" w:cs="Arial"/>
          <w:sz w:val="24"/>
          <w:szCs w:val="24"/>
        </w:rPr>
        <w:t xml:space="preserve"> в учебе, а соответственно и нарушения дисциплины</w:t>
      </w:r>
    </w:p>
    <w:sectPr w:rsidR="00E00C63" w:rsidRPr="003A0828" w:rsidSect="003A08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A0828"/>
    <w:rsid w:val="000208A8"/>
    <w:rsid w:val="000D29A4"/>
    <w:rsid w:val="002C2FFD"/>
    <w:rsid w:val="003A0828"/>
    <w:rsid w:val="00704A05"/>
    <w:rsid w:val="008E7949"/>
    <w:rsid w:val="00F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2017-01-13T08:42:00Z</dcterms:created>
  <dcterms:modified xsi:type="dcterms:W3CDTF">2017-01-13T08:58:00Z</dcterms:modified>
</cp:coreProperties>
</file>