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D1" w:rsidRPr="002C76F8" w:rsidRDefault="00B126D1" w:rsidP="00B126D1">
      <w:pPr>
        <w:jc w:val="center"/>
        <w:rPr>
          <w:shadow/>
          <w:color w:val="000000" w:themeColor="text1"/>
          <w:sz w:val="28"/>
          <w:szCs w:val="28"/>
        </w:rPr>
      </w:pPr>
      <w:r w:rsidRPr="002C76F8">
        <w:rPr>
          <w:shadow/>
          <w:color w:val="000000" w:themeColor="text1"/>
          <w:sz w:val="28"/>
          <w:szCs w:val="28"/>
        </w:rPr>
        <w:t>ГОСУДАРСТВЕННОЕ АВТОНОМНОЕ ПРОФЕССИОНАЛЬНОЕ ОБРАЗОВАТЕЛЬНОЕ УЧРЕЖДЕНИЕ РЕСПУБЛИКИ БАШКОРТОСТАН</w:t>
      </w:r>
    </w:p>
    <w:p w:rsidR="00B126D1" w:rsidRPr="002C76F8" w:rsidRDefault="00B126D1" w:rsidP="00B126D1">
      <w:pPr>
        <w:jc w:val="center"/>
        <w:rPr>
          <w:shadow/>
          <w:color w:val="000000" w:themeColor="text1"/>
          <w:sz w:val="28"/>
          <w:szCs w:val="28"/>
        </w:rPr>
      </w:pPr>
      <w:r w:rsidRPr="002C76F8">
        <w:rPr>
          <w:shadow/>
          <w:color w:val="000000" w:themeColor="text1"/>
          <w:sz w:val="28"/>
          <w:szCs w:val="28"/>
        </w:rPr>
        <w:t>«БЕЛЕБЕЕВСКИЙ МЕДИЦИНСКИЙ КОЛЛЕДЖ»</w:t>
      </w:r>
    </w:p>
    <w:p w:rsidR="00B126D1" w:rsidRPr="002C76F8" w:rsidRDefault="00B126D1" w:rsidP="00B126D1">
      <w:pPr>
        <w:jc w:val="center"/>
        <w:rPr>
          <w:shadow/>
          <w:color w:val="000000" w:themeColor="text1"/>
          <w:sz w:val="28"/>
          <w:szCs w:val="28"/>
        </w:rPr>
      </w:pPr>
      <w:r w:rsidRPr="002C76F8">
        <w:rPr>
          <w:shadow/>
          <w:color w:val="000000" w:themeColor="text1"/>
          <w:sz w:val="28"/>
          <w:szCs w:val="28"/>
        </w:rPr>
        <w:t>(ГАПОУ РБ « Белебеевский медицинский колледж»)</w:t>
      </w:r>
    </w:p>
    <w:p w:rsidR="00AF6FF3" w:rsidRPr="002C76F8" w:rsidRDefault="00AF6FF3" w:rsidP="00A05681">
      <w:pPr>
        <w:jc w:val="center"/>
        <w:rPr>
          <w:color w:val="FF0000"/>
          <w:sz w:val="32"/>
          <w:szCs w:val="32"/>
        </w:rPr>
      </w:pPr>
    </w:p>
    <w:p w:rsidR="00E70A13" w:rsidRPr="002C76F8" w:rsidRDefault="00E70A13" w:rsidP="00A05681">
      <w:pPr>
        <w:jc w:val="center"/>
        <w:rPr>
          <w:color w:val="FF0000"/>
          <w:sz w:val="32"/>
          <w:szCs w:val="32"/>
        </w:rPr>
      </w:pPr>
    </w:p>
    <w:p w:rsidR="00E70A13" w:rsidRPr="002C76F8" w:rsidRDefault="00E70A13" w:rsidP="00A05681">
      <w:pPr>
        <w:jc w:val="center"/>
        <w:rPr>
          <w:color w:val="FF0000"/>
          <w:sz w:val="32"/>
          <w:szCs w:val="32"/>
        </w:rPr>
      </w:pPr>
    </w:p>
    <w:p w:rsidR="00A034C3" w:rsidRPr="002C76F8" w:rsidRDefault="00A034C3" w:rsidP="00A05681">
      <w:pPr>
        <w:jc w:val="center"/>
        <w:rPr>
          <w:color w:val="FF0000"/>
          <w:sz w:val="32"/>
          <w:szCs w:val="32"/>
        </w:rPr>
      </w:pPr>
    </w:p>
    <w:p w:rsidR="00A034C3" w:rsidRPr="002C76F8" w:rsidRDefault="00A034C3" w:rsidP="00A05681">
      <w:pPr>
        <w:jc w:val="center"/>
        <w:rPr>
          <w:color w:val="FF0000"/>
          <w:sz w:val="32"/>
          <w:szCs w:val="32"/>
        </w:rPr>
      </w:pPr>
    </w:p>
    <w:p w:rsidR="00A034C3" w:rsidRPr="002C76F8" w:rsidRDefault="00A034C3" w:rsidP="00A05681">
      <w:pPr>
        <w:jc w:val="center"/>
        <w:rPr>
          <w:color w:val="FF0000"/>
          <w:sz w:val="32"/>
          <w:szCs w:val="32"/>
        </w:rPr>
      </w:pPr>
    </w:p>
    <w:p w:rsidR="00A034C3" w:rsidRPr="002C76F8" w:rsidRDefault="00A034C3" w:rsidP="00A05681">
      <w:pPr>
        <w:jc w:val="center"/>
        <w:rPr>
          <w:color w:val="FF0000"/>
          <w:sz w:val="32"/>
          <w:szCs w:val="32"/>
        </w:rPr>
      </w:pPr>
    </w:p>
    <w:p w:rsidR="00A034C3" w:rsidRPr="002C76F8" w:rsidRDefault="00A034C3" w:rsidP="00A05681">
      <w:pPr>
        <w:jc w:val="center"/>
        <w:rPr>
          <w:color w:val="FF0000"/>
          <w:sz w:val="32"/>
          <w:szCs w:val="32"/>
        </w:rPr>
      </w:pPr>
    </w:p>
    <w:p w:rsidR="00A034C3" w:rsidRPr="002C76F8" w:rsidRDefault="00A034C3" w:rsidP="00A05681">
      <w:pPr>
        <w:jc w:val="center"/>
        <w:rPr>
          <w:color w:val="FF0000"/>
          <w:sz w:val="32"/>
          <w:szCs w:val="32"/>
        </w:rPr>
      </w:pPr>
    </w:p>
    <w:p w:rsidR="00E70A13" w:rsidRPr="002C76F8" w:rsidRDefault="00E70A13" w:rsidP="00E70A13">
      <w:pPr>
        <w:pStyle w:val="a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C76F8">
        <w:rPr>
          <w:rFonts w:ascii="Times New Roman" w:hAnsi="Times New Roman" w:cs="Times New Roman"/>
          <w:color w:val="000000" w:themeColor="text1"/>
          <w:sz w:val="32"/>
          <w:szCs w:val="32"/>
        </w:rPr>
        <w:t>Методическая разработка</w:t>
      </w:r>
    </w:p>
    <w:p w:rsidR="00E70A13" w:rsidRPr="002C76F8" w:rsidRDefault="00E70A13" w:rsidP="00E70A13">
      <w:pPr>
        <w:pStyle w:val="a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C76F8">
        <w:rPr>
          <w:rFonts w:ascii="Times New Roman" w:hAnsi="Times New Roman" w:cs="Times New Roman"/>
          <w:color w:val="000000" w:themeColor="text1"/>
          <w:sz w:val="32"/>
          <w:szCs w:val="32"/>
        </w:rPr>
        <w:t>практического занятия</w:t>
      </w:r>
    </w:p>
    <w:p w:rsidR="00E70A13" w:rsidRPr="002C76F8" w:rsidRDefault="00E70A13" w:rsidP="00E70A13">
      <w:pPr>
        <w:pStyle w:val="a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C76F8">
        <w:rPr>
          <w:rFonts w:ascii="Times New Roman" w:hAnsi="Times New Roman" w:cs="Times New Roman"/>
          <w:color w:val="000000" w:themeColor="text1"/>
          <w:sz w:val="32"/>
          <w:szCs w:val="32"/>
        </w:rPr>
        <w:t>для преподавателя по учебной дисциплине Фармакология</w:t>
      </w:r>
    </w:p>
    <w:p w:rsidR="00E70A13" w:rsidRPr="002C76F8" w:rsidRDefault="00E70A13" w:rsidP="00E70A13">
      <w:pPr>
        <w:jc w:val="center"/>
        <w:rPr>
          <w:color w:val="000000" w:themeColor="text1"/>
          <w:sz w:val="32"/>
          <w:szCs w:val="32"/>
        </w:rPr>
      </w:pPr>
      <w:r w:rsidRPr="002C76F8">
        <w:rPr>
          <w:color w:val="000000" w:themeColor="text1"/>
          <w:sz w:val="32"/>
          <w:szCs w:val="32"/>
        </w:rPr>
        <w:t>тема «Наркотические и ненаркотические анальгетики»</w:t>
      </w:r>
    </w:p>
    <w:p w:rsidR="00E70A13" w:rsidRPr="002C76F8" w:rsidRDefault="00E70A13" w:rsidP="00E70A13">
      <w:pPr>
        <w:jc w:val="center"/>
        <w:rPr>
          <w:color w:val="000000" w:themeColor="text1"/>
          <w:sz w:val="32"/>
          <w:szCs w:val="32"/>
        </w:rPr>
      </w:pPr>
    </w:p>
    <w:p w:rsidR="00E70A13" w:rsidRPr="002C76F8" w:rsidRDefault="00E70A13" w:rsidP="002C76F8">
      <w:pPr>
        <w:jc w:val="center"/>
        <w:rPr>
          <w:color w:val="000000" w:themeColor="text1"/>
          <w:sz w:val="32"/>
          <w:szCs w:val="32"/>
        </w:rPr>
      </w:pPr>
      <w:r w:rsidRPr="002C76F8">
        <w:rPr>
          <w:color w:val="000000" w:themeColor="text1"/>
          <w:sz w:val="32"/>
          <w:szCs w:val="32"/>
        </w:rPr>
        <w:t>для специальности: 34.02.01 Сестринское дело</w:t>
      </w:r>
    </w:p>
    <w:p w:rsidR="002C76F8" w:rsidRDefault="002C76F8" w:rsidP="00E70A13">
      <w:pPr>
        <w:jc w:val="right"/>
        <w:rPr>
          <w:color w:val="000000" w:themeColor="text1"/>
          <w:sz w:val="32"/>
          <w:szCs w:val="32"/>
        </w:rPr>
      </w:pPr>
    </w:p>
    <w:p w:rsidR="002C76F8" w:rsidRDefault="002C76F8" w:rsidP="00E70A13">
      <w:pPr>
        <w:jc w:val="right"/>
        <w:rPr>
          <w:color w:val="000000" w:themeColor="text1"/>
          <w:sz w:val="32"/>
          <w:szCs w:val="32"/>
        </w:rPr>
      </w:pPr>
    </w:p>
    <w:p w:rsidR="002C76F8" w:rsidRDefault="002C76F8" w:rsidP="00E70A13">
      <w:pPr>
        <w:jc w:val="right"/>
        <w:rPr>
          <w:color w:val="000000" w:themeColor="text1"/>
          <w:sz w:val="32"/>
          <w:szCs w:val="32"/>
        </w:rPr>
      </w:pPr>
    </w:p>
    <w:p w:rsidR="00E70A13" w:rsidRPr="002C76F8" w:rsidRDefault="002C76F8" w:rsidP="002C76F8">
      <w:pPr>
        <w:ind w:firstLine="4962"/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Составитель</w:t>
      </w:r>
      <w:r w:rsidR="00E70A13" w:rsidRPr="002C76F8">
        <w:rPr>
          <w:color w:val="000000" w:themeColor="text1"/>
          <w:sz w:val="32"/>
          <w:szCs w:val="32"/>
        </w:rPr>
        <w:t xml:space="preserve">: </w:t>
      </w:r>
      <w:r>
        <w:rPr>
          <w:color w:val="000000" w:themeColor="text1"/>
          <w:sz w:val="32"/>
          <w:szCs w:val="32"/>
        </w:rPr>
        <w:t xml:space="preserve">преподаватель </w:t>
      </w:r>
      <w:r w:rsidR="00E70A13" w:rsidRPr="002C76F8">
        <w:rPr>
          <w:color w:val="000000" w:themeColor="text1"/>
          <w:sz w:val="32"/>
          <w:szCs w:val="32"/>
        </w:rPr>
        <w:t xml:space="preserve">Васильева Лейла </w:t>
      </w:r>
      <w:proofErr w:type="spellStart"/>
      <w:r w:rsidR="00E70A13" w:rsidRPr="002C76F8">
        <w:rPr>
          <w:color w:val="000000" w:themeColor="text1"/>
          <w:sz w:val="32"/>
          <w:szCs w:val="32"/>
        </w:rPr>
        <w:t>Наркулыевна</w:t>
      </w:r>
      <w:proofErr w:type="spellEnd"/>
    </w:p>
    <w:p w:rsidR="00E70A13" w:rsidRPr="002C76F8" w:rsidRDefault="0030560A" w:rsidP="00E70A13">
      <w:pPr>
        <w:pStyle w:val="a9"/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pict>
          <v:shape id="_x0000_s1125" style="position:absolute;left:0;text-align:left;margin-left:297.15pt;margin-top:507.9pt;width:174.15pt;height:132.35pt;z-index:251670528;mso-width-relative:page;mso-height-relative:page" coordsize="4120,2913" path="m1,251l,2662r4120,251l4120,,1,251xe" strokecolor="#f2f2f2 [3041]" strokeweight="3pt">
            <v:fill r:id="rId10" o:title="Рисунок4" recolor="t" rotate="t" type="frame"/>
            <v:shadow on="t" type="perspective" color="#243f60 [1604]" opacity=".5" offset="1pt" offset2="-1pt"/>
            <v:path arrowok="t"/>
          </v:shape>
        </w:pict>
      </w:r>
      <w:r>
        <w:rPr>
          <w:noProof/>
          <w:color w:val="FF0000"/>
          <w:sz w:val="32"/>
          <w:szCs w:val="32"/>
        </w:rPr>
        <w:pict>
          <v:shape id="_x0000_s1127" style="position:absolute;left:0;text-align:left;margin-left:-36.3pt;margin-top:477.95pt;width:153.1pt;height:198.95pt;z-index:251672576;mso-width-relative:page;mso-height-relative:page" coordsize="4086,4253" path="m4086,r-2,4253l,3198,,1072,4086,xe" strokecolor="#f2f2f2 [3041]" strokeweight="3pt">
            <v:fill r:id="rId11" o:title="Рисунок3" recolor="t" rotate="t" type="frame"/>
            <v:shadow type="perspective" color="#243f60 [1604]" opacity=".5" offset="1pt" offset2="-1pt"/>
            <v:path arrowok="t"/>
          </v:shape>
        </w:pict>
      </w: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210.75pt;margin-top:653.15pt;width:138.6pt;height:23.75pt;z-index:251674624" filled="f" stroked="f">
            <v:textbox style="mso-next-textbox:#_x0000_s1137">
              <w:txbxContent>
                <w:p w:rsidR="002C76F8" w:rsidRPr="00D31F02" w:rsidRDefault="002C76F8" w:rsidP="00BC5E63">
                  <w:pPr>
                    <w:jc w:val="center"/>
                    <w:rPr>
                      <w:rFonts w:ascii="Cambria" w:hAnsi="Cambria"/>
                      <w:bCs/>
                      <w:color w:val="000000" w:themeColor="text1"/>
                      <w:sz w:val="2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32"/>
          <w:szCs w:val="32"/>
        </w:rPr>
        <w:pict>
          <v:shape id="_x0000_s1126" style="position:absolute;left:0;text-align:left;margin-left:125.1pt;margin-top:477.95pt;width:154.7pt;height:195.2pt;z-index:251671552;mso-width-relative:page;mso-height-relative:page" coordsize="3985,4236" path="m,l,4236,3985,3349r,-2428l,xe" strokecolor="#f2f2f2 [3041]" strokeweight="3pt">
            <v:fill r:id="rId12" o:title="Рисунок1" recolor="t" rotate="t" type="frame"/>
            <v:shadow type="perspective" color="#243f60 [1604]" opacity=".5" offset="1pt" offset2="-1pt"/>
            <v:path arrowok="t"/>
          </v:shape>
        </w:pict>
      </w:r>
      <w:r>
        <w:rPr>
          <w:noProof/>
          <w:color w:val="FF0000"/>
          <w:sz w:val="32"/>
          <w:szCs w:val="32"/>
        </w:rPr>
        <w:pict>
          <v:group id="_x0000_s1121" style="position:absolute;left:0;text-align:left;margin-left:22.8pt;margin-top:490pt;width:456.65pt;height:172pt;z-index:251669504" coordorigin="18,7468" coordsize="12189,3550">
            <v:shape id="_x0000_s1122" style="position:absolute;left:18;top:7837;width:7132;height:2863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7132,2863" path="m,l17,2863,7132,2578r,-2378l,xe" fillcolor="#4f81bd [3204]" strokecolor="#f2f2f2 [3041]" strokeweight="3pt">
              <v:fill opacity=".5"/>
              <v:shadow on="t" type="perspective" color="#243f60 [1604]" opacity=".5" offset="1pt" offset2="-1pt"/>
              <v:path arrowok="t"/>
            </v:shape>
            <v:shape id="_x0000_s1123" style="position:absolute;left:7150;top:7468;width:3466;height:3550;mso-width-relative:page;mso-height-relative:page" coordsize="3466,3550" path="m,569l,2930r3466,620l3466,,,569xe" fillcolor="#4f81bd [3204]" strokecolor="#f2f2f2 [3041]" strokeweight="3pt">
              <v:fill opacity=".5"/>
              <v:shadow on="t" type="perspective" color="#243f60 [1604]" opacity=".5" offset="1pt" offset2="-1pt"/>
              <v:path arrowok="t"/>
            </v:shape>
            <v:shape id="_x0000_s1124" style="position:absolute;left:10616;top:7468;width:1591;height:3550;mso-width-relative:page;mso-height-relative:page" coordsize="1591,3550" path="m,l,3550,1591,2746r,-2009l,xe" fillcolor="#4f81bd [3204]" strokecolor="#f2f2f2 [3041]" strokeweight="3pt">
              <v:fill opacity=".5"/>
              <v:shadow on="t" type="perspective" color="#243f60 [1604]" opacity=".5" offset="1pt" offset2="-1pt"/>
              <v:path arrowok="t"/>
            </v:shape>
          </v:group>
        </w:pict>
      </w:r>
      <w:r>
        <w:rPr>
          <w:noProof/>
          <w:color w:val="FF0000"/>
          <w:sz w:val="32"/>
          <w:szCs w:val="32"/>
        </w:rPr>
        <w:pict>
          <v:rect id="_x0000_s1132" style="position:absolute;left:0;text-align:left;margin-left:255.9pt;margin-top:553.6pt;width:187.45pt;height:52.8pt;z-index:251666432;mso-position-horizontal-relative:margin;mso-position-vertical-relative:margin" filled="f" stroked="f">
            <v:textbox style="mso-next-textbox:#_x0000_s1132">
              <w:txbxContent>
                <w:p w:rsidR="002C76F8" w:rsidRPr="00990D9F" w:rsidRDefault="002C76F8">
                  <w:pPr>
                    <w:jc w:val="right"/>
                    <w:rPr>
                      <w:color w:val="808080" w:themeColor="background1" w:themeShade="80"/>
                      <w:sz w:val="96"/>
                      <w:szCs w:val="96"/>
                    </w:rPr>
                  </w:pPr>
                </w:p>
              </w:txbxContent>
            </v:textbox>
            <w10:wrap anchorx="margin" anchory="margin"/>
          </v:rect>
        </w:pict>
      </w:r>
    </w:p>
    <w:p w:rsidR="00E70A13" w:rsidRPr="002C76F8" w:rsidRDefault="00E70A13" w:rsidP="00E70A13">
      <w:pPr>
        <w:rPr>
          <w:sz w:val="32"/>
          <w:szCs w:val="32"/>
          <w:lang w:eastAsia="en-US"/>
        </w:rPr>
      </w:pPr>
    </w:p>
    <w:p w:rsidR="00E70A13" w:rsidRPr="002C76F8" w:rsidRDefault="00E70A13" w:rsidP="00E70A13">
      <w:pPr>
        <w:rPr>
          <w:sz w:val="32"/>
          <w:szCs w:val="32"/>
          <w:lang w:eastAsia="en-US"/>
        </w:rPr>
      </w:pPr>
    </w:p>
    <w:p w:rsidR="00E70A13" w:rsidRPr="002C76F8" w:rsidRDefault="00E70A13" w:rsidP="00E70A13">
      <w:pPr>
        <w:rPr>
          <w:sz w:val="32"/>
          <w:szCs w:val="32"/>
          <w:lang w:eastAsia="en-US"/>
        </w:rPr>
      </w:pPr>
    </w:p>
    <w:p w:rsidR="00E70A13" w:rsidRPr="002C76F8" w:rsidRDefault="00E70A13" w:rsidP="00E70A13">
      <w:pPr>
        <w:rPr>
          <w:sz w:val="32"/>
          <w:szCs w:val="32"/>
          <w:lang w:eastAsia="en-US"/>
        </w:rPr>
      </w:pPr>
    </w:p>
    <w:p w:rsidR="00E70A13" w:rsidRPr="002C76F8" w:rsidRDefault="00E70A13" w:rsidP="00E70A13">
      <w:pPr>
        <w:rPr>
          <w:sz w:val="32"/>
          <w:szCs w:val="32"/>
          <w:lang w:eastAsia="en-US"/>
        </w:rPr>
      </w:pPr>
    </w:p>
    <w:p w:rsidR="00E70A13" w:rsidRPr="002C76F8" w:rsidRDefault="00E70A13" w:rsidP="00E70A13">
      <w:pPr>
        <w:rPr>
          <w:sz w:val="32"/>
          <w:szCs w:val="32"/>
          <w:lang w:eastAsia="en-US"/>
        </w:rPr>
      </w:pPr>
    </w:p>
    <w:p w:rsidR="00E70A13" w:rsidRPr="002C76F8" w:rsidRDefault="00E70A13" w:rsidP="00E70A13">
      <w:pPr>
        <w:rPr>
          <w:sz w:val="32"/>
          <w:szCs w:val="32"/>
          <w:lang w:eastAsia="en-US"/>
        </w:rPr>
      </w:pPr>
    </w:p>
    <w:p w:rsidR="00E70A13" w:rsidRPr="002C76F8" w:rsidRDefault="00E70A13" w:rsidP="00E70A13">
      <w:pPr>
        <w:rPr>
          <w:sz w:val="32"/>
          <w:szCs w:val="32"/>
          <w:lang w:eastAsia="en-US"/>
        </w:rPr>
      </w:pPr>
    </w:p>
    <w:p w:rsidR="00E70A13" w:rsidRPr="002C76F8" w:rsidRDefault="00E70A13" w:rsidP="00E70A13">
      <w:pPr>
        <w:rPr>
          <w:sz w:val="32"/>
          <w:szCs w:val="32"/>
          <w:lang w:eastAsia="en-US"/>
        </w:rPr>
      </w:pPr>
    </w:p>
    <w:p w:rsidR="00E70A13" w:rsidRPr="002C76F8" w:rsidRDefault="00E70A13" w:rsidP="00E70A13">
      <w:pPr>
        <w:pStyle w:val="a9"/>
        <w:jc w:val="center"/>
        <w:rPr>
          <w:sz w:val="32"/>
          <w:szCs w:val="32"/>
        </w:rPr>
      </w:pPr>
    </w:p>
    <w:p w:rsidR="00E70A13" w:rsidRPr="002C76F8" w:rsidRDefault="00E70A13" w:rsidP="00E70A13">
      <w:pPr>
        <w:pStyle w:val="a9"/>
        <w:jc w:val="center"/>
        <w:rPr>
          <w:sz w:val="32"/>
          <w:szCs w:val="32"/>
        </w:rPr>
      </w:pPr>
    </w:p>
    <w:p w:rsidR="00E70A13" w:rsidRDefault="00E70A13" w:rsidP="00E70A13">
      <w:pPr>
        <w:pStyle w:val="a9"/>
        <w:jc w:val="center"/>
        <w:rPr>
          <w:sz w:val="32"/>
          <w:szCs w:val="32"/>
        </w:rPr>
      </w:pPr>
    </w:p>
    <w:p w:rsidR="002C76F8" w:rsidRPr="002C76F8" w:rsidRDefault="002C76F8" w:rsidP="00E70A13">
      <w:pPr>
        <w:pStyle w:val="a9"/>
        <w:jc w:val="center"/>
        <w:rPr>
          <w:sz w:val="32"/>
          <w:szCs w:val="32"/>
        </w:rPr>
      </w:pPr>
    </w:p>
    <w:p w:rsidR="00A034C3" w:rsidRPr="002C76F8" w:rsidRDefault="00E70A13" w:rsidP="00E70A13">
      <w:pPr>
        <w:pStyle w:val="a9"/>
        <w:jc w:val="center"/>
        <w:rPr>
          <w:color w:val="000000" w:themeColor="text1"/>
          <w:sz w:val="28"/>
          <w:szCs w:val="28"/>
        </w:rPr>
      </w:pPr>
      <w:r w:rsidRPr="002C76F8">
        <w:rPr>
          <w:rFonts w:ascii="Times New Roman" w:hAnsi="Times New Roman" w:cs="Times New Roman"/>
          <w:sz w:val="28"/>
          <w:szCs w:val="28"/>
        </w:rPr>
        <w:t>Белебей</w:t>
      </w:r>
      <w:r w:rsidR="002C76F8" w:rsidRPr="002C76F8">
        <w:rPr>
          <w:rFonts w:ascii="Times New Roman" w:hAnsi="Times New Roman" w:cs="Times New Roman"/>
          <w:sz w:val="28"/>
          <w:szCs w:val="28"/>
        </w:rPr>
        <w:t xml:space="preserve">, </w:t>
      </w:r>
      <w:r w:rsidRPr="002C76F8">
        <w:rPr>
          <w:rFonts w:ascii="Times New Roman" w:hAnsi="Times New Roman" w:cs="Times New Roman"/>
          <w:sz w:val="28"/>
          <w:szCs w:val="28"/>
        </w:rPr>
        <w:t>201</w:t>
      </w:r>
      <w:r w:rsidR="009D60F5">
        <w:rPr>
          <w:rFonts w:ascii="Times New Roman" w:hAnsi="Times New Roman" w:cs="Times New Roman"/>
          <w:sz w:val="28"/>
          <w:szCs w:val="28"/>
        </w:rPr>
        <w:t>6</w:t>
      </w:r>
      <w:r w:rsidR="00AF6FF3" w:rsidRPr="002C76F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4"/>
        <w:gridCol w:w="4570"/>
      </w:tblGrid>
      <w:tr w:rsidR="00A034C3" w:rsidRPr="00542157" w:rsidTr="00CF0AE3">
        <w:trPr>
          <w:trHeight w:val="2551"/>
        </w:trPr>
        <w:tc>
          <w:tcPr>
            <w:tcW w:w="5284" w:type="dxa"/>
          </w:tcPr>
          <w:p w:rsidR="00A034C3" w:rsidRDefault="00A034C3" w:rsidP="0003499A">
            <w:pPr>
              <w:rPr>
                <w:sz w:val="28"/>
                <w:szCs w:val="28"/>
              </w:rPr>
            </w:pPr>
            <w:r w:rsidRPr="00C24094">
              <w:rPr>
                <w:sz w:val="28"/>
                <w:szCs w:val="28"/>
              </w:rPr>
              <w:lastRenderedPageBreak/>
              <w:br w:type="page"/>
            </w:r>
            <w:proofErr w:type="gramStart"/>
            <w:r>
              <w:rPr>
                <w:sz w:val="28"/>
                <w:szCs w:val="28"/>
              </w:rPr>
              <w:t>Рассмотрена</w:t>
            </w:r>
            <w:proofErr w:type="gramEnd"/>
            <w:r w:rsidRPr="00542157">
              <w:rPr>
                <w:sz w:val="28"/>
                <w:szCs w:val="28"/>
              </w:rPr>
              <w:t xml:space="preserve"> на заседании ЦМК</w:t>
            </w:r>
            <w:r>
              <w:rPr>
                <w:sz w:val="28"/>
                <w:szCs w:val="28"/>
              </w:rPr>
              <w:t xml:space="preserve"> общепрофессиональных дисциплин</w:t>
            </w:r>
          </w:p>
          <w:p w:rsidR="00A034C3" w:rsidRPr="00542157" w:rsidRDefault="00A034C3" w:rsidP="0003499A">
            <w:pPr>
              <w:rPr>
                <w:sz w:val="28"/>
                <w:szCs w:val="28"/>
              </w:rPr>
            </w:pPr>
            <w:r w:rsidRPr="00542157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1</w:t>
            </w:r>
          </w:p>
          <w:p w:rsidR="00A034C3" w:rsidRPr="00542157" w:rsidRDefault="00A034C3" w:rsidP="0003499A">
            <w:pPr>
              <w:rPr>
                <w:sz w:val="28"/>
                <w:szCs w:val="28"/>
              </w:rPr>
            </w:pPr>
            <w:r w:rsidRPr="00542157">
              <w:rPr>
                <w:sz w:val="28"/>
                <w:szCs w:val="28"/>
              </w:rPr>
              <w:t>«31» августа 201</w:t>
            </w:r>
            <w:r w:rsidR="009D60F5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Pr="00542157">
              <w:rPr>
                <w:sz w:val="28"/>
                <w:szCs w:val="28"/>
              </w:rPr>
              <w:t>г.</w:t>
            </w:r>
          </w:p>
          <w:p w:rsidR="00A034C3" w:rsidRPr="0084407A" w:rsidRDefault="00A034C3" w:rsidP="0003499A">
            <w:pPr>
              <w:rPr>
                <w:sz w:val="28"/>
                <w:szCs w:val="28"/>
              </w:rPr>
            </w:pPr>
            <w:r w:rsidRPr="00B619B4">
              <w:rPr>
                <w:sz w:val="28"/>
                <w:szCs w:val="28"/>
                <w:u w:val="single"/>
              </w:rPr>
              <w:t>(</w:t>
            </w:r>
            <w:r w:rsidRPr="0052013C">
              <w:rPr>
                <w:i/>
                <w:sz w:val="28"/>
                <w:szCs w:val="28"/>
                <w:u w:val="single"/>
              </w:rPr>
              <w:t>подпись имеется</w:t>
            </w:r>
            <w:r>
              <w:rPr>
                <w:sz w:val="28"/>
                <w:szCs w:val="28"/>
                <w:u w:val="single"/>
              </w:rPr>
              <w:t xml:space="preserve">)  </w:t>
            </w:r>
            <w:r w:rsidRPr="00B619B4">
              <w:rPr>
                <w:sz w:val="28"/>
                <w:szCs w:val="28"/>
                <w:u w:val="single"/>
              </w:rPr>
              <w:t>/</w:t>
            </w:r>
            <w:r w:rsidRPr="0084407A">
              <w:rPr>
                <w:sz w:val="28"/>
                <w:szCs w:val="28"/>
              </w:rPr>
              <w:t>С.В.Попенко/</w:t>
            </w:r>
          </w:p>
          <w:p w:rsidR="00A034C3" w:rsidRPr="00B619B4" w:rsidRDefault="00A034C3" w:rsidP="0003499A">
            <w:pPr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CF0AE3" w:rsidRDefault="00A034C3" w:rsidP="00CF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42157">
              <w:rPr>
                <w:sz w:val="28"/>
                <w:szCs w:val="28"/>
              </w:rPr>
              <w:t xml:space="preserve">Составлена </w:t>
            </w:r>
            <w:r>
              <w:rPr>
                <w:sz w:val="28"/>
                <w:szCs w:val="28"/>
              </w:rPr>
              <w:t>в соответствии с рабочими программами по дисциплине «Фармакология»</w:t>
            </w:r>
          </w:p>
          <w:p w:rsidR="00A034C3" w:rsidRDefault="00A034C3" w:rsidP="00CF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специальности </w:t>
            </w:r>
            <w:r w:rsidRPr="00542157">
              <w:rPr>
                <w:sz w:val="28"/>
                <w:szCs w:val="28"/>
              </w:rPr>
              <w:t>34.02.01 Сестринское дело</w:t>
            </w:r>
            <w:r>
              <w:rPr>
                <w:sz w:val="28"/>
                <w:szCs w:val="28"/>
              </w:rPr>
              <w:t>.</w:t>
            </w:r>
          </w:p>
          <w:p w:rsidR="00A034C3" w:rsidRDefault="00A034C3" w:rsidP="00CF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 зав. отделом по УР</w:t>
            </w:r>
          </w:p>
          <w:p w:rsidR="00A034C3" w:rsidRPr="00B619B4" w:rsidRDefault="00A034C3" w:rsidP="00CF0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(</w:t>
            </w:r>
            <w:r w:rsidRPr="0052013C">
              <w:rPr>
                <w:i/>
                <w:sz w:val="28"/>
                <w:szCs w:val="28"/>
                <w:u w:val="single"/>
              </w:rPr>
              <w:t>подпись имеется</w:t>
            </w:r>
            <w:r>
              <w:rPr>
                <w:sz w:val="28"/>
                <w:szCs w:val="28"/>
                <w:u w:val="single"/>
              </w:rPr>
              <w:t xml:space="preserve">)  </w:t>
            </w:r>
            <w:r w:rsidRPr="00B619B4">
              <w:rPr>
                <w:sz w:val="28"/>
                <w:szCs w:val="28"/>
              </w:rPr>
              <w:t>/Л.Р.Логанова/</w:t>
            </w:r>
          </w:p>
        </w:tc>
      </w:tr>
    </w:tbl>
    <w:p w:rsidR="00A034C3" w:rsidRPr="00541680" w:rsidRDefault="00A034C3" w:rsidP="00A034C3">
      <w:pPr>
        <w:jc w:val="both"/>
      </w:pPr>
    </w:p>
    <w:p w:rsidR="00A034C3" w:rsidRPr="00541680" w:rsidRDefault="00A034C3" w:rsidP="00A034C3">
      <w:pPr>
        <w:jc w:val="both"/>
      </w:pPr>
    </w:p>
    <w:p w:rsidR="00A034C3" w:rsidRPr="00541680" w:rsidRDefault="00A034C3" w:rsidP="00A034C3">
      <w:pPr>
        <w:jc w:val="both"/>
      </w:pPr>
    </w:p>
    <w:p w:rsidR="00A034C3" w:rsidRPr="00541680" w:rsidRDefault="00A034C3" w:rsidP="00A034C3">
      <w:pPr>
        <w:jc w:val="both"/>
        <w:rPr>
          <w:b/>
          <w:bCs/>
        </w:rPr>
      </w:pPr>
    </w:p>
    <w:p w:rsidR="00A034C3" w:rsidRPr="00541680" w:rsidRDefault="00A034C3" w:rsidP="00A034C3">
      <w:pPr>
        <w:jc w:val="both"/>
        <w:rPr>
          <w:b/>
          <w:bCs/>
        </w:rPr>
      </w:pPr>
    </w:p>
    <w:p w:rsidR="00A034C3" w:rsidRPr="00541680" w:rsidRDefault="00A034C3" w:rsidP="00A034C3">
      <w:pPr>
        <w:jc w:val="both"/>
        <w:rPr>
          <w:b/>
          <w:bCs/>
        </w:rPr>
      </w:pPr>
    </w:p>
    <w:p w:rsidR="00A034C3" w:rsidRPr="00541680" w:rsidRDefault="00A034C3" w:rsidP="00A034C3">
      <w:pPr>
        <w:jc w:val="both"/>
        <w:rPr>
          <w:b/>
          <w:bCs/>
        </w:rPr>
      </w:pPr>
    </w:p>
    <w:p w:rsidR="00A034C3" w:rsidRPr="00541680" w:rsidRDefault="00A034C3" w:rsidP="00A034C3">
      <w:pPr>
        <w:jc w:val="both"/>
        <w:rPr>
          <w:b/>
          <w:bCs/>
        </w:rPr>
      </w:pPr>
    </w:p>
    <w:p w:rsidR="00A034C3" w:rsidRPr="00541680" w:rsidRDefault="00A034C3" w:rsidP="00A034C3">
      <w:pPr>
        <w:jc w:val="both"/>
        <w:rPr>
          <w:b/>
          <w:bCs/>
        </w:rPr>
      </w:pPr>
    </w:p>
    <w:p w:rsidR="00A034C3" w:rsidRPr="00541680" w:rsidRDefault="00A034C3" w:rsidP="00A034C3">
      <w:pPr>
        <w:jc w:val="both"/>
        <w:rPr>
          <w:b/>
          <w:bCs/>
        </w:rPr>
      </w:pPr>
    </w:p>
    <w:p w:rsidR="00A034C3" w:rsidRPr="00541680" w:rsidRDefault="00A034C3" w:rsidP="00A034C3">
      <w:pPr>
        <w:jc w:val="both"/>
        <w:rPr>
          <w:b/>
          <w:bCs/>
        </w:rPr>
      </w:pPr>
    </w:p>
    <w:p w:rsidR="00A034C3" w:rsidRDefault="00A034C3" w:rsidP="00A034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</w:t>
      </w:r>
    </w:p>
    <w:p w:rsidR="00A034C3" w:rsidRPr="00105237" w:rsidRDefault="00A034C3" w:rsidP="006626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Васильева Л</w:t>
      </w:r>
      <w:r w:rsidRPr="0010523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Н.</w:t>
      </w:r>
      <w:r w:rsidRPr="00105237">
        <w:rPr>
          <w:bCs/>
          <w:sz w:val="28"/>
          <w:szCs w:val="28"/>
        </w:rPr>
        <w:t xml:space="preserve"> - преподаватель </w:t>
      </w:r>
      <w:r>
        <w:rPr>
          <w:bCs/>
          <w:sz w:val="28"/>
          <w:szCs w:val="28"/>
        </w:rPr>
        <w:t>учебной дисциплины Фармакология</w:t>
      </w:r>
      <w:r w:rsidRPr="00105237">
        <w:rPr>
          <w:bCs/>
          <w:sz w:val="28"/>
          <w:szCs w:val="28"/>
        </w:rPr>
        <w:t xml:space="preserve"> ГА</w:t>
      </w:r>
      <w:r>
        <w:rPr>
          <w:bCs/>
          <w:sz w:val="28"/>
          <w:szCs w:val="28"/>
        </w:rPr>
        <w:t>П</w:t>
      </w:r>
      <w:r w:rsidRPr="00105237">
        <w:rPr>
          <w:bCs/>
          <w:sz w:val="28"/>
          <w:szCs w:val="28"/>
        </w:rPr>
        <w:t xml:space="preserve">ОУ </w:t>
      </w:r>
      <w:r w:rsidR="00CF0AE3">
        <w:rPr>
          <w:bCs/>
          <w:sz w:val="28"/>
          <w:szCs w:val="28"/>
        </w:rPr>
        <w:t>Р</w:t>
      </w:r>
      <w:r w:rsidRPr="00105237">
        <w:rPr>
          <w:bCs/>
          <w:sz w:val="28"/>
          <w:szCs w:val="28"/>
        </w:rPr>
        <w:t xml:space="preserve">Б </w:t>
      </w:r>
      <w:r>
        <w:rPr>
          <w:bCs/>
          <w:sz w:val="28"/>
          <w:szCs w:val="28"/>
        </w:rPr>
        <w:t>«Белебеевский медицинский колледж»</w:t>
      </w:r>
      <w:r w:rsidRPr="00105237">
        <w:rPr>
          <w:bCs/>
          <w:sz w:val="28"/>
          <w:szCs w:val="28"/>
        </w:rPr>
        <w:t>.</w:t>
      </w:r>
    </w:p>
    <w:p w:rsidR="00A034C3" w:rsidRPr="00105237" w:rsidRDefault="00A034C3" w:rsidP="00CF0AE3">
      <w:pPr>
        <w:jc w:val="both"/>
        <w:rPr>
          <w:b/>
          <w:bCs/>
          <w:sz w:val="28"/>
          <w:szCs w:val="28"/>
        </w:rPr>
      </w:pPr>
    </w:p>
    <w:p w:rsidR="00A034C3" w:rsidRDefault="00A034C3" w:rsidP="00CF0AE3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A034C3" w:rsidRPr="00BD4D0A" w:rsidRDefault="00A034C3" w:rsidP="006626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Попенко С.В. – председатель </w:t>
      </w:r>
      <w:r w:rsidRPr="00D5084B">
        <w:rPr>
          <w:sz w:val="28"/>
          <w:szCs w:val="28"/>
        </w:rPr>
        <w:t>ЦМК</w:t>
      </w:r>
      <w:r w:rsidR="00CF0AE3">
        <w:rPr>
          <w:sz w:val="28"/>
          <w:szCs w:val="28"/>
        </w:rPr>
        <w:t xml:space="preserve"> </w:t>
      </w:r>
      <w:r w:rsidRPr="00D5084B">
        <w:rPr>
          <w:sz w:val="28"/>
          <w:szCs w:val="28"/>
        </w:rPr>
        <w:t>общепрофессиональных дисциплин</w:t>
      </w:r>
      <w:r w:rsidR="00CF0AE3">
        <w:rPr>
          <w:sz w:val="28"/>
          <w:szCs w:val="28"/>
        </w:rPr>
        <w:t xml:space="preserve"> </w:t>
      </w:r>
      <w:r w:rsidRPr="00105237">
        <w:rPr>
          <w:bCs/>
          <w:sz w:val="28"/>
          <w:szCs w:val="28"/>
        </w:rPr>
        <w:t>ГА</w:t>
      </w:r>
      <w:r>
        <w:rPr>
          <w:bCs/>
          <w:sz w:val="28"/>
          <w:szCs w:val="28"/>
        </w:rPr>
        <w:t>П</w:t>
      </w:r>
      <w:r w:rsidRPr="00105237">
        <w:rPr>
          <w:bCs/>
          <w:sz w:val="28"/>
          <w:szCs w:val="28"/>
        </w:rPr>
        <w:t xml:space="preserve">ОУ РБ </w:t>
      </w:r>
      <w:r>
        <w:rPr>
          <w:bCs/>
          <w:sz w:val="28"/>
          <w:szCs w:val="28"/>
        </w:rPr>
        <w:t>«Белебеевский медицинский колледж».</w:t>
      </w:r>
    </w:p>
    <w:p w:rsidR="00CF0AE3" w:rsidRDefault="00CF0AE3" w:rsidP="00CF0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Решетникова А.С. – провизор, заведующая аптекой № 8                         ООО «</w:t>
      </w:r>
      <w:proofErr w:type="spellStart"/>
      <w:r>
        <w:rPr>
          <w:sz w:val="28"/>
          <w:szCs w:val="28"/>
        </w:rPr>
        <w:t>Южуралмедтехкомснаб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елебей</w:t>
      </w:r>
      <w:proofErr w:type="spellEnd"/>
      <w:r>
        <w:rPr>
          <w:sz w:val="28"/>
          <w:szCs w:val="28"/>
        </w:rPr>
        <w:t>.</w:t>
      </w:r>
    </w:p>
    <w:p w:rsidR="00A034C3" w:rsidRDefault="00A034C3" w:rsidP="00A034C3">
      <w:pPr>
        <w:jc w:val="both"/>
        <w:rPr>
          <w:sz w:val="28"/>
          <w:szCs w:val="28"/>
        </w:rPr>
      </w:pPr>
    </w:p>
    <w:p w:rsidR="00A034C3" w:rsidRDefault="00A034C3" w:rsidP="00A034C3">
      <w:pPr>
        <w:jc w:val="both"/>
        <w:rPr>
          <w:sz w:val="28"/>
          <w:szCs w:val="28"/>
        </w:rPr>
      </w:pPr>
    </w:p>
    <w:p w:rsidR="00A034C3" w:rsidRDefault="00A034C3" w:rsidP="00A034C3">
      <w:pPr>
        <w:jc w:val="both"/>
        <w:rPr>
          <w:sz w:val="28"/>
          <w:szCs w:val="28"/>
        </w:rPr>
      </w:pPr>
    </w:p>
    <w:p w:rsidR="00A034C3" w:rsidRDefault="00A034C3" w:rsidP="00A034C3">
      <w:pPr>
        <w:jc w:val="both"/>
        <w:rPr>
          <w:sz w:val="28"/>
          <w:szCs w:val="28"/>
        </w:rPr>
      </w:pPr>
    </w:p>
    <w:p w:rsidR="00A034C3" w:rsidRDefault="00A034C3" w:rsidP="00A034C3">
      <w:pPr>
        <w:jc w:val="both"/>
        <w:rPr>
          <w:sz w:val="28"/>
          <w:szCs w:val="28"/>
        </w:rPr>
      </w:pPr>
    </w:p>
    <w:p w:rsidR="00A034C3" w:rsidRDefault="00A034C3" w:rsidP="00A034C3">
      <w:pPr>
        <w:jc w:val="both"/>
        <w:rPr>
          <w:sz w:val="28"/>
          <w:szCs w:val="28"/>
        </w:rPr>
      </w:pPr>
    </w:p>
    <w:p w:rsidR="00A034C3" w:rsidRDefault="00A034C3" w:rsidP="00A034C3">
      <w:pPr>
        <w:jc w:val="both"/>
        <w:rPr>
          <w:sz w:val="28"/>
          <w:szCs w:val="28"/>
        </w:rPr>
      </w:pPr>
    </w:p>
    <w:p w:rsidR="00A034C3" w:rsidRDefault="00A034C3" w:rsidP="00A034C3">
      <w:pPr>
        <w:jc w:val="both"/>
        <w:rPr>
          <w:sz w:val="28"/>
          <w:szCs w:val="28"/>
        </w:rPr>
      </w:pPr>
    </w:p>
    <w:p w:rsidR="00A034C3" w:rsidRDefault="00A034C3" w:rsidP="00A034C3">
      <w:pPr>
        <w:jc w:val="both"/>
        <w:rPr>
          <w:sz w:val="28"/>
          <w:szCs w:val="28"/>
        </w:rPr>
      </w:pPr>
    </w:p>
    <w:p w:rsidR="00A034C3" w:rsidRDefault="00A034C3" w:rsidP="00A034C3">
      <w:pPr>
        <w:jc w:val="both"/>
        <w:rPr>
          <w:sz w:val="28"/>
          <w:szCs w:val="28"/>
        </w:rPr>
      </w:pPr>
    </w:p>
    <w:p w:rsidR="00A034C3" w:rsidRDefault="00A034C3" w:rsidP="00A034C3">
      <w:pPr>
        <w:jc w:val="both"/>
        <w:rPr>
          <w:sz w:val="28"/>
          <w:szCs w:val="28"/>
        </w:rPr>
      </w:pPr>
    </w:p>
    <w:p w:rsidR="00A034C3" w:rsidRDefault="00A034C3" w:rsidP="00A034C3">
      <w:pPr>
        <w:jc w:val="both"/>
        <w:rPr>
          <w:sz w:val="28"/>
          <w:szCs w:val="28"/>
        </w:rPr>
      </w:pPr>
    </w:p>
    <w:p w:rsidR="00E70A13" w:rsidRPr="0085371C" w:rsidRDefault="00E70A13" w:rsidP="00E70A13">
      <w:pPr>
        <w:pStyle w:val="a9"/>
        <w:jc w:val="center"/>
        <w:rPr>
          <w:color w:val="000000" w:themeColor="text1"/>
          <w:sz w:val="28"/>
          <w:szCs w:val="28"/>
        </w:rPr>
      </w:pPr>
    </w:p>
    <w:p w:rsidR="00AF6FF3" w:rsidRDefault="00AF6FF3">
      <w:pPr>
        <w:spacing w:after="200" w:line="276" w:lineRule="auto"/>
        <w:rPr>
          <w:color w:val="FF0000"/>
          <w:sz w:val="28"/>
          <w:szCs w:val="28"/>
        </w:rPr>
      </w:pPr>
    </w:p>
    <w:p w:rsidR="00AF6FF3" w:rsidRPr="00541680" w:rsidRDefault="00AF6FF3" w:rsidP="00AF6FF3">
      <w:pPr>
        <w:sectPr w:rsidR="00AF6FF3" w:rsidRPr="00541680" w:rsidSect="007D2B49">
          <w:footerReference w:type="default" r:id="rId13"/>
          <w:pgSz w:w="11909" w:h="16834"/>
          <w:pgMar w:top="1134" w:right="567" w:bottom="1134" w:left="1701" w:header="0" w:footer="454" w:gutter="0"/>
          <w:cols w:space="720"/>
          <w:titlePg/>
          <w:docGrid w:linePitch="326"/>
        </w:sectPr>
      </w:pPr>
    </w:p>
    <w:p w:rsidR="00883138" w:rsidRDefault="0003499A" w:rsidP="0003499A">
      <w:pPr>
        <w:spacing w:line="360" w:lineRule="auto"/>
        <w:jc w:val="center"/>
        <w:rPr>
          <w:sz w:val="32"/>
          <w:szCs w:val="32"/>
        </w:rPr>
      </w:pPr>
      <w:r w:rsidRPr="00A90B32">
        <w:rPr>
          <w:sz w:val="32"/>
          <w:szCs w:val="32"/>
        </w:rPr>
        <w:lastRenderedPageBreak/>
        <w:t>Содержание</w:t>
      </w:r>
    </w:p>
    <w:p w:rsidR="00A90B32" w:rsidRPr="00A90B32" w:rsidRDefault="00A90B32" w:rsidP="0003499A">
      <w:pPr>
        <w:spacing w:line="360" w:lineRule="auto"/>
        <w:jc w:val="center"/>
        <w:rPr>
          <w:sz w:val="32"/>
          <w:szCs w:val="32"/>
        </w:rPr>
      </w:pPr>
    </w:p>
    <w:p w:rsidR="0003499A" w:rsidRPr="0003499A" w:rsidRDefault="0003499A" w:rsidP="006626BF">
      <w:pPr>
        <w:pStyle w:val="a9"/>
        <w:numPr>
          <w:ilvl w:val="0"/>
          <w:numId w:val="2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A90B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87347">
        <w:rPr>
          <w:rFonts w:ascii="Times New Roman" w:hAnsi="Times New Roman" w:cs="Times New Roman"/>
          <w:sz w:val="28"/>
          <w:szCs w:val="28"/>
        </w:rPr>
        <w:t xml:space="preserve">  </w:t>
      </w:r>
      <w:r w:rsidR="00B057DD">
        <w:rPr>
          <w:rFonts w:ascii="Times New Roman" w:hAnsi="Times New Roman" w:cs="Times New Roman"/>
          <w:sz w:val="28"/>
          <w:szCs w:val="28"/>
        </w:rPr>
        <w:t xml:space="preserve">        </w:t>
      </w:r>
      <w:r w:rsidR="00F87347">
        <w:rPr>
          <w:rFonts w:ascii="Times New Roman" w:hAnsi="Times New Roman" w:cs="Times New Roman"/>
          <w:sz w:val="28"/>
          <w:szCs w:val="28"/>
        </w:rPr>
        <w:t>4</w:t>
      </w:r>
    </w:p>
    <w:p w:rsidR="0003499A" w:rsidRPr="0003499A" w:rsidRDefault="00A90B32" w:rsidP="006626BF">
      <w:pPr>
        <w:pStyle w:val="a9"/>
        <w:numPr>
          <w:ilvl w:val="0"/>
          <w:numId w:val="2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Междисциплинарные связи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F873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7347">
        <w:rPr>
          <w:rFonts w:ascii="Times New Roman" w:hAnsi="Times New Roman" w:cs="Times New Roman"/>
          <w:sz w:val="28"/>
          <w:szCs w:val="28"/>
        </w:rPr>
        <w:t>5</w:t>
      </w:r>
    </w:p>
    <w:p w:rsidR="0003499A" w:rsidRPr="0003499A" w:rsidRDefault="00A90B32" w:rsidP="006626BF">
      <w:pPr>
        <w:pStyle w:val="a9"/>
        <w:numPr>
          <w:ilvl w:val="0"/>
          <w:numId w:val="2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Внутридисциплинарные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F873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347">
        <w:rPr>
          <w:rFonts w:ascii="Times New Roman" w:hAnsi="Times New Roman" w:cs="Times New Roman"/>
          <w:sz w:val="28"/>
          <w:szCs w:val="28"/>
        </w:rPr>
        <w:t xml:space="preserve">          6</w:t>
      </w:r>
    </w:p>
    <w:p w:rsidR="0003499A" w:rsidRPr="0003499A" w:rsidRDefault="0003499A" w:rsidP="006626BF">
      <w:pPr>
        <w:pStyle w:val="a9"/>
        <w:numPr>
          <w:ilvl w:val="0"/>
          <w:numId w:val="2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3499A">
        <w:rPr>
          <w:rFonts w:ascii="Times New Roman" w:hAnsi="Times New Roman" w:cs="Times New Roman"/>
          <w:sz w:val="28"/>
          <w:szCs w:val="28"/>
        </w:rPr>
        <w:t>Схема освое</w:t>
      </w:r>
      <w:r w:rsidR="00A90B32">
        <w:rPr>
          <w:rFonts w:ascii="Times New Roman" w:hAnsi="Times New Roman" w:cs="Times New Roman"/>
          <w:sz w:val="28"/>
          <w:szCs w:val="28"/>
        </w:rPr>
        <w:t>ния учебного материала по теме</w:t>
      </w:r>
      <w:r w:rsidR="00A90B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F87347">
        <w:rPr>
          <w:rFonts w:ascii="Times New Roman" w:hAnsi="Times New Roman" w:cs="Times New Roman"/>
          <w:sz w:val="28"/>
          <w:szCs w:val="28"/>
        </w:rPr>
        <w:t xml:space="preserve"> </w:t>
      </w:r>
      <w:r w:rsidR="00A90B32">
        <w:rPr>
          <w:rFonts w:ascii="Times New Roman" w:hAnsi="Times New Roman" w:cs="Times New Roman"/>
          <w:sz w:val="28"/>
          <w:szCs w:val="28"/>
        </w:rPr>
        <w:t xml:space="preserve">   </w:t>
      </w:r>
      <w:r w:rsidR="00F87347">
        <w:rPr>
          <w:rFonts w:ascii="Times New Roman" w:hAnsi="Times New Roman" w:cs="Times New Roman"/>
          <w:sz w:val="28"/>
          <w:szCs w:val="28"/>
        </w:rPr>
        <w:t>7</w:t>
      </w:r>
    </w:p>
    <w:p w:rsidR="0003499A" w:rsidRPr="0003499A" w:rsidRDefault="0003499A" w:rsidP="006626BF">
      <w:pPr>
        <w:pStyle w:val="a9"/>
        <w:numPr>
          <w:ilvl w:val="0"/>
          <w:numId w:val="2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3499A">
        <w:rPr>
          <w:rFonts w:ascii="Times New Roman" w:hAnsi="Times New Roman" w:cs="Times New Roman"/>
          <w:sz w:val="28"/>
          <w:szCs w:val="28"/>
        </w:rPr>
        <w:t>Методическая разработка практичес</w:t>
      </w:r>
      <w:r w:rsidR="00A90B32">
        <w:rPr>
          <w:rFonts w:ascii="Times New Roman" w:hAnsi="Times New Roman" w:cs="Times New Roman"/>
          <w:sz w:val="28"/>
          <w:szCs w:val="28"/>
        </w:rPr>
        <w:t xml:space="preserve">кого занятия для преподавателя  </w:t>
      </w:r>
      <w:r w:rsidR="00F87347">
        <w:rPr>
          <w:rFonts w:ascii="Times New Roman" w:hAnsi="Times New Roman" w:cs="Times New Roman"/>
          <w:sz w:val="28"/>
          <w:szCs w:val="28"/>
        </w:rPr>
        <w:t xml:space="preserve">     8-9</w:t>
      </w:r>
    </w:p>
    <w:p w:rsidR="0003499A" w:rsidRPr="0003499A" w:rsidRDefault="00A90B32" w:rsidP="006626BF">
      <w:pPr>
        <w:pStyle w:val="a9"/>
        <w:numPr>
          <w:ilvl w:val="0"/>
          <w:numId w:val="2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 w:rsidR="00F8734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F87347">
        <w:rPr>
          <w:rFonts w:ascii="Times New Roman" w:hAnsi="Times New Roman" w:cs="Times New Roman"/>
          <w:sz w:val="28"/>
          <w:szCs w:val="28"/>
        </w:rPr>
        <w:t>0</w:t>
      </w:r>
    </w:p>
    <w:p w:rsidR="0003499A" w:rsidRPr="0003499A" w:rsidRDefault="00A90B32" w:rsidP="006626BF">
      <w:pPr>
        <w:pStyle w:val="a9"/>
        <w:numPr>
          <w:ilvl w:val="0"/>
          <w:numId w:val="2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занятия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1</w:t>
      </w:r>
      <w:r w:rsidR="00F87347">
        <w:rPr>
          <w:rFonts w:ascii="Times New Roman" w:hAnsi="Times New Roman" w:cs="Times New Roman"/>
          <w:sz w:val="28"/>
          <w:szCs w:val="28"/>
        </w:rPr>
        <w:t>1</w:t>
      </w:r>
    </w:p>
    <w:p w:rsidR="0003499A" w:rsidRPr="0003499A" w:rsidRDefault="00A90B32" w:rsidP="006626BF">
      <w:pPr>
        <w:pStyle w:val="a9"/>
        <w:numPr>
          <w:ilvl w:val="0"/>
          <w:numId w:val="2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ab/>
      </w:r>
      <w:r w:rsidR="00C758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057D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873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7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58D4">
        <w:rPr>
          <w:rFonts w:ascii="Times New Roman" w:hAnsi="Times New Roman" w:cs="Times New Roman"/>
          <w:sz w:val="28"/>
          <w:szCs w:val="28"/>
        </w:rPr>
        <w:t>1</w:t>
      </w:r>
      <w:r w:rsidR="00F87347">
        <w:rPr>
          <w:rFonts w:ascii="Times New Roman" w:hAnsi="Times New Roman" w:cs="Times New Roman"/>
          <w:sz w:val="28"/>
          <w:szCs w:val="28"/>
        </w:rPr>
        <w:t>2-19</w:t>
      </w:r>
    </w:p>
    <w:p w:rsidR="0003499A" w:rsidRPr="0003499A" w:rsidRDefault="00A90B32" w:rsidP="006626BF">
      <w:pPr>
        <w:pStyle w:val="a9"/>
        <w:numPr>
          <w:ilvl w:val="0"/>
          <w:numId w:val="2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 w:rsidR="00C758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05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758D4">
        <w:rPr>
          <w:rFonts w:ascii="Times New Roman" w:hAnsi="Times New Roman" w:cs="Times New Roman"/>
          <w:sz w:val="28"/>
          <w:szCs w:val="28"/>
        </w:rPr>
        <w:t>20</w:t>
      </w:r>
    </w:p>
    <w:p w:rsidR="001968B5" w:rsidRPr="0003499A" w:rsidRDefault="00A90B32" w:rsidP="006626BF">
      <w:pPr>
        <w:pStyle w:val="a9"/>
        <w:numPr>
          <w:ilvl w:val="0"/>
          <w:numId w:val="23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C758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057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873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7DD">
        <w:rPr>
          <w:rFonts w:ascii="Times New Roman" w:hAnsi="Times New Roman" w:cs="Times New Roman"/>
          <w:sz w:val="28"/>
          <w:szCs w:val="28"/>
        </w:rPr>
        <w:t xml:space="preserve">     </w:t>
      </w:r>
      <w:r w:rsidR="00C758D4">
        <w:rPr>
          <w:rFonts w:ascii="Times New Roman" w:hAnsi="Times New Roman" w:cs="Times New Roman"/>
          <w:sz w:val="28"/>
          <w:szCs w:val="28"/>
        </w:rPr>
        <w:t>21-44</w:t>
      </w:r>
      <w:r w:rsidR="001968B5" w:rsidRPr="0003499A">
        <w:rPr>
          <w:rFonts w:ascii="Times New Roman" w:hAnsi="Times New Roman" w:cs="Times New Roman"/>
          <w:sz w:val="28"/>
          <w:szCs w:val="28"/>
        </w:rPr>
        <w:br w:type="page"/>
      </w:r>
    </w:p>
    <w:p w:rsidR="00AF6FF3" w:rsidRPr="00883138" w:rsidRDefault="00AF6FF3" w:rsidP="00A15987">
      <w:pPr>
        <w:pStyle w:val="af4"/>
        <w:tabs>
          <w:tab w:val="left" w:pos="2977"/>
        </w:tabs>
        <w:spacing w:line="240" w:lineRule="auto"/>
      </w:pPr>
      <w:bookmarkStart w:id="1" w:name="_Toc385840143"/>
      <w:r w:rsidRPr="00883138">
        <w:lastRenderedPageBreak/>
        <w:t>Пояснительная записка</w:t>
      </w:r>
      <w:bookmarkEnd w:id="1"/>
    </w:p>
    <w:p w:rsidR="00BD0924" w:rsidRPr="00BD0924" w:rsidRDefault="00BD0924" w:rsidP="00A15987">
      <w:pPr>
        <w:ind w:firstLine="709"/>
        <w:jc w:val="both"/>
        <w:rPr>
          <w:sz w:val="28"/>
          <w:szCs w:val="28"/>
        </w:rPr>
      </w:pPr>
    </w:p>
    <w:p w:rsidR="00540A0E" w:rsidRDefault="0050753C" w:rsidP="00A15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предназначена для проведения практического занятия по теме «Наркотические и ненаркотические анальгетики».</w:t>
      </w:r>
      <w:r w:rsidR="003B220D">
        <w:rPr>
          <w:sz w:val="28"/>
          <w:szCs w:val="28"/>
        </w:rPr>
        <w:t xml:space="preserve">Боль сопровождает многие заболевания, она возникает при воспалении тканей, спазме гладких мышц, травмах и т.д. Лекарственные средства, оказывающие избирательное угнетающее действие на болевую чувствительность, получили название болеутоляющие или анальгетики. Анальгетики устраняют тягостные переживания и болевые рефлексы, на функции внутренних органов, повышая защитные силы организма. В медицинской практике анальгетики имеют, исключительноважное значениеи находят широкое применение. </w:t>
      </w:r>
    </w:p>
    <w:p w:rsidR="00540A0E" w:rsidRDefault="00AF6FF3" w:rsidP="00A15987">
      <w:pPr>
        <w:ind w:firstLine="709"/>
        <w:jc w:val="both"/>
        <w:rPr>
          <w:sz w:val="28"/>
          <w:szCs w:val="28"/>
        </w:rPr>
      </w:pPr>
      <w:r w:rsidRPr="00BD0924">
        <w:rPr>
          <w:sz w:val="28"/>
          <w:szCs w:val="28"/>
        </w:rPr>
        <w:t>Данная тема изучает</w:t>
      </w:r>
      <w:r w:rsidR="00540A0E">
        <w:rPr>
          <w:sz w:val="28"/>
          <w:szCs w:val="28"/>
        </w:rPr>
        <w:t xml:space="preserve"> классификацию лекарственных средств</w:t>
      </w:r>
      <w:r w:rsidR="003B220D">
        <w:rPr>
          <w:sz w:val="28"/>
          <w:szCs w:val="28"/>
        </w:rPr>
        <w:t xml:space="preserve">, механизм действия </w:t>
      </w:r>
      <w:r w:rsidR="00540A0E">
        <w:rPr>
          <w:sz w:val="28"/>
          <w:szCs w:val="28"/>
        </w:rPr>
        <w:t>анальгетиков,</w:t>
      </w:r>
      <w:r w:rsidR="003B220D">
        <w:rPr>
          <w:sz w:val="28"/>
          <w:szCs w:val="28"/>
        </w:rPr>
        <w:t xml:space="preserve"> фармакологические эффекты, показания к применению, побочные эффекты </w:t>
      </w:r>
      <w:r w:rsidR="002160CA">
        <w:rPr>
          <w:sz w:val="28"/>
          <w:szCs w:val="28"/>
        </w:rPr>
        <w:t xml:space="preserve">и </w:t>
      </w:r>
      <w:proofErr w:type="spellStart"/>
      <w:r w:rsidR="002160CA">
        <w:rPr>
          <w:sz w:val="28"/>
          <w:szCs w:val="28"/>
        </w:rPr>
        <w:t>противопоказания</w:t>
      </w:r>
      <w:r w:rsidR="003B220D">
        <w:rPr>
          <w:sz w:val="28"/>
          <w:szCs w:val="28"/>
        </w:rPr>
        <w:t>.Препараты</w:t>
      </w:r>
      <w:proofErr w:type="spellEnd"/>
      <w:r w:rsidR="003B220D">
        <w:rPr>
          <w:sz w:val="28"/>
          <w:szCs w:val="28"/>
        </w:rPr>
        <w:t xml:space="preserve">: морфин, </w:t>
      </w:r>
      <w:proofErr w:type="spellStart"/>
      <w:r w:rsidR="003B220D">
        <w:rPr>
          <w:sz w:val="28"/>
          <w:szCs w:val="28"/>
        </w:rPr>
        <w:t>омнопон</w:t>
      </w:r>
      <w:proofErr w:type="spellEnd"/>
      <w:r w:rsidR="003B220D">
        <w:rPr>
          <w:sz w:val="28"/>
          <w:szCs w:val="28"/>
        </w:rPr>
        <w:t xml:space="preserve">, кодеин, </w:t>
      </w:r>
      <w:proofErr w:type="spellStart"/>
      <w:r w:rsidR="003B220D">
        <w:rPr>
          <w:sz w:val="28"/>
          <w:szCs w:val="28"/>
        </w:rPr>
        <w:t>промедол</w:t>
      </w:r>
      <w:proofErr w:type="spellEnd"/>
      <w:r w:rsidR="003B220D">
        <w:rPr>
          <w:sz w:val="28"/>
          <w:szCs w:val="28"/>
        </w:rPr>
        <w:t xml:space="preserve">, </w:t>
      </w:r>
      <w:proofErr w:type="spellStart"/>
      <w:r w:rsidR="003B220D">
        <w:rPr>
          <w:sz w:val="28"/>
          <w:szCs w:val="28"/>
        </w:rPr>
        <w:t>фентанил</w:t>
      </w:r>
      <w:proofErr w:type="spellEnd"/>
      <w:r w:rsidR="003B220D">
        <w:rPr>
          <w:sz w:val="28"/>
          <w:szCs w:val="28"/>
        </w:rPr>
        <w:t xml:space="preserve">, </w:t>
      </w:r>
      <w:proofErr w:type="spellStart"/>
      <w:r w:rsidR="003B220D">
        <w:rPr>
          <w:sz w:val="28"/>
          <w:szCs w:val="28"/>
        </w:rPr>
        <w:t>налорфин</w:t>
      </w:r>
      <w:proofErr w:type="spellEnd"/>
      <w:r w:rsidR="003B220D">
        <w:rPr>
          <w:sz w:val="28"/>
          <w:szCs w:val="28"/>
        </w:rPr>
        <w:t xml:space="preserve">, </w:t>
      </w:r>
      <w:proofErr w:type="spellStart"/>
      <w:r w:rsidR="003B220D">
        <w:rPr>
          <w:sz w:val="28"/>
          <w:szCs w:val="28"/>
        </w:rPr>
        <w:t>налоксон</w:t>
      </w:r>
      <w:proofErr w:type="spellEnd"/>
      <w:r w:rsidR="003B220D">
        <w:rPr>
          <w:sz w:val="28"/>
          <w:szCs w:val="28"/>
        </w:rPr>
        <w:t xml:space="preserve">, ацетилсалициловая кислота, анальгин, парацетамол, </w:t>
      </w:r>
      <w:proofErr w:type="spellStart"/>
      <w:r w:rsidR="003B220D">
        <w:rPr>
          <w:sz w:val="28"/>
          <w:szCs w:val="28"/>
        </w:rPr>
        <w:t>ин</w:t>
      </w:r>
      <w:r w:rsidR="002160CA">
        <w:rPr>
          <w:sz w:val="28"/>
          <w:szCs w:val="28"/>
        </w:rPr>
        <w:t>дометацин</w:t>
      </w:r>
      <w:proofErr w:type="spellEnd"/>
      <w:r w:rsidR="002160CA">
        <w:rPr>
          <w:sz w:val="28"/>
          <w:szCs w:val="28"/>
        </w:rPr>
        <w:t xml:space="preserve">, </w:t>
      </w:r>
      <w:proofErr w:type="spellStart"/>
      <w:r w:rsidR="002160CA">
        <w:rPr>
          <w:sz w:val="28"/>
          <w:szCs w:val="28"/>
        </w:rPr>
        <w:t>диклоф</w:t>
      </w:r>
      <w:r w:rsidR="003B220D">
        <w:rPr>
          <w:sz w:val="28"/>
          <w:szCs w:val="28"/>
        </w:rPr>
        <w:t>енак</w:t>
      </w:r>
      <w:proofErr w:type="spellEnd"/>
      <w:r w:rsidR="003B220D">
        <w:rPr>
          <w:sz w:val="28"/>
          <w:szCs w:val="28"/>
        </w:rPr>
        <w:t xml:space="preserve">, ибупрофен, </w:t>
      </w:r>
      <w:proofErr w:type="spellStart"/>
      <w:r w:rsidR="003B220D">
        <w:rPr>
          <w:sz w:val="28"/>
          <w:szCs w:val="28"/>
        </w:rPr>
        <w:t>мелоксикам</w:t>
      </w:r>
      <w:proofErr w:type="spellEnd"/>
      <w:r w:rsidR="003B220D">
        <w:rPr>
          <w:sz w:val="28"/>
          <w:szCs w:val="28"/>
        </w:rPr>
        <w:t xml:space="preserve">, </w:t>
      </w:r>
      <w:proofErr w:type="spellStart"/>
      <w:r w:rsidR="003B220D">
        <w:rPr>
          <w:sz w:val="28"/>
          <w:szCs w:val="28"/>
        </w:rPr>
        <w:t>нимесулид</w:t>
      </w:r>
      <w:proofErr w:type="spellEnd"/>
      <w:r w:rsidR="003B220D">
        <w:rPr>
          <w:sz w:val="28"/>
          <w:szCs w:val="28"/>
        </w:rPr>
        <w:t>.</w:t>
      </w:r>
    </w:p>
    <w:p w:rsidR="00540A0E" w:rsidRDefault="00AF6FF3" w:rsidP="00A15987">
      <w:pPr>
        <w:ind w:firstLine="709"/>
        <w:jc w:val="both"/>
        <w:rPr>
          <w:sz w:val="28"/>
          <w:szCs w:val="28"/>
        </w:rPr>
      </w:pPr>
      <w:r w:rsidRPr="00BD0924">
        <w:rPr>
          <w:sz w:val="28"/>
          <w:szCs w:val="28"/>
        </w:rPr>
        <w:t>Медицинская сестра</w:t>
      </w:r>
      <w:r w:rsidR="001968B5" w:rsidRPr="00BD0924">
        <w:rPr>
          <w:sz w:val="28"/>
          <w:szCs w:val="28"/>
        </w:rPr>
        <w:t>/медицинский брат должны</w:t>
      </w:r>
      <w:r w:rsidRPr="00BD0924">
        <w:rPr>
          <w:sz w:val="28"/>
          <w:szCs w:val="28"/>
        </w:rPr>
        <w:t xml:space="preserve"> знать </w:t>
      </w:r>
      <w:r w:rsidR="00540A0E">
        <w:rPr>
          <w:sz w:val="28"/>
          <w:szCs w:val="28"/>
        </w:rPr>
        <w:t>лекарственные формы, пут</w:t>
      </w:r>
      <w:r w:rsidR="002160CA">
        <w:rPr>
          <w:sz w:val="28"/>
          <w:szCs w:val="28"/>
        </w:rPr>
        <w:t>и введения лекарственных средств</w:t>
      </w:r>
      <w:r w:rsidR="00540A0E">
        <w:rPr>
          <w:sz w:val="28"/>
          <w:szCs w:val="28"/>
        </w:rPr>
        <w:t>, виды их действия и взаимодействия, побочные эффекты, виды реакции и осложнения лекарственной терапии, ориентироваться в номенклатуре лекарственных средств. Знать правила заполнения рецептурных бланков.</w:t>
      </w:r>
    </w:p>
    <w:p w:rsidR="00C610EA" w:rsidRPr="00BD0924" w:rsidRDefault="00C610EA" w:rsidP="00A15987">
      <w:pPr>
        <w:ind w:firstLine="709"/>
        <w:jc w:val="both"/>
        <w:rPr>
          <w:sz w:val="28"/>
          <w:szCs w:val="28"/>
        </w:rPr>
      </w:pPr>
      <w:r w:rsidRPr="00BD0924">
        <w:rPr>
          <w:sz w:val="28"/>
          <w:szCs w:val="28"/>
        </w:rPr>
        <w:t>Методической целью разработки является обобщение</w:t>
      </w:r>
      <w:r w:rsidR="002160CA">
        <w:rPr>
          <w:sz w:val="28"/>
          <w:szCs w:val="28"/>
        </w:rPr>
        <w:t xml:space="preserve"> и закрепление учебного материала, </w:t>
      </w:r>
      <w:r w:rsidRPr="00BD0924">
        <w:rPr>
          <w:sz w:val="28"/>
          <w:szCs w:val="28"/>
        </w:rPr>
        <w:t>оценки качества подготов</w:t>
      </w:r>
      <w:r w:rsidR="00C24DF8" w:rsidRPr="00BD0924">
        <w:rPr>
          <w:sz w:val="28"/>
          <w:szCs w:val="28"/>
        </w:rPr>
        <w:t xml:space="preserve">ки студентов по изученной теме </w:t>
      </w:r>
      <w:r w:rsidRPr="00BD0924">
        <w:rPr>
          <w:sz w:val="28"/>
          <w:szCs w:val="28"/>
        </w:rPr>
        <w:t xml:space="preserve">и включает разнообразные </w:t>
      </w:r>
      <w:r w:rsidR="00F5174B" w:rsidRPr="00BD0924">
        <w:rPr>
          <w:sz w:val="28"/>
          <w:szCs w:val="28"/>
        </w:rPr>
        <w:t>формы и м</w:t>
      </w:r>
      <w:r w:rsidR="00BD0924" w:rsidRPr="00BD0924">
        <w:rPr>
          <w:sz w:val="28"/>
          <w:szCs w:val="28"/>
        </w:rPr>
        <w:t>етоды контроля знаний и умений.</w:t>
      </w:r>
    </w:p>
    <w:p w:rsidR="00F5174B" w:rsidRPr="006169EC" w:rsidRDefault="00F5174B" w:rsidP="006169EC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sz w:val="28"/>
          <w:szCs w:val="28"/>
        </w:rPr>
        <w:t xml:space="preserve">Особенностью проведения занятия является применение преподавателем </w:t>
      </w:r>
      <w:r w:rsidR="005A0308" w:rsidRPr="00BD0924">
        <w:rPr>
          <w:sz w:val="28"/>
          <w:szCs w:val="28"/>
        </w:rPr>
        <w:t xml:space="preserve">рабочего листа, где находится </w:t>
      </w:r>
      <w:r w:rsidRPr="00BD0924">
        <w:rPr>
          <w:sz w:val="28"/>
          <w:szCs w:val="28"/>
        </w:rPr>
        <w:t>оценочно</w:t>
      </w:r>
      <w:r w:rsidR="005A0308" w:rsidRPr="00BD0924">
        <w:rPr>
          <w:sz w:val="28"/>
          <w:szCs w:val="28"/>
        </w:rPr>
        <w:t>е</w:t>
      </w:r>
      <w:r w:rsidRPr="00BD0924">
        <w:rPr>
          <w:sz w:val="28"/>
          <w:szCs w:val="28"/>
        </w:rPr>
        <w:t xml:space="preserve"> портфолио, ко</w:t>
      </w:r>
      <w:r w:rsidR="005711B6" w:rsidRPr="00BD0924">
        <w:rPr>
          <w:sz w:val="28"/>
          <w:szCs w:val="28"/>
        </w:rPr>
        <w:t>торый способствует фиксированию, накоплению, оценке, самооценке индивидуальных достижений обучающихся в различных видах деятел</w:t>
      </w:r>
      <w:r w:rsidR="005A0308" w:rsidRPr="00BD0924">
        <w:rPr>
          <w:sz w:val="28"/>
          <w:szCs w:val="28"/>
        </w:rPr>
        <w:t xml:space="preserve">ьности на всех этапах занятиях и все виды заданий. </w:t>
      </w:r>
      <w:r w:rsidR="00F15622" w:rsidRPr="00BD0924">
        <w:rPr>
          <w:sz w:val="28"/>
          <w:szCs w:val="28"/>
        </w:rPr>
        <w:t>Портфолио дополняет традиционные контрольно-оценочные средства и позволяет осуществлять индивидуальный и личностно-ориентированный подходы.</w:t>
      </w:r>
    </w:p>
    <w:p w:rsidR="006169EC" w:rsidRDefault="006169EC" w:rsidP="006169EC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Данная тема входит в Раздел 4. Частная фармакология и является продолжением темы 1</w:t>
      </w:r>
      <w:r w:rsidRPr="00BD092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Средства влияющие на ЦНС.</w:t>
      </w:r>
    </w:p>
    <w:p w:rsidR="00DD3BE9" w:rsidRPr="00BD0924" w:rsidRDefault="00AF6FF3" w:rsidP="00A15987">
      <w:pPr>
        <w:ind w:firstLine="709"/>
        <w:jc w:val="both"/>
        <w:rPr>
          <w:bCs/>
          <w:noProof/>
          <w:sz w:val="28"/>
          <w:szCs w:val="28"/>
        </w:rPr>
      </w:pPr>
      <w:r w:rsidRPr="00BD0924">
        <w:rPr>
          <w:sz w:val="28"/>
          <w:szCs w:val="28"/>
        </w:rPr>
        <w:t>Методическая разработка данного практическог</w:t>
      </w:r>
      <w:r w:rsidR="007366E6" w:rsidRPr="00BD0924">
        <w:rPr>
          <w:sz w:val="28"/>
          <w:szCs w:val="28"/>
        </w:rPr>
        <w:t>о занятия составлена на основе р</w:t>
      </w:r>
      <w:r w:rsidRPr="00BD0924">
        <w:rPr>
          <w:sz w:val="28"/>
          <w:szCs w:val="28"/>
        </w:rPr>
        <w:t xml:space="preserve">абочей </w:t>
      </w:r>
      <w:r w:rsidR="007366E6" w:rsidRPr="00BD0924">
        <w:rPr>
          <w:sz w:val="28"/>
          <w:szCs w:val="28"/>
        </w:rPr>
        <w:t>программы учебной дисциплины</w:t>
      </w:r>
      <w:r w:rsidR="00540A0E">
        <w:rPr>
          <w:sz w:val="28"/>
          <w:szCs w:val="28"/>
        </w:rPr>
        <w:t xml:space="preserve"> ОП.07.Фармакология для специальности СПО 34.02.01</w:t>
      </w:r>
      <w:r w:rsidR="007366E6" w:rsidRPr="00BD0924">
        <w:rPr>
          <w:sz w:val="28"/>
          <w:szCs w:val="28"/>
        </w:rPr>
        <w:t xml:space="preserve"> Сестринское дело</w:t>
      </w:r>
      <w:r w:rsidR="002C3D7F" w:rsidRPr="00BD0924">
        <w:rPr>
          <w:sz w:val="28"/>
          <w:szCs w:val="28"/>
        </w:rPr>
        <w:t xml:space="preserve"> и включает следующие разделы: </w:t>
      </w:r>
      <w:r w:rsidR="00A83E8E" w:rsidRPr="00BD0924">
        <w:rPr>
          <w:sz w:val="28"/>
          <w:szCs w:val="28"/>
        </w:rPr>
        <w:t xml:space="preserve">междисциплинарные и </w:t>
      </w:r>
      <w:proofErr w:type="spellStart"/>
      <w:r w:rsidR="00A83E8E" w:rsidRPr="00BD0924">
        <w:rPr>
          <w:sz w:val="28"/>
          <w:szCs w:val="28"/>
        </w:rPr>
        <w:t>внутридисциплинарные</w:t>
      </w:r>
      <w:proofErr w:type="spellEnd"/>
      <w:r w:rsidR="00A83E8E" w:rsidRPr="00BD0924">
        <w:rPr>
          <w:sz w:val="28"/>
          <w:szCs w:val="28"/>
        </w:rPr>
        <w:t xml:space="preserve"> связи,</w:t>
      </w:r>
      <w:r w:rsidR="00DD3BE9" w:rsidRPr="00BD0924">
        <w:rPr>
          <w:bCs/>
          <w:noProof/>
          <w:sz w:val="28"/>
          <w:szCs w:val="28"/>
        </w:rPr>
        <w:t xml:space="preserve"> схему освоения учебного материала</w:t>
      </w:r>
      <w:r w:rsidR="004C4F2E" w:rsidRPr="00BD0924">
        <w:rPr>
          <w:bCs/>
          <w:noProof/>
          <w:sz w:val="28"/>
          <w:szCs w:val="28"/>
        </w:rPr>
        <w:t>,</w:t>
      </w:r>
      <w:r w:rsidR="00977A46" w:rsidRPr="00BD0924">
        <w:rPr>
          <w:bCs/>
          <w:noProof/>
          <w:sz w:val="28"/>
          <w:szCs w:val="28"/>
        </w:rPr>
        <w:t xml:space="preserve"> структуру и технологическую карту занятия</w:t>
      </w:r>
      <w:r w:rsidR="00973B4B" w:rsidRPr="00BD0924">
        <w:rPr>
          <w:bCs/>
          <w:noProof/>
          <w:sz w:val="28"/>
          <w:szCs w:val="28"/>
        </w:rPr>
        <w:t>,</w:t>
      </w:r>
      <w:r w:rsidR="00CF37EF" w:rsidRPr="00BD0924">
        <w:rPr>
          <w:bCs/>
          <w:noProof/>
          <w:sz w:val="28"/>
          <w:szCs w:val="28"/>
        </w:rPr>
        <w:t>контролирующие материалы,</w:t>
      </w:r>
      <w:r w:rsidR="00005054" w:rsidRPr="00BD0924">
        <w:rPr>
          <w:bCs/>
          <w:noProof/>
          <w:sz w:val="28"/>
          <w:szCs w:val="28"/>
        </w:rPr>
        <w:t xml:space="preserve"> список литературы и приложение.</w:t>
      </w:r>
    </w:p>
    <w:p w:rsidR="00AF6FF3" w:rsidRPr="00BD0924" w:rsidRDefault="00617C14" w:rsidP="00A15987">
      <w:pPr>
        <w:ind w:firstLine="709"/>
        <w:jc w:val="both"/>
        <w:rPr>
          <w:spacing w:val="-14"/>
        </w:rPr>
      </w:pPr>
      <w:r w:rsidRPr="00BD0924">
        <w:rPr>
          <w:sz w:val="28"/>
          <w:szCs w:val="28"/>
        </w:rPr>
        <w:t>Данная разработка может быть использована преподавателями учебной дисциплины «</w:t>
      </w:r>
      <w:r w:rsidR="002160CA">
        <w:rPr>
          <w:sz w:val="28"/>
          <w:szCs w:val="28"/>
        </w:rPr>
        <w:t>Фармакология</w:t>
      </w:r>
      <w:r w:rsidRPr="00BD0924">
        <w:rPr>
          <w:sz w:val="28"/>
          <w:szCs w:val="28"/>
        </w:rPr>
        <w:t>» медицинских колледжей</w:t>
      </w:r>
      <w:r w:rsidR="009E2E2B" w:rsidRPr="00BD0924">
        <w:rPr>
          <w:sz w:val="28"/>
          <w:szCs w:val="28"/>
        </w:rPr>
        <w:t xml:space="preserve"> для проведения </w:t>
      </w:r>
      <w:r w:rsidR="00F83013" w:rsidRPr="00BD0924">
        <w:rPr>
          <w:sz w:val="28"/>
          <w:szCs w:val="28"/>
        </w:rPr>
        <w:t>контрольно-оценочных занятий.</w:t>
      </w:r>
    </w:p>
    <w:p w:rsidR="00AF6FF3" w:rsidRPr="00BD0924" w:rsidRDefault="00AF6FF3" w:rsidP="00AF6FF3">
      <w:pPr>
        <w:rPr>
          <w:spacing w:val="-14"/>
        </w:rPr>
        <w:sectPr w:rsidR="00AF6FF3" w:rsidRPr="00BD0924" w:rsidSect="00A15987">
          <w:pgSz w:w="11909" w:h="16834"/>
          <w:pgMar w:top="1134" w:right="567" w:bottom="1134" w:left="1701" w:header="720" w:footer="720" w:gutter="0"/>
          <w:cols w:space="720"/>
        </w:sectPr>
      </w:pPr>
    </w:p>
    <w:p w:rsidR="00AF6FF3" w:rsidRPr="007A7BCB" w:rsidRDefault="00AF6FF3" w:rsidP="00883138">
      <w:pPr>
        <w:pStyle w:val="af4"/>
        <w:rPr>
          <w:noProof/>
        </w:rPr>
      </w:pPr>
      <w:bookmarkStart w:id="2" w:name="_Toc385840144"/>
      <w:r w:rsidRPr="007A7BCB">
        <w:rPr>
          <w:noProof/>
        </w:rPr>
        <w:lastRenderedPageBreak/>
        <w:t>Междисциплинарные связи</w:t>
      </w:r>
      <w:bookmarkEnd w:id="2"/>
    </w:p>
    <w:p w:rsidR="00AF6FF3" w:rsidRDefault="00AF6FF3" w:rsidP="00AF6FF3">
      <w:pPr>
        <w:jc w:val="center"/>
        <w:rPr>
          <w:b/>
          <w:bCs/>
        </w:rPr>
      </w:pPr>
    </w:p>
    <w:p w:rsidR="00AF6FF3" w:rsidRDefault="0030560A" w:rsidP="00AF6FF3">
      <w:pPr>
        <w:jc w:val="center"/>
        <w:rPr>
          <w:b/>
          <w:bCs/>
        </w:rPr>
      </w:pPr>
      <w:r>
        <w:rPr>
          <w:b/>
          <w:bCs/>
          <w:noProof/>
        </w:rPr>
        <w:pict>
          <v:group id="_x0000_s1204" style="position:absolute;left:0;text-align:left;margin-left:-51.8pt;margin-top:5.7pt;width:514.8pt;height:600.05pt;z-index:251713536" coordorigin="720,2227" coordsize="10600,10552">
            <v:rect id="_x0000_s1205" style="position:absolute;left:1410;top:6480;width:9210;height:1038" strokecolor="#4f81bd" strokeweight="5pt">
              <v:stroke linestyle="thickThin"/>
              <v:shadow color="#868686"/>
              <v:textbox style="mso-next-textbox:#_x0000_s1205">
                <w:txbxContent>
                  <w:p w:rsidR="002C76F8" w:rsidRDefault="002C76F8" w:rsidP="000B56C9">
                    <w:pPr>
                      <w:jc w:val="center"/>
                      <w:rPr>
                        <w:b/>
                      </w:rPr>
                    </w:pPr>
                  </w:p>
                  <w:p w:rsidR="002C76F8" w:rsidRPr="00A175F2" w:rsidRDefault="002C76F8" w:rsidP="000B56C9">
                    <w:pPr>
                      <w:jc w:val="center"/>
                      <w:rPr>
                        <w:b/>
                      </w:rPr>
                    </w:pPr>
                    <w:r w:rsidRPr="000C7B67">
                      <w:t>Наркотические и ненаркотические анальгетики</w:t>
                    </w:r>
                  </w:p>
                </w:txbxContent>
              </v:textbox>
            </v:rect>
            <v:rect id="_x0000_s1206" style="position:absolute;left:720;top:4463;width:1770;height:945" strokecolor="#4f81bd" strokeweight="5pt">
              <v:stroke linestyle="thickThin"/>
              <v:shadow color="#868686"/>
              <v:textbox style="mso-next-textbox:#_x0000_s1206">
                <w:txbxContent>
                  <w:p w:rsidR="002C76F8" w:rsidRPr="00A175F2" w:rsidRDefault="002C76F8" w:rsidP="000B56C9">
                    <w:pPr>
                      <w:jc w:val="center"/>
                    </w:pPr>
                    <w:r>
                      <w:t>Гигиена и экология человека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7" type="#_x0000_t32" style="position:absolute;left:1690;top:5408;width:4320;height:1072;flip:x y" o:connectortype="straight" strokecolor="#4f81bd" strokeweight="5pt">
              <v:stroke endarrow="block"/>
              <v:shadow color="#868686"/>
            </v:shape>
            <v:rect id="_x0000_s1208" style="position:absolute;left:1410;top:2455;width:2050;height:1239" strokecolor="#4f81bd" strokeweight="5pt">
              <v:stroke linestyle="thickThin"/>
              <v:shadow color="#868686"/>
              <v:textbox style="mso-next-textbox:#_x0000_s1208">
                <w:txbxContent>
                  <w:p w:rsidR="002C76F8" w:rsidRPr="00A175F2" w:rsidRDefault="002C76F8" w:rsidP="000B56C9">
                    <w:pPr>
                      <w:jc w:val="center"/>
                    </w:pPr>
                    <w:r>
                      <w:t xml:space="preserve">СП при нарушениях здоровья в </w:t>
                    </w:r>
                    <w:r w:rsidRPr="00A175F2">
                      <w:t>хирурги</w:t>
                    </w:r>
                    <w:r>
                      <w:t>и</w:t>
                    </w:r>
                  </w:p>
                </w:txbxContent>
              </v:textbox>
            </v:rect>
            <v:shape id="_x0000_s1209" type="#_x0000_t32" style="position:absolute;left:2660;top:3820;width:3350;height:2660;flip:x y" o:connectortype="straight" strokecolor="#4f81bd" strokeweight="5pt">
              <v:stroke endarrow="block"/>
              <v:shadow color="#868686"/>
            </v:shape>
            <v:rect id="_x0000_s1210" style="position:absolute;left:4805;top:2227;width:2473;height:1432" strokecolor="#4f81bd" strokeweight="5pt">
              <v:stroke linestyle="thickThin"/>
              <v:shadow color="#868686"/>
              <v:textbox style="mso-next-textbox:#_x0000_s1210">
                <w:txbxContent>
                  <w:p w:rsidR="002C76F8" w:rsidRPr="00A175F2" w:rsidRDefault="002C76F8" w:rsidP="000B56C9">
                    <w:pPr>
                      <w:jc w:val="center"/>
                    </w:pPr>
                    <w:r>
                      <w:t xml:space="preserve">СП при нарушениях здоровья в </w:t>
                    </w:r>
                    <w:r w:rsidRPr="00A175F2">
                      <w:t>инфекционны</w:t>
                    </w:r>
                    <w:r>
                      <w:t>х</w:t>
                    </w:r>
                    <w:r w:rsidRPr="00A175F2">
                      <w:t xml:space="preserve"> боле</w:t>
                    </w:r>
                    <w:r>
                      <w:t>знях</w:t>
                    </w:r>
                  </w:p>
                </w:txbxContent>
              </v:textbox>
            </v:rect>
            <v:shape id="_x0000_s1211" type="#_x0000_t32" style="position:absolute;left:6010;top:3694;width:0;height:2786;flip:y" o:connectortype="straight" strokecolor="#4f81bd" strokeweight="5pt">
              <v:stroke endarrow="block"/>
              <v:shadow color="#868686"/>
            </v:shape>
            <v:rect id="_x0000_s1212" style="position:absolute;left:9109;top:4353;width:1770;height:1189" strokecolor="#4f81bd" strokeweight="5pt">
              <v:stroke linestyle="thickThin"/>
              <v:shadow color="#868686"/>
              <v:textbox style="mso-next-textbox:#_x0000_s1212">
                <w:txbxContent>
                  <w:p w:rsidR="002C76F8" w:rsidRPr="00A175F2" w:rsidRDefault="002C76F8" w:rsidP="000B56C9">
                    <w:pPr>
                      <w:jc w:val="center"/>
                    </w:pPr>
                    <w:r>
                      <w:t>Анатомия и физиология человека</w:t>
                    </w:r>
                  </w:p>
                </w:txbxContent>
              </v:textbox>
            </v:rect>
            <v:shape id="_x0000_s1213" type="#_x0000_t32" style="position:absolute;left:6010;top:5542;width:3836;height:938;flip:y" o:connectortype="straight" strokecolor="#4f81bd" strokeweight="5pt">
              <v:stroke endarrow="block"/>
              <v:shadow color="#868686"/>
            </v:shape>
            <v:rect id="_x0000_s1214" style="position:absolute;left:8282;top:2447;width:1922;height:1373" strokecolor="#4f81bd" strokeweight="5pt">
              <v:stroke linestyle="thickThin"/>
              <v:shadow color="#868686"/>
              <v:textbox style="mso-next-textbox:#_x0000_s1214">
                <w:txbxContent>
                  <w:p w:rsidR="002C76F8" w:rsidRPr="00A175F2" w:rsidRDefault="002C76F8" w:rsidP="000B56C9">
                    <w:pPr>
                      <w:jc w:val="center"/>
                    </w:pPr>
                    <w:r>
                      <w:t>СП при нарушениях здоровья в ЛОР з</w:t>
                    </w:r>
                    <w:r w:rsidRPr="00A175F2">
                      <w:t>аболевания</w:t>
                    </w:r>
                    <w:r>
                      <w:t>х</w:t>
                    </w:r>
                  </w:p>
                </w:txbxContent>
              </v:textbox>
            </v:rect>
            <v:shape id="_x0000_s1215" type="#_x0000_t32" style="position:absolute;left:6010;top:3820;width:2781;height:2660;flip:y" o:connectortype="straight" strokecolor="#4f81bd" strokeweight="5pt">
              <v:stroke endarrow="block"/>
              <v:shadow color="#868686"/>
            </v:shape>
            <v:rect id="_x0000_s1216" style="position:absolute;left:786;top:9681;width:2886;height:966" strokecolor="#4f81bd" strokeweight="5pt">
              <v:stroke linestyle="thickThin"/>
              <v:shadow color="#868686"/>
              <v:textbox style="mso-next-textbox:#_x0000_s1216">
                <w:txbxContent>
                  <w:p w:rsidR="002C76F8" w:rsidRPr="00A175F2" w:rsidRDefault="002C76F8" w:rsidP="000B56C9">
                    <w:pPr>
                      <w:jc w:val="center"/>
                    </w:pPr>
                    <w:r>
                      <w:t>Основы латинского языка с медицинской терминологией</w:t>
                    </w:r>
                  </w:p>
                </w:txbxContent>
              </v:textbox>
            </v:rect>
            <v:shape id="_x0000_s1217" type="#_x0000_t32" style="position:absolute;left:2490;top:7518;width:3270;height:2163;flip:x" o:connectortype="straight" strokecolor="#4f81bd" strokeweight="5pt">
              <v:stroke endarrow="block"/>
              <v:shadow color="#868686"/>
            </v:shape>
            <v:rect id="_x0000_s1218" style="position:absolute;left:2141;top:11357;width:2641;height:1385" strokecolor="#4f81bd" strokeweight="5pt">
              <v:stroke linestyle="thickThin"/>
              <v:shadow color="#868686"/>
              <v:textbox style="mso-next-textbox:#_x0000_s1218">
                <w:txbxContent>
                  <w:p w:rsidR="002C76F8" w:rsidRPr="00A175F2" w:rsidRDefault="002C76F8" w:rsidP="000B56C9">
                    <w:pPr>
                      <w:jc w:val="center"/>
                    </w:pPr>
                    <w:r>
                      <w:t>Сестринский уход при различных заболеваниях и состояниях</w:t>
                    </w:r>
                  </w:p>
                </w:txbxContent>
              </v:textbox>
            </v:rect>
            <v:shape id="_x0000_s1219" type="#_x0000_t32" style="position:absolute;left:3672;top:7518;width:2188;height:3826;flip:x" o:connectortype="straight" strokecolor="#4f81bd" strokeweight="5pt">
              <v:stroke endarrow="block"/>
              <v:shadow color="#868686"/>
            </v:shape>
            <v:rect id="_x0000_s1220" style="position:absolute;left:6010;top:11344;width:2886;height:1435" strokecolor="#4f81bd" strokeweight="5pt">
              <v:stroke linestyle="thickThin"/>
              <v:shadow color="#868686"/>
              <v:textbox style="mso-next-textbox:#_x0000_s1220">
                <w:txbxContent>
                  <w:p w:rsidR="002C76F8" w:rsidRPr="00B73020" w:rsidRDefault="002C76F8" w:rsidP="000B56C9">
                    <w:pPr>
                      <w:jc w:val="center"/>
                    </w:pPr>
                    <w:r w:rsidRPr="00B73020">
                      <w:t>Сестринское дело в системе первичной медико-санитарной помощи населению</w:t>
                    </w:r>
                  </w:p>
                </w:txbxContent>
              </v:textbox>
            </v:rect>
            <v:shape id="_x0000_s1221" type="#_x0000_t32" style="position:absolute;left:6010;top:7518;width:1770;height:3826" o:connectortype="straight" strokecolor="#4f81bd" strokeweight="5pt">
              <v:stroke endarrow="block"/>
              <v:shadow color="#868686"/>
            </v:shape>
            <v:rect id="_x0000_s1222" style="position:absolute;left:8896;top:9528;width:2424;height:1667" strokecolor="#4f81bd" strokeweight="5pt">
              <v:stroke linestyle="thickThin"/>
              <v:shadow color="#868686"/>
              <v:textbox style="mso-next-textbox:#_x0000_s1222">
                <w:txbxContent>
                  <w:p w:rsidR="002C76F8" w:rsidRPr="00A175F2" w:rsidRDefault="002C76F8" w:rsidP="000B56C9">
                    <w:pPr>
                      <w:jc w:val="center"/>
                    </w:pPr>
                    <w:r>
                      <w:t>СП при нарушениях здоровья в гинекологических заболеваниях</w:t>
                    </w:r>
                  </w:p>
                </w:txbxContent>
              </v:textbox>
            </v:rect>
            <v:shape id="_x0000_s1223" type="#_x0000_t32" style="position:absolute;left:6212;top:7518;width:3992;height:2010" o:connectortype="straight" strokecolor="#4f81bd" strokeweight="5pt">
              <v:stroke endarrow="block"/>
              <v:shadow color="#868686"/>
            </v:shape>
          </v:group>
        </w:pict>
      </w:r>
    </w:p>
    <w:p w:rsidR="00AF6FF3" w:rsidRDefault="00AF6FF3" w:rsidP="00AF6FF3">
      <w:pPr>
        <w:jc w:val="center"/>
        <w:rPr>
          <w:b/>
          <w:bCs/>
        </w:rPr>
      </w:pPr>
    </w:p>
    <w:p w:rsidR="00AF6FF3" w:rsidRDefault="00AF6FF3" w:rsidP="00AF6FF3">
      <w:pPr>
        <w:jc w:val="center"/>
        <w:rPr>
          <w:b/>
          <w:bCs/>
        </w:rPr>
      </w:pPr>
    </w:p>
    <w:p w:rsidR="00883138" w:rsidRDefault="00AF6FF3" w:rsidP="00883138">
      <w:pPr>
        <w:pStyle w:val="af4"/>
      </w:pPr>
      <w:r>
        <w:br w:type="page"/>
      </w:r>
      <w:bookmarkStart w:id="3" w:name="_Toc385840145"/>
      <w:proofErr w:type="spellStart"/>
      <w:r w:rsidRPr="007A7BCB">
        <w:lastRenderedPageBreak/>
        <w:t>Внутридисциплинарные</w:t>
      </w:r>
      <w:proofErr w:type="spellEnd"/>
      <w:r w:rsidRPr="007A7BCB">
        <w:t xml:space="preserve"> связи</w:t>
      </w:r>
      <w:bookmarkEnd w:id="3"/>
    </w:p>
    <w:p w:rsidR="00A36F40" w:rsidRDefault="00A36F40" w:rsidP="00883138">
      <w:pPr>
        <w:pStyle w:val="af4"/>
      </w:pPr>
    </w:p>
    <w:p w:rsidR="00AF6FF3" w:rsidRPr="007A7BCB" w:rsidRDefault="0030560A" w:rsidP="00883138">
      <w:pPr>
        <w:pStyle w:val="af4"/>
        <w:rPr>
          <w:noProof/>
          <w:color w:val="365F91"/>
        </w:rPr>
      </w:pPr>
      <w:r>
        <w:rPr>
          <w:noProof/>
        </w:rPr>
        <w:pict>
          <v:group id="_x0000_s1185" style="position:absolute;left:0;text-align:left;margin-left:-48.95pt;margin-top:3.45pt;width:515.7pt;height:506.6pt;z-index:251693056" coordorigin="841,2300" coordsize="10747,8945">
            <v:rect id="_x0000_s1186" style="position:absolute;left:4552;top:5224;width:3131;height:2562" strokecolor="#4f81bd" strokeweight="5pt">
              <v:stroke linestyle="thickThin"/>
              <v:shadow color="#868686"/>
              <v:textbox style="mso-next-textbox:#_x0000_s1186">
                <w:txbxContent>
                  <w:p w:rsidR="002C76F8" w:rsidRDefault="002C76F8" w:rsidP="007A6A27">
                    <w:pPr>
                      <w:spacing w:line="36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2C76F8" w:rsidRPr="00D62FEF" w:rsidRDefault="002C76F8" w:rsidP="007A6A27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62FEF">
                      <w:rPr>
                        <w:sz w:val="28"/>
                        <w:szCs w:val="28"/>
                      </w:rPr>
                      <w:t>Наркотические и ненаркотические анальгетики</w:t>
                    </w:r>
                  </w:p>
                </w:txbxContent>
              </v:textbox>
            </v:rect>
            <v:rect id="_x0000_s1187" style="position:absolute;left:4906;top:2428;width:2629;height:921" strokecolor="#4f81bd" strokeweight="5pt">
              <v:stroke linestyle="thickThin"/>
              <v:shadow color="#868686"/>
              <v:textbox style="mso-next-textbox:#_x0000_s1187">
                <w:txbxContent>
                  <w:p w:rsidR="002C76F8" w:rsidRDefault="002C76F8" w:rsidP="00AF6FF3">
                    <w:pPr>
                      <w:jc w:val="center"/>
                    </w:pPr>
                  </w:p>
                  <w:p w:rsidR="002C76F8" w:rsidRPr="004F4188" w:rsidRDefault="002C76F8" w:rsidP="00AF6FF3">
                    <w:pPr>
                      <w:jc w:val="center"/>
                    </w:pPr>
                    <w:r>
                      <w:t>Общая рецептура.</w:t>
                    </w:r>
                  </w:p>
                </w:txbxContent>
              </v:textbox>
            </v:rect>
            <v:shape id="_x0000_s1188" type="#_x0000_t32" style="position:absolute;left:6105;top:3349;width:0;height:1708;flip:y" o:connectortype="straight" strokecolor="#4f81bd" strokeweight="5pt">
              <v:stroke endarrow="block"/>
              <v:shadow color="#868686"/>
            </v:shape>
            <v:rect id="_x0000_s1189" style="position:absolute;left:8342;top:5823;width:3246;height:921" strokecolor="#4f81bd" strokeweight="5pt">
              <v:stroke linestyle="thickThin"/>
              <v:shadow color="#868686"/>
              <v:textbox style="mso-next-textbox:#_x0000_s1189">
                <w:txbxContent>
                  <w:p w:rsidR="002C76F8" w:rsidRPr="004F4188" w:rsidRDefault="002C76F8" w:rsidP="00AF6FF3">
                    <w:pPr>
                      <w:jc w:val="center"/>
                    </w:pPr>
                    <w:r>
                      <w:t>Лекарственные средства стимулирующие ЦНС</w:t>
                    </w:r>
                  </w:p>
                </w:txbxContent>
              </v:textbox>
            </v:rect>
            <v:shape id="_x0000_s1190" type="#_x0000_t32" style="position:absolute;left:3031;top:3868;width:1754;height:1356;flip:x y" o:connectortype="straight" strokecolor="#4f81bd" strokeweight="5pt">
              <v:stroke endarrow="block"/>
              <v:shadow color="#868686"/>
            </v:shape>
            <v:rect id="_x0000_s1191" style="position:absolute;left:841;top:5825;width:3028;height:1034" strokecolor="#4f81bd" strokeweight="5pt">
              <v:stroke linestyle="thickThin"/>
              <v:shadow color="#868686"/>
              <v:textbox style="mso-next-textbox:#_x0000_s1191">
                <w:txbxContent>
                  <w:p w:rsidR="002C76F8" w:rsidRDefault="002C76F8" w:rsidP="004F4188">
                    <w:r>
                      <w:t>Лекарственные средства</w:t>
                    </w:r>
                  </w:p>
                  <w:p w:rsidR="002C76F8" w:rsidRPr="004F4188" w:rsidRDefault="002C76F8" w:rsidP="004F4188">
                    <w:r>
                      <w:t>Угнетающие ЦНС</w:t>
                    </w:r>
                  </w:p>
                </w:txbxContent>
              </v:textbox>
            </v:rect>
            <v:shape id="_x0000_s1192" type="#_x0000_t32" style="position:absolute;left:3890;top:6328;width:645;height:0;flip:x" o:connectortype="straight" strokecolor="#4f81bd" strokeweight="5pt">
              <v:stroke endarrow="block"/>
              <v:shadow color="#868686"/>
            </v:shape>
            <v:rect id="_x0000_s1193" style="position:absolute;left:8932;top:9709;width:2171;height:1034" strokecolor="#4f81bd" strokeweight="5pt">
              <v:stroke linestyle="thickThin"/>
              <v:shadow color="#868686"/>
              <v:textbox style="mso-next-textbox:#_x0000_s1193">
                <w:txbxContent>
                  <w:p w:rsidR="002C76F8" w:rsidRDefault="002C76F8" w:rsidP="00912D22">
                    <w:pPr>
                      <w:jc w:val="both"/>
                    </w:pPr>
                    <w:r w:rsidRPr="002B08A3">
                      <w:t>Противокашле</w:t>
                    </w:r>
                    <w:r>
                      <w:t>вые лекарствен-</w:t>
                    </w:r>
                  </w:p>
                  <w:p w:rsidR="002C76F8" w:rsidRPr="002B08A3" w:rsidRDefault="002C76F8" w:rsidP="00912D22">
                    <w:pPr>
                      <w:jc w:val="both"/>
                    </w:pPr>
                    <w:proofErr w:type="spellStart"/>
                    <w:r>
                      <w:t>ные</w:t>
                    </w:r>
                    <w:proofErr w:type="spellEnd"/>
                    <w:r>
                      <w:t xml:space="preserve"> средства.</w:t>
                    </w:r>
                  </w:p>
                </w:txbxContent>
              </v:textbox>
            </v:rect>
            <v:shape id="_x0000_s1194" type="#_x0000_t32" style="position:absolute;left:6105;top:7887;width:0;height:1822" o:connectortype="straight" strokecolor="#4f81bd" strokeweight="5pt">
              <v:stroke endarrow="block"/>
              <v:shadow color="#868686"/>
            </v:shape>
            <v:rect id="_x0000_s1195" style="position:absolute;left:841;top:9820;width:3246;height:1034" strokecolor="#4f81bd" strokeweight="5pt">
              <v:stroke linestyle="thickThin"/>
              <v:shadow color="#868686"/>
              <v:textbox style="mso-next-textbox:#_x0000_s1195">
                <w:txbxContent>
                  <w:p w:rsidR="002C76F8" w:rsidRPr="001150F8" w:rsidRDefault="002C76F8" w:rsidP="00AF6FF3">
                    <w:pPr>
                      <w:jc w:val="center"/>
                    </w:pPr>
                    <w:proofErr w:type="spellStart"/>
                    <w:r>
                      <w:t>Фармакокинетика</w:t>
                    </w:r>
                    <w:proofErr w:type="spellEnd"/>
                    <w:r>
                      <w:t xml:space="preserve"> и </w:t>
                    </w:r>
                    <w:proofErr w:type="spellStart"/>
                    <w:r>
                      <w:t>фармакодинамика</w:t>
                    </w:r>
                    <w:proofErr w:type="spellEnd"/>
                    <w:r>
                      <w:t xml:space="preserve"> лекарственных средств.</w:t>
                    </w:r>
                  </w:p>
                </w:txbxContent>
              </v:textbox>
            </v:rect>
            <v:shape id="_x0000_s1196" type="#_x0000_t32" style="position:absolute;left:2450;top:7853;width:2456;height:1967;flip:x" o:connectortype="straight" strokecolor="#4f81bd" strokeweight="5pt">
              <v:stroke endarrow="block"/>
              <v:shadow color="#868686"/>
            </v:shape>
            <v:rect id="_x0000_s1197" style="position:absolute;left:4493;top:9709;width:3246;height:1536" strokecolor="#4f81bd" strokeweight="5pt">
              <v:stroke linestyle="thickThin"/>
              <v:shadow color="#868686"/>
              <v:textbox style="mso-next-textbox:#_x0000_s1197">
                <w:txbxContent>
                  <w:p w:rsidR="002C76F8" w:rsidRDefault="002C76F8" w:rsidP="00AF6FF3">
                    <w:pPr>
                      <w:jc w:val="center"/>
                    </w:pPr>
                  </w:p>
                  <w:p w:rsidR="002C76F8" w:rsidRPr="00335FDF" w:rsidRDefault="002C76F8" w:rsidP="00AF6FF3">
                    <w:pPr>
                      <w:jc w:val="center"/>
                    </w:pPr>
                    <w:r>
                      <w:t>Осложнения медикаментозной терапии.</w:t>
                    </w:r>
                  </w:p>
                </w:txbxContent>
              </v:textbox>
            </v:rect>
            <v:shape id="_x0000_s1198" type="#_x0000_t32" style="position:absolute;left:7535;top:7853;width:2290;height:1856" o:connectortype="straight" strokecolor="#4f81bd" strokeweight="5pt">
              <v:stroke endarrow="block"/>
              <v:shadow color="#868686"/>
            </v:shape>
            <v:rect id="_x0000_s1199" style="position:absolute;left:1167;top:2301;width:3028;height:1567" strokecolor="#4f81bd" strokeweight="5pt">
              <v:stroke linestyle="thickThin"/>
              <v:shadow color="#868686"/>
              <v:textbox style="mso-next-textbox:#_x0000_s1199">
                <w:txbxContent>
                  <w:p w:rsidR="002C76F8" w:rsidRDefault="002C76F8" w:rsidP="004F4188">
                    <w:pPr>
                      <w:jc w:val="center"/>
                    </w:pPr>
                  </w:p>
                  <w:p w:rsidR="002C76F8" w:rsidRPr="004F4188" w:rsidRDefault="002C76F8" w:rsidP="004F4188">
                    <w:pPr>
                      <w:jc w:val="center"/>
                    </w:pPr>
                    <w:r w:rsidRPr="004F4188">
                      <w:t>Жидкие лекарственные формы. Лекарственные формы</w:t>
                    </w:r>
                    <w:r>
                      <w:t xml:space="preserve"> для инъекций.</w:t>
                    </w:r>
                  </w:p>
                </w:txbxContent>
              </v:textbox>
            </v:rect>
            <v:shape id="_x0000_s1200" type="#_x0000_t32" style="position:absolute;left:7717;top:6328;width:625;height:0" o:connectortype="straight" strokecolor="#4f81bd" strokeweight="5pt">
              <v:stroke endarrow="block"/>
              <v:shadow color="#868686"/>
            </v:shape>
            <v:rect id="_x0000_s1201" style="position:absolute;left:8132;top:2300;width:3246;height:1568" strokecolor="#4f81bd" strokeweight="5pt">
              <v:stroke linestyle="thickThin"/>
              <v:shadow color="#868686"/>
              <v:textbox style="mso-next-textbox:#_x0000_s1201">
                <w:txbxContent>
                  <w:p w:rsidR="002C76F8" w:rsidRDefault="002C76F8" w:rsidP="00AF6FF3">
                    <w:pPr>
                      <w:jc w:val="center"/>
                    </w:pPr>
                  </w:p>
                  <w:p w:rsidR="002C76F8" w:rsidRDefault="002C76F8" w:rsidP="00AF6FF3">
                    <w:pPr>
                      <w:jc w:val="center"/>
                    </w:pPr>
                    <w:r>
                      <w:t>Твердые и мягкие лекарственные формы.</w:t>
                    </w:r>
                  </w:p>
                  <w:p w:rsidR="002C76F8" w:rsidRPr="004F4188" w:rsidRDefault="002C76F8" w:rsidP="00AF6FF3">
                    <w:pPr>
                      <w:jc w:val="center"/>
                    </w:pPr>
                    <w:r>
                      <w:t>Правила выписывания.</w:t>
                    </w:r>
                  </w:p>
                </w:txbxContent>
              </v:textbox>
            </v:rect>
            <v:shape id="_x0000_s1202" type="#_x0000_t32" style="position:absolute;left:7451;top:3868;width:2495;height:1356;flip:y" o:connectortype="straight" strokecolor="#4f81bd" strokeweight="5pt">
              <v:stroke endarrow="block"/>
              <v:shadow color="#868686"/>
            </v:shape>
          </v:group>
        </w:pict>
      </w:r>
      <w:r w:rsidR="00AF6FF3" w:rsidRPr="007A7BCB">
        <w:rPr>
          <w:noProof/>
          <w:color w:val="365F91"/>
        </w:rPr>
        <w:br w:type="page"/>
      </w:r>
    </w:p>
    <w:p w:rsidR="00AF6FF3" w:rsidRPr="005D70DF" w:rsidRDefault="00AF6FF3" w:rsidP="00883138">
      <w:pPr>
        <w:pStyle w:val="af4"/>
        <w:rPr>
          <w:noProof/>
        </w:rPr>
      </w:pPr>
      <w:bookmarkStart w:id="4" w:name="_Toc385840146"/>
      <w:r w:rsidRPr="005D70DF">
        <w:rPr>
          <w:noProof/>
        </w:rPr>
        <w:lastRenderedPageBreak/>
        <w:t>Схема освоения учебного материала по теме</w:t>
      </w:r>
      <w:bookmarkEnd w:id="4"/>
    </w:p>
    <w:p w:rsidR="00AF6FF3" w:rsidRPr="00541680" w:rsidRDefault="0030560A" w:rsidP="00AF6FF3">
      <w:pPr>
        <w:jc w:val="both"/>
        <w:rPr>
          <w:bCs/>
        </w:rPr>
      </w:pPr>
      <w:r>
        <w:rPr>
          <w:noProof/>
        </w:rPr>
        <w:pict>
          <v:group id="_x0000_s1141" style="position:absolute;left:0;text-align:left;margin-left:-14.65pt;margin-top:8.4pt;width:512.25pt;height:7in;z-index:251677696" coordorigin="1807,2372" coordsize="9565,9376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Надпись 2" o:spid="_x0000_s1142" type="#_x0000_t67" style="position:absolute;left:4967;top:2372;width:3358;height:147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color="#9bbb59 [3206]" stroked="f" strokeweight="0">
              <v:fill color2="#74903b [2374]" focusposition=".5,.5" focussize="" focus="100%" type="gradientRadial"/>
              <v:shadow on="t" type="perspective" color="#4e6128 [1606]" offset="1pt" offset2="-3pt"/>
              <v:textbox style="mso-next-textbox:#Надпись 2">
                <w:txbxContent>
                  <w:p w:rsidR="002C76F8" w:rsidRPr="00E12285" w:rsidRDefault="002C76F8" w:rsidP="00AF6FF3">
                    <w:pPr>
                      <w:jc w:val="center"/>
                      <w:rPr>
                        <w:b/>
                      </w:rPr>
                    </w:pPr>
                    <w:r w:rsidRPr="00E12285">
                      <w:rPr>
                        <w:b/>
                      </w:rPr>
                      <w:t>Учебный материал, изученный ранее</w:t>
                    </w:r>
                  </w:p>
                </w:txbxContent>
              </v:textbox>
            </v:shape>
            <v:shape id="Надпись 2" o:spid="_x0000_s1143" type="#_x0000_t67" style="position:absolute;left:8416;top:3544;width:2616;height:1201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color="#8064a2 [3207]" stroked="f" strokeweight="0">
              <v:fill color2="#5e4878 [2375]" focusposition=".5,.5" focussize="" focus="100%" type="gradientRadial"/>
              <v:shadow on="t" type="perspective" color="#3f3151 [1607]" offset="1pt" offset2="-3pt"/>
              <v:textbox>
                <w:txbxContent>
                  <w:p w:rsidR="002C76F8" w:rsidRPr="00E12285" w:rsidRDefault="002C76F8" w:rsidP="00AF6F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Материал смежных дисциплин</w:t>
                    </w:r>
                  </w:p>
                </w:txbxContent>
              </v:textbox>
            </v:shape>
            <v:shape id="Надпись 2" o:spid="_x0000_s1144" type="#_x0000_t67" style="position:absolute;left:2541;top:3700;width:2705;height:1159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color="#92cddc [1944]" strokecolor="#4bacc6 [3208]" strokeweight="1pt">
              <v:fill color2="#4bacc6 [3208]" focus="50%" type="gradient"/>
              <v:shadow on="t" type="perspective" color="#205867 [1608]" offset="1pt" offset2="-3pt"/>
              <v:textbox>
                <w:txbxContent>
                  <w:p w:rsidR="002C76F8" w:rsidRPr="00E12285" w:rsidRDefault="002C76F8" w:rsidP="00AF6F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Новый материал</w:t>
                    </w:r>
                  </w:p>
                </w:txbxContent>
              </v:textbox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Надпись 2" o:spid="_x0000_s1145" type="#_x0000_t80" style="position:absolute;left:4819;top:4954;width:3427;height:179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2C76F8" w:rsidRDefault="002C76F8" w:rsidP="00AF6FF3">
                    <w:pPr>
                      <w:jc w:val="center"/>
                      <w:rPr>
                        <w:b/>
                      </w:rPr>
                    </w:pPr>
                  </w:p>
                  <w:p w:rsidR="002C76F8" w:rsidRPr="00E12285" w:rsidRDefault="002C76F8" w:rsidP="00AF6F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Информационное обеспечение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Надпись 2" o:spid="_x0000_s1146" type="#_x0000_t114" style="position:absolute;left:1807;top:7008;width:2625;height: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>
                <w:txbxContent>
                  <w:p w:rsidR="002C76F8" w:rsidRDefault="002C76F8" w:rsidP="00AF6FF3">
                    <w:pPr>
                      <w:jc w:val="center"/>
                      <w:rPr>
                        <w:b/>
                      </w:rPr>
                    </w:pPr>
                  </w:p>
                  <w:p w:rsidR="002C76F8" w:rsidRPr="00E12285" w:rsidRDefault="002C76F8" w:rsidP="00AF6F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Теоретические занятия</w:t>
                    </w:r>
                  </w:p>
                </w:txbxContent>
              </v:textbox>
            </v:shape>
            <v:shape id="Надпись 2" o:spid="_x0000_s1147" type="#_x0000_t114" style="position:absolute;left:5375;top:7008;width:2627;height: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>
                <w:txbxContent>
                  <w:p w:rsidR="002C76F8" w:rsidRDefault="002C76F8" w:rsidP="00AF6FF3">
                    <w:pPr>
                      <w:jc w:val="center"/>
                      <w:rPr>
                        <w:b/>
                      </w:rPr>
                    </w:pPr>
                  </w:p>
                  <w:p w:rsidR="002C76F8" w:rsidRPr="00E12285" w:rsidRDefault="002C76F8" w:rsidP="00AF6F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Практические занятия</w:t>
                    </w:r>
                  </w:p>
                </w:txbxContent>
              </v:textbox>
            </v:shape>
            <v:shape id="Надпись 2" o:spid="_x0000_s1148" type="#_x0000_t114" style="position:absolute;left:8756;top:7008;width:2616;height: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fillcolor="#fabf8f [1945]" strokecolor="#fabf8f [1945]" strokeweight="1pt">
              <v:fill color2="#fde9d9 [665]" angle="-45" focusposition="1" focussize="" focus="-50%" type="gradient"/>
              <v:shadow on="t" type="perspective" color="#974706 [1609]" opacity=".5" offset="1pt" offset2="-3pt"/>
              <v:textbox>
                <w:txbxContent>
                  <w:p w:rsidR="002C76F8" w:rsidRDefault="002C76F8" w:rsidP="00AF6FF3">
                    <w:pPr>
                      <w:jc w:val="center"/>
                      <w:rPr>
                        <w:b/>
                      </w:rPr>
                    </w:pPr>
                  </w:p>
                  <w:p w:rsidR="002C76F8" w:rsidRPr="00E12285" w:rsidRDefault="002C76F8" w:rsidP="00AF6F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Самостоятельная работа</w:t>
                    </w:r>
                  </w:p>
                </w:txbxContent>
              </v:textbox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Надпись 2" o:spid="_x0000_s1149" type="#_x0000_t106" style="position:absolute;left:4836;top:9852;width:3427;height:1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mBQg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3LpiFC&#10;YLnU1Q1Qa3U/57CXIDTafsSohRkvsPuwJZZhJF4oaM98OB6HpYjKeDLNQLGnlvLUQhQFqAJ7jHpx&#10;5eMiReLMBbRxzSPBD5kccobZjbwf9iwsx6kevR7+Bssf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ERIKYFCAgAAVQQAAA4A&#10;AAAAAAAAAAAAAAAALgIAAGRycy9lMm9Eb2MueG1sUEsBAi0AFAAGAAgAAAAhAP0vMtbbAAAABQEA&#10;AA8AAAAAAAAAAAAAAAAAnAQAAGRycy9kb3ducmV2LnhtbFBLBQYAAAAABAAEAPMAAACkBQAAAAA=&#10;" adj="11099,-13546" fillcolor="yellow" strokecolor="#f2f2f2" strokeweight="3pt">
              <v:stroke joinstyle="miter"/>
              <v:shadow on="t" type="perspective" color="#4e6128" opacity=".5" offset="1pt" offset2="-1pt"/>
              <v:textbox>
                <w:txbxContent>
                  <w:p w:rsidR="002C76F8" w:rsidRPr="00E12285" w:rsidRDefault="002C76F8" w:rsidP="00AF6FF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Учебный материал последующих тем</w:t>
                    </w:r>
                  </w:p>
                </w:txbxContent>
              </v:textbox>
            </v:shape>
            <v:shape id="_x0000_s1150" type="#_x0000_t32" style="position:absolute;left:4483;top:7647;width:909;height:0" o:connectortype="straight">
              <v:stroke endarrow="block"/>
            </v:shape>
            <v:shape id="_x0000_s1151" type="#_x0000_t32" style="position:absolute;left:8002;top:7648;width:754;height:0" o:connectortype="straight">
              <v:stroke startarrow="block" endarrow="block"/>
            </v:shape>
          </v:group>
        </w:pict>
      </w: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541680" w:rsidRDefault="00AF6FF3" w:rsidP="00AF6FF3">
      <w:pPr>
        <w:jc w:val="both"/>
        <w:rPr>
          <w:bCs/>
        </w:rPr>
      </w:pPr>
    </w:p>
    <w:p w:rsidR="00AF6FF3" w:rsidRPr="00E260AF" w:rsidRDefault="00AF6FF3" w:rsidP="004C438F">
      <w:pPr>
        <w:pStyle w:val="af4"/>
        <w:spacing w:line="240" w:lineRule="auto"/>
        <w:rPr>
          <w:b/>
          <w:noProof/>
        </w:rPr>
      </w:pPr>
      <w:r w:rsidRPr="00541680">
        <w:br w:type="page"/>
      </w:r>
      <w:bookmarkStart w:id="5" w:name="_Toc385840147"/>
      <w:r w:rsidRPr="00E260AF">
        <w:rPr>
          <w:b/>
          <w:noProof/>
        </w:rPr>
        <w:lastRenderedPageBreak/>
        <w:t>Методическая разработка практического занятия для преподавателя</w:t>
      </w:r>
      <w:bookmarkEnd w:id="5"/>
    </w:p>
    <w:p w:rsidR="00BD0924" w:rsidRPr="00E260AF" w:rsidRDefault="006169EC" w:rsidP="004C438F">
      <w:pPr>
        <w:tabs>
          <w:tab w:val="left" w:pos="1134"/>
        </w:tabs>
        <w:ind w:firstLine="709"/>
        <w:jc w:val="center"/>
        <w:rPr>
          <w:b/>
          <w:sz w:val="28"/>
        </w:rPr>
      </w:pPr>
      <w:r w:rsidRPr="00E260AF">
        <w:rPr>
          <w:b/>
          <w:sz w:val="28"/>
        </w:rPr>
        <w:t xml:space="preserve">тема: </w:t>
      </w:r>
      <w:r w:rsidR="001D791A" w:rsidRPr="00E260AF">
        <w:rPr>
          <w:b/>
          <w:sz w:val="28"/>
        </w:rPr>
        <w:t>Наркотиче</w:t>
      </w:r>
      <w:r w:rsidR="00E260AF" w:rsidRPr="00E260AF">
        <w:rPr>
          <w:b/>
          <w:sz w:val="28"/>
        </w:rPr>
        <w:t>ские и ненаркотические средства</w:t>
      </w:r>
    </w:p>
    <w:p w:rsidR="00E260AF" w:rsidRPr="00FA0C8C" w:rsidRDefault="00E260AF" w:rsidP="004C438F">
      <w:pPr>
        <w:tabs>
          <w:tab w:val="left" w:pos="11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A0C8C" w:rsidRDefault="00AF6FF3" w:rsidP="00E260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Форма:</w:t>
      </w:r>
      <w:r w:rsidR="001D791A">
        <w:rPr>
          <w:rFonts w:eastAsia="Calibri"/>
          <w:sz w:val="28"/>
          <w:szCs w:val="28"/>
          <w:lang w:eastAsia="en-US"/>
        </w:rPr>
        <w:t xml:space="preserve"> учебное</w:t>
      </w:r>
      <w:r w:rsidRPr="00BD0924">
        <w:rPr>
          <w:rFonts w:eastAsia="Calibri"/>
          <w:sz w:val="28"/>
          <w:szCs w:val="28"/>
          <w:lang w:eastAsia="en-US"/>
        </w:rPr>
        <w:t xml:space="preserve"> занятие</w:t>
      </w:r>
      <w:r w:rsidR="00C24DF8" w:rsidRPr="00BD0924">
        <w:rPr>
          <w:rFonts w:eastAsia="Calibri"/>
          <w:sz w:val="28"/>
          <w:szCs w:val="28"/>
          <w:lang w:eastAsia="en-US"/>
        </w:rPr>
        <w:t>.</w:t>
      </w:r>
    </w:p>
    <w:p w:rsidR="00FA0C8C" w:rsidRDefault="00AF6FF3" w:rsidP="00E260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Вид занятия</w:t>
      </w:r>
      <w:r w:rsidR="00C24DF8" w:rsidRPr="00FA0C8C">
        <w:rPr>
          <w:rFonts w:eastAsia="Calibri"/>
          <w:sz w:val="28"/>
          <w:szCs w:val="28"/>
          <w:lang w:eastAsia="en-US"/>
        </w:rPr>
        <w:t>:</w:t>
      </w:r>
      <w:r w:rsidR="008C10B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41B5F" w:rsidRPr="00BD0924">
        <w:rPr>
          <w:rFonts w:eastAsia="Calibri"/>
          <w:sz w:val="28"/>
          <w:szCs w:val="28"/>
          <w:lang w:eastAsia="en-US"/>
        </w:rPr>
        <w:t>практическое</w:t>
      </w:r>
      <w:proofErr w:type="gramEnd"/>
      <w:r w:rsidR="00241B5F" w:rsidRPr="00BD0924">
        <w:rPr>
          <w:rFonts w:eastAsia="Calibri"/>
          <w:sz w:val="28"/>
          <w:szCs w:val="28"/>
          <w:lang w:eastAsia="en-US"/>
        </w:rPr>
        <w:t>.</w:t>
      </w:r>
    </w:p>
    <w:p w:rsidR="00FA0C8C" w:rsidRDefault="00AF6FF3" w:rsidP="00E260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Методы обучения:</w:t>
      </w:r>
      <w:r w:rsidR="008C10B2">
        <w:rPr>
          <w:rFonts w:eastAsia="Calibri"/>
          <w:sz w:val="28"/>
          <w:szCs w:val="28"/>
          <w:lang w:eastAsia="en-US"/>
        </w:rPr>
        <w:t xml:space="preserve"> </w:t>
      </w:r>
      <w:r w:rsidRPr="00BD0924">
        <w:rPr>
          <w:rFonts w:eastAsia="Calibri"/>
          <w:sz w:val="28"/>
          <w:szCs w:val="28"/>
          <w:lang w:eastAsia="en-US"/>
        </w:rPr>
        <w:t>работа малыми группами, проблемный метод, деловая игра, составление оценочно</w:t>
      </w:r>
      <w:r w:rsidR="001D791A">
        <w:rPr>
          <w:rFonts w:eastAsia="Calibri"/>
          <w:sz w:val="28"/>
          <w:szCs w:val="28"/>
          <w:lang w:eastAsia="en-US"/>
        </w:rPr>
        <w:t>го портфолио участия в занятии.</w:t>
      </w:r>
    </w:p>
    <w:p w:rsidR="00FA0C8C" w:rsidRDefault="00AF6FF3" w:rsidP="00E260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Длительность</w:t>
      </w:r>
      <w:r w:rsidR="00EF4479" w:rsidRPr="00FA0C8C">
        <w:rPr>
          <w:rFonts w:eastAsia="Calibri"/>
          <w:sz w:val="28"/>
          <w:szCs w:val="28"/>
          <w:lang w:eastAsia="en-US"/>
        </w:rPr>
        <w:t>:</w:t>
      </w:r>
      <w:r w:rsidR="00CE5FA9">
        <w:rPr>
          <w:rFonts w:eastAsia="Calibri"/>
          <w:sz w:val="28"/>
          <w:szCs w:val="28"/>
          <w:lang w:eastAsia="en-US"/>
        </w:rPr>
        <w:t xml:space="preserve"> 90</w:t>
      </w:r>
      <w:r w:rsidR="001D791A">
        <w:rPr>
          <w:rFonts w:eastAsia="Calibri"/>
          <w:sz w:val="28"/>
          <w:szCs w:val="28"/>
          <w:lang w:eastAsia="en-US"/>
        </w:rPr>
        <w:t xml:space="preserve"> мин.</w:t>
      </w:r>
    </w:p>
    <w:p w:rsidR="00AF6FF3" w:rsidRPr="00FA0C8C" w:rsidRDefault="00AF6FF3" w:rsidP="00E260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Оснащение</w:t>
      </w:r>
      <w:r w:rsidR="00FA0C8C" w:rsidRPr="00FA0C8C">
        <w:rPr>
          <w:rFonts w:eastAsia="Calibri"/>
          <w:sz w:val="28"/>
          <w:szCs w:val="28"/>
          <w:lang w:eastAsia="en-US"/>
        </w:rPr>
        <w:t>.</w:t>
      </w:r>
    </w:p>
    <w:p w:rsidR="00AF6FF3" w:rsidRPr="00BD0924" w:rsidRDefault="00AF6FF3" w:rsidP="00E260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D0924">
        <w:rPr>
          <w:rFonts w:eastAsia="Calibri"/>
          <w:sz w:val="28"/>
          <w:szCs w:val="28"/>
          <w:lang w:eastAsia="en-US"/>
        </w:rPr>
        <w:t>Методическое</w:t>
      </w:r>
      <w:proofErr w:type="gramEnd"/>
      <w:r w:rsidRPr="00BD0924">
        <w:rPr>
          <w:rFonts w:eastAsia="Calibri"/>
          <w:sz w:val="28"/>
          <w:szCs w:val="28"/>
          <w:lang w:eastAsia="en-US"/>
        </w:rPr>
        <w:t xml:space="preserve">: лекционный материал, методические разработки для студентов, задания для самостоятельной работы, </w:t>
      </w:r>
      <w:r w:rsidRPr="008B3323">
        <w:rPr>
          <w:rFonts w:eastAsia="Calibri"/>
          <w:sz w:val="28"/>
          <w:szCs w:val="28"/>
          <w:lang w:eastAsia="en-US"/>
        </w:rPr>
        <w:t>мультимедийная презе</w:t>
      </w:r>
      <w:r w:rsidR="001D791A" w:rsidRPr="008B3323">
        <w:rPr>
          <w:rFonts w:eastAsia="Calibri"/>
          <w:sz w:val="28"/>
          <w:szCs w:val="28"/>
          <w:lang w:eastAsia="en-US"/>
        </w:rPr>
        <w:t>нтация</w:t>
      </w:r>
      <w:r w:rsidRPr="00BD0924">
        <w:rPr>
          <w:rFonts w:eastAsia="Calibri"/>
          <w:sz w:val="28"/>
          <w:szCs w:val="28"/>
          <w:lang w:eastAsia="en-US"/>
        </w:rPr>
        <w:t>, тестовые задания, глоссарий, ситуационные задачи.</w:t>
      </w:r>
    </w:p>
    <w:p w:rsidR="00AF6FF3" w:rsidRPr="00BD0924" w:rsidRDefault="001D791A" w:rsidP="00E260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Материальное</w:t>
      </w:r>
      <w:proofErr w:type="gramEnd"/>
      <w:r>
        <w:rPr>
          <w:rFonts w:eastAsia="Calibri"/>
          <w:sz w:val="28"/>
          <w:szCs w:val="28"/>
          <w:lang w:eastAsia="en-US"/>
        </w:rPr>
        <w:t>: упаковки лекарственных препаратов, аннотации, справочники лекарственных средств</w:t>
      </w:r>
      <w:r w:rsidR="00AF6FF3" w:rsidRPr="00BD0924">
        <w:rPr>
          <w:rFonts w:eastAsia="Calibri"/>
          <w:sz w:val="28"/>
          <w:szCs w:val="28"/>
          <w:lang w:eastAsia="en-US"/>
        </w:rPr>
        <w:t>.</w:t>
      </w:r>
    </w:p>
    <w:p w:rsidR="00AF6FF3" w:rsidRPr="00BD0924" w:rsidRDefault="008B7608" w:rsidP="00E260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ТСО по теме: ноутбук</w:t>
      </w:r>
      <w:r w:rsidR="00AF6FF3" w:rsidRPr="00BD0924">
        <w:rPr>
          <w:rFonts w:eastAsia="Calibri"/>
          <w:sz w:val="28"/>
          <w:szCs w:val="28"/>
          <w:lang w:eastAsia="en-US"/>
        </w:rPr>
        <w:t xml:space="preserve">, </w:t>
      </w:r>
      <w:r w:rsidR="008B3323">
        <w:rPr>
          <w:rFonts w:eastAsia="Calibri"/>
          <w:sz w:val="28"/>
          <w:szCs w:val="28"/>
          <w:lang w:eastAsia="en-US"/>
        </w:rPr>
        <w:t xml:space="preserve">проектор, интерактивная </w:t>
      </w:r>
      <w:r w:rsidR="00AF6FF3" w:rsidRPr="00BD0924">
        <w:rPr>
          <w:rFonts w:eastAsia="Calibri"/>
          <w:sz w:val="28"/>
          <w:szCs w:val="28"/>
          <w:lang w:eastAsia="en-US"/>
        </w:rPr>
        <w:t>доска.</w:t>
      </w:r>
    </w:p>
    <w:p w:rsidR="008B7608" w:rsidRDefault="008B7608" w:rsidP="006227C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227C8" w:rsidRPr="00B475A3" w:rsidRDefault="006227C8" w:rsidP="00E260AF">
      <w:pPr>
        <w:jc w:val="center"/>
        <w:rPr>
          <w:b/>
          <w:sz w:val="28"/>
          <w:szCs w:val="28"/>
        </w:rPr>
      </w:pPr>
      <w:r w:rsidRPr="00B475A3">
        <w:rPr>
          <w:b/>
          <w:sz w:val="28"/>
          <w:szCs w:val="28"/>
        </w:rPr>
        <w:t>Требования к результатам освоения основной профессиональной образовательной программы</w:t>
      </w:r>
    </w:p>
    <w:p w:rsidR="006227C8" w:rsidRDefault="006227C8" w:rsidP="00E260AF">
      <w:pPr>
        <w:jc w:val="center"/>
        <w:rPr>
          <w:b/>
          <w:sz w:val="28"/>
          <w:szCs w:val="28"/>
        </w:rPr>
      </w:pPr>
      <w:r w:rsidRPr="00B475A3">
        <w:rPr>
          <w:b/>
          <w:sz w:val="28"/>
          <w:szCs w:val="28"/>
        </w:rPr>
        <w:t>(выписка из Федерального государственного образовательного стандарта)</w:t>
      </w:r>
    </w:p>
    <w:p w:rsidR="00E260AF" w:rsidRPr="00E260AF" w:rsidRDefault="00E260AF" w:rsidP="00E260AF">
      <w:pPr>
        <w:jc w:val="center"/>
        <w:rPr>
          <w:b/>
          <w:sz w:val="16"/>
          <w:szCs w:val="16"/>
        </w:rPr>
      </w:pPr>
    </w:p>
    <w:p w:rsidR="006227C8" w:rsidRDefault="006227C8" w:rsidP="00E2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сестра/Медицинский брат должен обладать </w:t>
      </w:r>
      <w:r w:rsidRPr="00B475A3">
        <w:rPr>
          <w:sz w:val="28"/>
          <w:szCs w:val="28"/>
        </w:rPr>
        <w:t xml:space="preserve">общими компетенциями, </w:t>
      </w:r>
      <w:r>
        <w:rPr>
          <w:sz w:val="28"/>
          <w:szCs w:val="28"/>
        </w:rPr>
        <w:t>включающими в себя способность (по базовой подготовке):</w:t>
      </w:r>
    </w:p>
    <w:p w:rsidR="006227C8" w:rsidRDefault="006227C8" w:rsidP="00E2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27C8" w:rsidRDefault="006227C8" w:rsidP="00E2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227C8" w:rsidRDefault="006227C8" w:rsidP="00E2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</w:r>
    </w:p>
    <w:p w:rsidR="006227C8" w:rsidRDefault="006227C8" w:rsidP="00E2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Медицинская сестра/Медицинский брат должен обладать </w:t>
      </w:r>
      <w:r w:rsidRPr="00B475A3">
        <w:rPr>
          <w:sz w:val="28"/>
          <w:szCs w:val="28"/>
        </w:rPr>
        <w:t>профессиональными компетенциями,</w:t>
      </w:r>
      <w:r>
        <w:rPr>
          <w:sz w:val="28"/>
          <w:szCs w:val="28"/>
        </w:rPr>
        <w:t xml:space="preserve"> соответствующими основным видам профессиональной деятельности (по базовой подготовке):</w:t>
      </w:r>
    </w:p>
    <w:p w:rsidR="006227C8" w:rsidRDefault="006227C8" w:rsidP="00E2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Участие в лечебно-диагностическом и реабилитационном процессах.</w:t>
      </w:r>
    </w:p>
    <w:p w:rsidR="006227C8" w:rsidRDefault="006227C8" w:rsidP="00E2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6227C8" w:rsidRDefault="006227C8" w:rsidP="00E2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6227C8" w:rsidRDefault="006227C8" w:rsidP="00E2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2.3. Сотрудничать с взаимодействующими организациями и службами.</w:t>
      </w:r>
    </w:p>
    <w:p w:rsidR="006227C8" w:rsidRDefault="006227C8" w:rsidP="00E2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6227C8" w:rsidRDefault="006227C8" w:rsidP="00E2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2.6. Вести утвержденную медицинскую документацию.</w:t>
      </w:r>
    </w:p>
    <w:p w:rsidR="008B7608" w:rsidRDefault="008B7608" w:rsidP="004C438F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AF6FF3" w:rsidRPr="00FA0C8C" w:rsidRDefault="00EF4479" w:rsidP="00E260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lastRenderedPageBreak/>
        <w:t>Обучающийся</w:t>
      </w:r>
      <w:r w:rsidR="00FA0C8C">
        <w:rPr>
          <w:rFonts w:eastAsia="Calibri"/>
          <w:sz w:val="28"/>
          <w:szCs w:val="28"/>
          <w:lang w:eastAsia="en-US"/>
        </w:rPr>
        <w:t xml:space="preserve"> должен уметь:</w:t>
      </w:r>
    </w:p>
    <w:p w:rsidR="00FA0C8C" w:rsidRDefault="00972472" w:rsidP="00776D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E260A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выписывать лекарственные формы в виде рецепта с использованием справочной литературы</w:t>
      </w:r>
      <w:r w:rsidR="00FA0C8C">
        <w:rPr>
          <w:rFonts w:eastAsia="Calibri"/>
          <w:sz w:val="28"/>
          <w:szCs w:val="28"/>
          <w:lang w:eastAsia="en-US"/>
        </w:rPr>
        <w:t>;</w:t>
      </w:r>
    </w:p>
    <w:p w:rsidR="00AF6FF3" w:rsidRDefault="00776D2E" w:rsidP="00776D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972472">
        <w:rPr>
          <w:rFonts w:eastAsia="Calibri"/>
          <w:sz w:val="28"/>
          <w:szCs w:val="28"/>
          <w:lang w:eastAsia="en-US"/>
        </w:rPr>
        <w:t>находить сведения о лекарственных препаратах в доступных базах данных;</w:t>
      </w:r>
    </w:p>
    <w:p w:rsidR="00972472" w:rsidRDefault="00776D2E" w:rsidP="00776D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972472">
        <w:rPr>
          <w:rFonts w:eastAsia="Calibri"/>
          <w:sz w:val="28"/>
          <w:szCs w:val="28"/>
          <w:lang w:eastAsia="en-US"/>
        </w:rPr>
        <w:t>ориентироваться в номенклатуре лекарственных средств;</w:t>
      </w:r>
    </w:p>
    <w:p w:rsidR="00972472" w:rsidRDefault="00776D2E" w:rsidP="00776D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972472">
        <w:rPr>
          <w:rFonts w:eastAsia="Calibri"/>
          <w:sz w:val="28"/>
          <w:szCs w:val="28"/>
          <w:lang w:eastAsia="en-US"/>
        </w:rPr>
        <w:t>применять лекарственные средства по назначению врача;</w:t>
      </w:r>
    </w:p>
    <w:p w:rsidR="00972472" w:rsidRPr="00BD0924" w:rsidRDefault="00776D2E" w:rsidP="00776D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972472">
        <w:rPr>
          <w:rFonts w:eastAsia="Calibri"/>
          <w:sz w:val="28"/>
          <w:szCs w:val="28"/>
          <w:lang w:eastAsia="en-US"/>
        </w:rPr>
        <w:t>давать рекомендации пациенту по применению различных лекарственных средств.</w:t>
      </w:r>
    </w:p>
    <w:p w:rsidR="00FA0C8C" w:rsidRDefault="00FA0C8C" w:rsidP="004C438F">
      <w:pPr>
        <w:tabs>
          <w:tab w:val="left" w:pos="1134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F6FF3" w:rsidRPr="00FA0C8C" w:rsidRDefault="00EF4479" w:rsidP="00E260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Обучающийся</w:t>
      </w:r>
      <w:r w:rsidR="00AF6FF3" w:rsidRPr="00FA0C8C">
        <w:rPr>
          <w:rFonts w:eastAsia="Calibri"/>
          <w:sz w:val="28"/>
          <w:szCs w:val="28"/>
          <w:lang w:eastAsia="en-US"/>
        </w:rPr>
        <w:t xml:space="preserve"> должен знать:</w:t>
      </w:r>
    </w:p>
    <w:p w:rsidR="00FA0C8C" w:rsidRDefault="00972472" w:rsidP="00776D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76D2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лекарственные формы, пути введения лекарственных средств, виды их действия и взаимодействия</w:t>
      </w:r>
      <w:r w:rsidR="00FA0C8C">
        <w:rPr>
          <w:rFonts w:eastAsia="Calibri"/>
          <w:sz w:val="28"/>
          <w:szCs w:val="28"/>
          <w:lang w:eastAsia="en-US"/>
        </w:rPr>
        <w:t>;</w:t>
      </w:r>
    </w:p>
    <w:p w:rsidR="00AF6FF3" w:rsidRDefault="00972472" w:rsidP="00776D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76D2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основные лекарственные группы и фармакотерапевтическиедействия лекарств по группам;</w:t>
      </w:r>
    </w:p>
    <w:p w:rsidR="00972472" w:rsidRDefault="00972472" w:rsidP="00776D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76D2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побочные эффекты, виды реакций и осложнений лекарственной терапии</w:t>
      </w:r>
      <w:r w:rsidR="00241537">
        <w:rPr>
          <w:rFonts w:eastAsia="Calibri"/>
          <w:sz w:val="28"/>
          <w:szCs w:val="28"/>
          <w:lang w:eastAsia="en-US"/>
        </w:rPr>
        <w:t>;</w:t>
      </w:r>
    </w:p>
    <w:p w:rsidR="00241537" w:rsidRPr="00BD0924" w:rsidRDefault="00776D2E" w:rsidP="00776D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="00241537">
        <w:rPr>
          <w:rFonts w:eastAsia="Calibri"/>
          <w:sz w:val="28"/>
          <w:szCs w:val="28"/>
          <w:lang w:eastAsia="en-US"/>
        </w:rPr>
        <w:t>правила заполнения рецептурных бланков.</w:t>
      </w:r>
    </w:p>
    <w:p w:rsidR="00FA0C8C" w:rsidRDefault="00FA0C8C" w:rsidP="004C438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6FF3" w:rsidRPr="00BD0924" w:rsidRDefault="00341FD9" w:rsidP="00E260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Данная тема включает в себя 2</w:t>
      </w:r>
      <w:r w:rsidR="00AF6FF3" w:rsidRPr="00BD0924">
        <w:rPr>
          <w:rFonts w:eastAsia="Calibri"/>
          <w:sz w:val="28"/>
          <w:szCs w:val="28"/>
          <w:lang w:eastAsia="en-US"/>
        </w:rPr>
        <w:t xml:space="preserve"> часа на самостоятельную работу, в ходе которой </w:t>
      </w:r>
      <w:r w:rsidR="00934098" w:rsidRPr="00BD0924">
        <w:rPr>
          <w:rFonts w:eastAsia="Calibri"/>
          <w:sz w:val="28"/>
          <w:szCs w:val="28"/>
          <w:lang w:eastAsia="en-US"/>
        </w:rPr>
        <w:t>обучающиеся</w:t>
      </w:r>
      <w:r w:rsidR="00AF6FF3" w:rsidRPr="00BD0924">
        <w:rPr>
          <w:rFonts w:eastAsia="Calibri"/>
          <w:sz w:val="28"/>
          <w:szCs w:val="28"/>
          <w:lang w:eastAsia="en-US"/>
        </w:rPr>
        <w:t xml:space="preserve"> должны работать с информационными средствами обучения на бумажных и электронных носителях. </w:t>
      </w:r>
    </w:p>
    <w:p w:rsidR="00FA0C8C" w:rsidRDefault="00FA0C8C" w:rsidP="004C438F">
      <w:pPr>
        <w:tabs>
          <w:tab w:val="left" w:pos="1134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F6FF3" w:rsidRPr="00BD0924" w:rsidRDefault="00AF6FF3" w:rsidP="00E260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8C">
        <w:rPr>
          <w:rFonts w:eastAsia="Calibri"/>
          <w:sz w:val="28"/>
          <w:szCs w:val="28"/>
          <w:lang w:eastAsia="en-US"/>
        </w:rPr>
        <w:t>Место проведения:</w:t>
      </w:r>
      <w:r w:rsidR="00341FD9">
        <w:rPr>
          <w:rFonts w:eastAsia="Calibri"/>
          <w:sz w:val="28"/>
          <w:szCs w:val="28"/>
          <w:lang w:eastAsia="en-US"/>
        </w:rPr>
        <w:t xml:space="preserve"> учебный кабинет «Фармакология</w:t>
      </w:r>
      <w:r w:rsidRPr="00BD0924">
        <w:rPr>
          <w:rFonts w:eastAsia="Calibri"/>
          <w:sz w:val="28"/>
          <w:szCs w:val="28"/>
          <w:lang w:eastAsia="en-US"/>
        </w:rPr>
        <w:t>».</w:t>
      </w:r>
    </w:p>
    <w:p w:rsidR="00FA0C8C" w:rsidRDefault="00FA0C8C" w:rsidP="004C438F">
      <w:pPr>
        <w:tabs>
          <w:tab w:val="left" w:pos="1134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36F40" w:rsidRDefault="00A36F40" w:rsidP="00A36F40">
      <w:pPr>
        <w:jc w:val="center"/>
        <w:rPr>
          <w:bCs/>
          <w:sz w:val="28"/>
          <w:szCs w:val="28"/>
        </w:rPr>
      </w:pPr>
    </w:p>
    <w:p w:rsidR="00A36F40" w:rsidRDefault="00A36F40" w:rsidP="00A36F40">
      <w:pPr>
        <w:jc w:val="center"/>
        <w:rPr>
          <w:bCs/>
          <w:sz w:val="28"/>
          <w:szCs w:val="28"/>
        </w:rPr>
      </w:pPr>
    </w:p>
    <w:p w:rsidR="00A36F40" w:rsidRDefault="00A36F40" w:rsidP="00A36F40">
      <w:pPr>
        <w:jc w:val="center"/>
        <w:rPr>
          <w:bCs/>
          <w:sz w:val="28"/>
          <w:szCs w:val="28"/>
        </w:rPr>
      </w:pPr>
    </w:p>
    <w:p w:rsidR="00A36F40" w:rsidRDefault="00A36F40" w:rsidP="004C438F">
      <w:pPr>
        <w:tabs>
          <w:tab w:val="left" w:pos="113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8B7608" w:rsidRDefault="008B7608" w:rsidP="004C438F">
      <w:pPr>
        <w:tabs>
          <w:tab w:val="left" w:pos="113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8B7608" w:rsidRDefault="008B7608" w:rsidP="004C438F">
      <w:pPr>
        <w:tabs>
          <w:tab w:val="left" w:pos="113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8B7608" w:rsidRDefault="008B7608" w:rsidP="004C438F">
      <w:pPr>
        <w:tabs>
          <w:tab w:val="left" w:pos="113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8B7608" w:rsidRDefault="008B7608" w:rsidP="004C438F">
      <w:pPr>
        <w:tabs>
          <w:tab w:val="left" w:pos="113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8B7608" w:rsidRDefault="008B7608" w:rsidP="004C438F">
      <w:pPr>
        <w:tabs>
          <w:tab w:val="left" w:pos="113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8B7608" w:rsidRDefault="008B7608" w:rsidP="004C438F">
      <w:pPr>
        <w:tabs>
          <w:tab w:val="left" w:pos="113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8B7608" w:rsidRDefault="008B7608" w:rsidP="004C438F">
      <w:pPr>
        <w:tabs>
          <w:tab w:val="left" w:pos="113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8B7608" w:rsidRDefault="008B7608" w:rsidP="004C438F">
      <w:pPr>
        <w:tabs>
          <w:tab w:val="left" w:pos="113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8B7608" w:rsidRPr="004C438F" w:rsidRDefault="008B7608" w:rsidP="004C438F">
      <w:pPr>
        <w:tabs>
          <w:tab w:val="left" w:pos="113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AF6FF3" w:rsidRDefault="00AF6FF3" w:rsidP="00651A86">
      <w:pPr>
        <w:pStyle w:val="af4"/>
        <w:spacing w:line="240" w:lineRule="auto"/>
        <w:rPr>
          <w:noProof/>
        </w:rPr>
      </w:pPr>
      <w:bookmarkStart w:id="6" w:name="_Toc385840148"/>
      <w:r w:rsidRPr="007A7BCB">
        <w:rPr>
          <w:noProof/>
        </w:rPr>
        <w:lastRenderedPageBreak/>
        <w:t>Структура занятия</w:t>
      </w:r>
      <w:bookmarkEnd w:id="6"/>
    </w:p>
    <w:p w:rsidR="003A6716" w:rsidRDefault="003A6716" w:rsidP="00651A86">
      <w:pPr>
        <w:pStyle w:val="af4"/>
        <w:spacing w:line="240" w:lineRule="auto"/>
        <w:rPr>
          <w:noProof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134"/>
      </w:tblGrid>
      <w:tr w:rsidR="003A6716" w:rsidTr="0077546F">
        <w:tc>
          <w:tcPr>
            <w:tcW w:w="675" w:type="dxa"/>
          </w:tcPr>
          <w:p w:rsidR="003A6716" w:rsidRDefault="003A6716" w:rsidP="00776D2E">
            <w:pPr>
              <w:pStyle w:val="af4"/>
              <w:numPr>
                <w:ilvl w:val="0"/>
                <w:numId w:val="10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3A6716" w:rsidRDefault="003A6716" w:rsidP="00776D2E">
            <w:pPr>
              <w:pStyle w:val="af4"/>
              <w:jc w:val="left"/>
              <w:rPr>
                <w:noProof/>
              </w:rPr>
            </w:pPr>
            <w:r w:rsidRPr="007A7BCB">
              <w:rPr>
                <w:rFonts w:eastAsia="Calibri"/>
                <w:lang w:eastAsia="en-US"/>
              </w:rPr>
              <w:t>Приветствие, объявление те</w:t>
            </w:r>
            <w:r>
              <w:rPr>
                <w:rFonts w:eastAsia="Calibri"/>
                <w:lang w:eastAsia="en-US"/>
              </w:rPr>
              <w:t>мы и порядка работы на занятии</w:t>
            </w:r>
          </w:p>
        </w:tc>
        <w:tc>
          <w:tcPr>
            <w:tcW w:w="1134" w:type="dxa"/>
          </w:tcPr>
          <w:p w:rsidR="003A6716" w:rsidRDefault="0077546F" w:rsidP="00776D2E">
            <w:pPr>
              <w:spacing w:line="360" w:lineRule="auto"/>
              <w:rPr>
                <w:noProof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81772" w:rsidRPr="007A7BCB">
              <w:rPr>
                <w:rFonts w:eastAsia="Calibri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3A6716" w:rsidTr="0077546F">
        <w:tc>
          <w:tcPr>
            <w:tcW w:w="675" w:type="dxa"/>
          </w:tcPr>
          <w:p w:rsidR="003A6716" w:rsidRDefault="003A6716" w:rsidP="00776D2E">
            <w:pPr>
              <w:pStyle w:val="af4"/>
              <w:numPr>
                <w:ilvl w:val="0"/>
                <w:numId w:val="10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3A6716" w:rsidRDefault="003A6716" w:rsidP="00776D2E">
            <w:pPr>
              <w:pStyle w:val="af4"/>
              <w:jc w:val="left"/>
              <w:rPr>
                <w:noProof/>
              </w:rPr>
            </w:pPr>
            <w:r w:rsidRPr="007A7BCB">
              <w:rPr>
                <w:rFonts w:eastAsia="Calibri"/>
                <w:lang w:eastAsia="en-US"/>
              </w:rPr>
              <w:t>Мотивация занятия</w:t>
            </w:r>
          </w:p>
        </w:tc>
        <w:tc>
          <w:tcPr>
            <w:tcW w:w="1134" w:type="dxa"/>
          </w:tcPr>
          <w:p w:rsidR="003A6716" w:rsidRDefault="00390ACB" w:rsidP="00776D2E">
            <w:pPr>
              <w:pStyle w:val="af4"/>
              <w:jc w:val="left"/>
              <w:rPr>
                <w:noProof/>
              </w:rPr>
            </w:pPr>
            <w:r>
              <w:rPr>
                <w:rFonts w:eastAsia="Calibri"/>
                <w:lang w:eastAsia="en-US"/>
              </w:rPr>
              <w:t>3</w:t>
            </w:r>
            <w:r w:rsidR="00381772" w:rsidRPr="007A7BCB">
              <w:rPr>
                <w:rFonts w:eastAsia="Calibri"/>
                <w:lang w:eastAsia="en-US"/>
              </w:rPr>
              <w:t xml:space="preserve"> мин</w:t>
            </w:r>
          </w:p>
        </w:tc>
      </w:tr>
      <w:tr w:rsidR="003A6716" w:rsidTr="0077546F">
        <w:tc>
          <w:tcPr>
            <w:tcW w:w="675" w:type="dxa"/>
          </w:tcPr>
          <w:p w:rsidR="003A6716" w:rsidRDefault="003A6716" w:rsidP="00776D2E">
            <w:pPr>
              <w:pStyle w:val="af4"/>
              <w:numPr>
                <w:ilvl w:val="0"/>
                <w:numId w:val="10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3A6716" w:rsidRDefault="003A6716" w:rsidP="00776D2E">
            <w:pPr>
              <w:pStyle w:val="af4"/>
              <w:jc w:val="left"/>
              <w:rPr>
                <w:noProof/>
              </w:rPr>
            </w:pPr>
            <w:r>
              <w:rPr>
                <w:rFonts w:eastAsia="Calibri"/>
                <w:lang w:eastAsia="en-US"/>
              </w:rPr>
              <w:t xml:space="preserve">Терминологическая </w:t>
            </w:r>
            <w:r w:rsidRPr="007A7BCB">
              <w:rPr>
                <w:rFonts w:eastAsia="Calibri"/>
                <w:lang w:eastAsia="en-US"/>
              </w:rPr>
              <w:t>разминка</w:t>
            </w:r>
          </w:p>
        </w:tc>
        <w:tc>
          <w:tcPr>
            <w:tcW w:w="1134" w:type="dxa"/>
          </w:tcPr>
          <w:p w:rsidR="003A6716" w:rsidRDefault="00390ACB" w:rsidP="00776D2E">
            <w:pPr>
              <w:spacing w:line="360" w:lineRule="auto"/>
              <w:rPr>
                <w:noProof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381772" w:rsidRPr="007A7BCB">
              <w:rPr>
                <w:rFonts w:eastAsia="Calibri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3A6716" w:rsidTr="0077546F">
        <w:tc>
          <w:tcPr>
            <w:tcW w:w="675" w:type="dxa"/>
          </w:tcPr>
          <w:p w:rsidR="003A6716" w:rsidRDefault="003A6716" w:rsidP="00776D2E">
            <w:pPr>
              <w:pStyle w:val="af4"/>
              <w:numPr>
                <w:ilvl w:val="0"/>
                <w:numId w:val="10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3A6716" w:rsidRDefault="003A6716" w:rsidP="00776D2E">
            <w:pPr>
              <w:pStyle w:val="af4"/>
              <w:jc w:val="left"/>
              <w:rPr>
                <w:noProof/>
              </w:rPr>
            </w:pPr>
            <w:r w:rsidRPr="007A7BCB">
              <w:rPr>
                <w:rFonts w:eastAsia="Calibri"/>
                <w:lang w:eastAsia="en-US"/>
              </w:rPr>
              <w:t>Тестовый контроль</w:t>
            </w:r>
          </w:p>
        </w:tc>
        <w:tc>
          <w:tcPr>
            <w:tcW w:w="1134" w:type="dxa"/>
          </w:tcPr>
          <w:p w:rsidR="003A6716" w:rsidRDefault="00390ACB" w:rsidP="00776D2E">
            <w:pPr>
              <w:pStyle w:val="af4"/>
              <w:jc w:val="left"/>
              <w:rPr>
                <w:noProof/>
              </w:rPr>
            </w:pPr>
            <w:r>
              <w:rPr>
                <w:rFonts w:eastAsia="Calibri"/>
                <w:lang w:eastAsia="en-US"/>
              </w:rPr>
              <w:t>15</w:t>
            </w:r>
            <w:r w:rsidR="00381772" w:rsidRPr="007A7BCB">
              <w:rPr>
                <w:rFonts w:eastAsia="Calibri"/>
                <w:lang w:eastAsia="en-US"/>
              </w:rPr>
              <w:t xml:space="preserve"> мин.</w:t>
            </w:r>
          </w:p>
        </w:tc>
      </w:tr>
      <w:tr w:rsidR="003A6716" w:rsidTr="0077546F">
        <w:tc>
          <w:tcPr>
            <w:tcW w:w="675" w:type="dxa"/>
          </w:tcPr>
          <w:p w:rsidR="003A6716" w:rsidRDefault="003A6716" w:rsidP="00776D2E">
            <w:pPr>
              <w:pStyle w:val="af4"/>
              <w:numPr>
                <w:ilvl w:val="0"/>
                <w:numId w:val="10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3A6716" w:rsidRPr="00651A86" w:rsidRDefault="00390ACB" w:rsidP="00776D2E">
            <w:pPr>
              <w:pStyle w:val="af4"/>
              <w:jc w:val="left"/>
              <w:rPr>
                <w:noProof/>
              </w:rPr>
            </w:pPr>
            <w:r w:rsidRPr="00651A86">
              <w:rPr>
                <w:rFonts w:eastAsia="Calibri"/>
                <w:lang w:eastAsia="en-US"/>
              </w:rPr>
              <w:t>Задание на соответствие</w:t>
            </w:r>
            <w:r w:rsidR="00191190">
              <w:rPr>
                <w:rFonts w:eastAsia="Calibri"/>
                <w:lang w:eastAsia="en-US"/>
              </w:rPr>
              <w:t xml:space="preserve"> «Выбери меня»</w:t>
            </w:r>
          </w:p>
        </w:tc>
        <w:tc>
          <w:tcPr>
            <w:tcW w:w="1134" w:type="dxa"/>
          </w:tcPr>
          <w:p w:rsidR="003A6716" w:rsidRDefault="00390ACB" w:rsidP="00776D2E">
            <w:pPr>
              <w:pStyle w:val="af4"/>
              <w:jc w:val="left"/>
              <w:rPr>
                <w:noProof/>
              </w:rPr>
            </w:pPr>
            <w:r>
              <w:rPr>
                <w:rFonts w:eastAsia="Calibri"/>
                <w:lang w:eastAsia="en-US"/>
              </w:rPr>
              <w:t>20</w:t>
            </w:r>
            <w:r w:rsidR="00381772" w:rsidRPr="007A7BCB">
              <w:rPr>
                <w:rFonts w:eastAsia="Calibri"/>
                <w:lang w:eastAsia="en-US"/>
              </w:rPr>
              <w:t xml:space="preserve"> мин.</w:t>
            </w:r>
          </w:p>
        </w:tc>
      </w:tr>
      <w:tr w:rsidR="003A6716" w:rsidTr="0077546F">
        <w:tc>
          <w:tcPr>
            <w:tcW w:w="675" w:type="dxa"/>
          </w:tcPr>
          <w:p w:rsidR="003A6716" w:rsidRDefault="003A6716" w:rsidP="00776D2E">
            <w:pPr>
              <w:pStyle w:val="af4"/>
              <w:numPr>
                <w:ilvl w:val="0"/>
                <w:numId w:val="10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3A6716" w:rsidRDefault="003A6716" w:rsidP="00776D2E">
            <w:pPr>
              <w:pStyle w:val="af4"/>
              <w:jc w:val="left"/>
              <w:rPr>
                <w:noProof/>
              </w:rPr>
            </w:pPr>
            <w:r w:rsidRPr="007A7BCB">
              <w:rPr>
                <w:rFonts w:eastAsia="Calibri"/>
                <w:lang w:eastAsia="en-US"/>
              </w:rPr>
              <w:t>Си</w:t>
            </w:r>
            <w:r w:rsidR="00432FEB">
              <w:rPr>
                <w:rFonts w:eastAsia="Calibri"/>
                <w:lang w:eastAsia="en-US"/>
              </w:rPr>
              <w:t xml:space="preserve">туационная задача </w:t>
            </w:r>
          </w:p>
        </w:tc>
        <w:tc>
          <w:tcPr>
            <w:tcW w:w="1134" w:type="dxa"/>
          </w:tcPr>
          <w:p w:rsidR="003A6716" w:rsidRDefault="00390ACB" w:rsidP="00776D2E">
            <w:pPr>
              <w:pStyle w:val="af4"/>
              <w:jc w:val="left"/>
              <w:rPr>
                <w:noProof/>
              </w:rPr>
            </w:pPr>
            <w:r>
              <w:rPr>
                <w:rFonts w:eastAsia="Calibri"/>
                <w:lang w:eastAsia="en-US"/>
              </w:rPr>
              <w:t>3</w:t>
            </w:r>
            <w:r w:rsidR="00381772" w:rsidRPr="007A7BCB">
              <w:rPr>
                <w:rFonts w:eastAsia="Calibri"/>
                <w:lang w:eastAsia="en-US"/>
              </w:rPr>
              <w:t>0 мин.</w:t>
            </w:r>
          </w:p>
        </w:tc>
      </w:tr>
      <w:tr w:rsidR="003A6716" w:rsidTr="0077546F">
        <w:tc>
          <w:tcPr>
            <w:tcW w:w="675" w:type="dxa"/>
          </w:tcPr>
          <w:p w:rsidR="003A6716" w:rsidRDefault="003A6716" w:rsidP="00776D2E">
            <w:pPr>
              <w:pStyle w:val="af4"/>
              <w:numPr>
                <w:ilvl w:val="0"/>
                <w:numId w:val="10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3A6716" w:rsidRDefault="003A6716" w:rsidP="00776D2E">
            <w:pPr>
              <w:pStyle w:val="af4"/>
              <w:jc w:val="left"/>
              <w:rPr>
                <w:noProof/>
              </w:rPr>
            </w:pPr>
            <w:r w:rsidRPr="007A7BCB">
              <w:rPr>
                <w:rFonts w:eastAsia="Calibri"/>
                <w:lang w:eastAsia="en-US"/>
              </w:rPr>
              <w:t xml:space="preserve">Заполнение </w:t>
            </w:r>
            <w:proofErr w:type="gramStart"/>
            <w:r w:rsidRPr="007A7BCB">
              <w:rPr>
                <w:rFonts w:eastAsia="Calibri"/>
                <w:lang w:eastAsia="en-US"/>
              </w:rPr>
              <w:t>оценочного</w:t>
            </w:r>
            <w:proofErr w:type="gramEnd"/>
            <w:r w:rsidRPr="007A7BCB">
              <w:rPr>
                <w:rFonts w:eastAsia="Calibri"/>
                <w:lang w:eastAsia="en-US"/>
              </w:rPr>
              <w:t xml:space="preserve"> портфолио</w:t>
            </w:r>
          </w:p>
        </w:tc>
        <w:tc>
          <w:tcPr>
            <w:tcW w:w="1134" w:type="dxa"/>
          </w:tcPr>
          <w:p w:rsidR="003A6716" w:rsidRDefault="00390ACB" w:rsidP="00776D2E">
            <w:pPr>
              <w:pStyle w:val="af4"/>
              <w:jc w:val="left"/>
              <w:rPr>
                <w:noProof/>
              </w:rPr>
            </w:pPr>
            <w:r>
              <w:rPr>
                <w:rFonts w:eastAsia="Calibri"/>
                <w:lang w:eastAsia="en-US"/>
              </w:rPr>
              <w:t>5</w:t>
            </w:r>
            <w:r w:rsidR="00381772" w:rsidRPr="007A7BCB">
              <w:rPr>
                <w:rFonts w:eastAsia="Calibri"/>
                <w:lang w:eastAsia="en-US"/>
              </w:rPr>
              <w:t xml:space="preserve"> мин.</w:t>
            </w:r>
          </w:p>
        </w:tc>
      </w:tr>
      <w:tr w:rsidR="003A6716" w:rsidTr="0077546F">
        <w:tc>
          <w:tcPr>
            <w:tcW w:w="675" w:type="dxa"/>
          </w:tcPr>
          <w:p w:rsidR="003A6716" w:rsidRDefault="003A6716" w:rsidP="00776D2E">
            <w:pPr>
              <w:pStyle w:val="af4"/>
              <w:numPr>
                <w:ilvl w:val="0"/>
                <w:numId w:val="10"/>
              </w:numPr>
              <w:ind w:left="357" w:hanging="357"/>
              <w:jc w:val="left"/>
              <w:rPr>
                <w:noProof/>
              </w:rPr>
            </w:pPr>
          </w:p>
        </w:tc>
        <w:tc>
          <w:tcPr>
            <w:tcW w:w="7938" w:type="dxa"/>
          </w:tcPr>
          <w:p w:rsidR="003A6716" w:rsidRDefault="003A6716" w:rsidP="00776D2E">
            <w:pPr>
              <w:pStyle w:val="af4"/>
              <w:jc w:val="left"/>
              <w:rPr>
                <w:noProof/>
              </w:rPr>
            </w:pPr>
            <w:r w:rsidRPr="007A7BCB">
              <w:rPr>
                <w:rFonts w:eastAsia="Calibri"/>
                <w:lang w:eastAsia="en-US"/>
              </w:rPr>
              <w:t>Подведение итогов занятия</w:t>
            </w:r>
          </w:p>
        </w:tc>
        <w:tc>
          <w:tcPr>
            <w:tcW w:w="1134" w:type="dxa"/>
          </w:tcPr>
          <w:p w:rsidR="003A6716" w:rsidRPr="0077546F" w:rsidRDefault="00390ACB" w:rsidP="00776D2E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381772" w:rsidRPr="007A7BCB">
              <w:rPr>
                <w:rFonts w:eastAsia="Calibri"/>
                <w:sz w:val="28"/>
                <w:szCs w:val="28"/>
                <w:lang w:eastAsia="en-US"/>
              </w:rPr>
              <w:t xml:space="preserve"> мин.</w:t>
            </w:r>
          </w:p>
        </w:tc>
      </w:tr>
    </w:tbl>
    <w:p w:rsidR="00AF6FF3" w:rsidRPr="007A7BCB" w:rsidRDefault="00AF6FF3" w:rsidP="00651A86">
      <w:pPr>
        <w:jc w:val="both"/>
        <w:rPr>
          <w:rFonts w:eastAsia="Calibri"/>
          <w:sz w:val="28"/>
          <w:szCs w:val="28"/>
          <w:lang w:eastAsia="en-US"/>
        </w:rPr>
      </w:pPr>
    </w:p>
    <w:p w:rsidR="00AF6FF3" w:rsidRPr="002510C9" w:rsidRDefault="00AF6FF3" w:rsidP="002510C9">
      <w:pPr>
        <w:pStyle w:val="af4"/>
        <w:rPr>
          <w:noProof/>
        </w:rPr>
      </w:pPr>
      <w:r>
        <w:rPr>
          <w:rFonts w:eastAsia="Calibri"/>
          <w:lang w:eastAsia="en-US"/>
        </w:rPr>
        <w:br w:type="page"/>
      </w:r>
      <w:bookmarkStart w:id="7" w:name="_Toc385840149"/>
      <w:r w:rsidRPr="001A6426">
        <w:rPr>
          <w:noProof/>
        </w:rPr>
        <w:lastRenderedPageBreak/>
        <w:t>Технологическая карта занятия</w:t>
      </w:r>
      <w:bookmarkEnd w:id="7"/>
    </w:p>
    <w:tbl>
      <w:tblPr>
        <w:tblW w:w="9889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828"/>
        <w:gridCol w:w="1984"/>
      </w:tblGrid>
      <w:tr w:rsidR="00AF6FF3" w:rsidRPr="00CE27CB" w:rsidTr="000852FE"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AF6FF3" w:rsidRPr="0003508F" w:rsidRDefault="00AF6FF3" w:rsidP="003E2837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Деятельность преподавателя</w:t>
            </w:r>
          </w:p>
        </w:tc>
        <w:tc>
          <w:tcPr>
            <w:tcW w:w="382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AF6FF3" w:rsidRPr="0003508F" w:rsidRDefault="00AF6FF3" w:rsidP="003E2837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Деятельность</w:t>
            </w:r>
            <w:r w:rsidR="00B544EE" w:rsidRPr="003E7C0F">
              <w:rPr>
                <w:rFonts w:eastAsia="Calibri"/>
                <w:b/>
                <w:color w:val="FFFFFF" w:themeColor="background1"/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198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F6FF3" w:rsidRPr="0003508F" w:rsidRDefault="003E7C0F" w:rsidP="003E2837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Компетенции</w:t>
            </w:r>
          </w:p>
        </w:tc>
      </w:tr>
      <w:tr w:rsidR="00D715A8" w:rsidRPr="00CE27CB" w:rsidTr="000852FE"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D715A8" w:rsidRPr="0003508F" w:rsidRDefault="00D715A8" w:rsidP="003E2837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D715A8" w:rsidRPr="0003508F" w:rsidRDefault="00D715A8" w:rsidP="003E2837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D715A8" w:rsidRDefault="00D715A8" w:rsidP="003E2837">
            <w:pPr>
              <w:spacing w:line="360" w:lineRule="auto"/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3</w:t>
            </w:r>
          </w:p>
        </w:tc>
      </w:tr>
      <w:tr w:rsidR="00AF6FF3" w:rsidRPr="00CE27CB" w:rsidTr="000852FE">
        <w:tc>
          <w:tcPr>
            <w:tcW w:w="4077" w:type="dxa"/>
            <w:tcBorders>
              <w:right w:val="nil"/>
            </w:tcBorders>
            <w:shd w:val="clear" w:color="auto" w:fill="D3DFEE"/>
            <w:vAlign w:val="center"/>
          </w:tcPr>
          <w:p w:rsidR="00AF6FF3" w:rsidRPr="00943B0D" w:rsidRDefault="00AF6FF3" w:rsidP="002510C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1. Приветствует, объявляет тему урока, проводит мотивацию деятельности, разъясняет порядок работы и виды деятельности на уроке.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F6FF3" w:rsidRPr="0003508F" w:rsidRDefault="00AF6FF3" w:rsidP="002510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>1. Слушают, настраиваются на изучение темы, определяются с компетенция</w:t>
            </w:r>
            <w:r w:rsidR="00584CA1">
              <w:rPr>
                <w:rFonts w:eastAsia="Calibri"/>
                <w:sz w:val="28"/>
                <w:szCs w:val="28"/>
                <w:lang w:eastAsia="en-US"/>
              </w:rPr>
              <w:t xml:space="preserve">ми, которые будут развиваться по 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данной теме</w:t>
            </w:r>
            <w:r w:rsidR="0026353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3DFEE"/>
            <w:vAlign w:val="center"/>
          </w:tcPr>
          <w:p w:rsidR="0020043E" w:rsidRDefault="00432FEB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 1, ОК 7, ОК 8</w:t>
            </w:r>
          </w:p>
          <w:p w:rsidR="00AF6FF3" w:rsidRPr="0003508F" w:rsidRDefault="00AF6FF3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6FF3" w:rsidRPr="00CE27CB" w:rsidTr="000852FE">
        <w:tc>
          <w:tcPr>
            <w:tcW w:w="4077" w:type="dxa"/>
            <w:tcBorders>
              <w:right w:val="nil"/>
            </w:tcBorders>
            <w:vAlign w:val="center"/>
          </w:tcPr>
          <w:p w:rsidR="00AF6FF3" w:rsidRPr="00943B0D" w:rsidRDefault="00AF6FF3" w:rsidP="002510C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2. Проводит срез знаний через терминологическую разминку</w:t>
            </w:r>
            <w:r w:rsidR="0026353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20043E" w:rsidRPr="0003508F" w:rsidRDefault="00AF6FF3" w:rsidP="002510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Выполняют задание </w:t>
            </w:r>
            <w:r w:rsidR="000E2F29" w:rsidRPr="00CE27CB">
              <w:rPr>
                <w:rFonts w:eastAsia="Calibri"/>
                <w:sz w:val="28"/>
                <w:szCs w:val="28"/>
                <w:lang w:eastAsia="en-US"/>
              </w:rPr>
              <w:t>те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рминологической 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разминк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7A6A27">
              <w:rPr>
                <w:rFonts w:eastAsia="Calibri"/>
                <w:sz w:val="28"/>
                <w:szCs w:val="28"/>
                <w:lang w:eastAsia="en-US"/>
              </w:rPr>
              <w:t xml:space="preserve"> на рабочем листе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, заполняют 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оценочное 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портфолио</w:t>
            </w:r>
            <w:r w:rsidR="0026353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F6FF3" w:rsidRPr="00CE27CB" w:rsidRDefault="00432FEB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 1, ОК 8</w:t>
            </w:r>
          </w:p>
          <w:p w:rsidR="00AF6FF3" w:rsidRPr="0003508F" w:rsidRDefault="00AF6FF3" w:rsidP="00251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6FF3" w:rsidRPr="00CE27CB" w:rsidTr="000852FE">
        <w:tc>
          <w:tcPr>
            <w:tcW w:w="4077" w:type="dxa"/>
            <w:tcBorders>
              <w:right w:val="nil"/>
            </w:tcBorders>
            <w:shd w:val="clear" w:color="auto" w:fill="D3DFEE"/>
            <w:vAlign w:val="center"/>
          </w:tcPr>
          <w:p w:rsidR="00AF6FF3" w:rsidRPr="00943B0D" w:rsidRDefault="00AF6FF3" w:rsidP="002510C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3. Проводит тестовый контроль знаний</w:t>
            </w:r>
            <w:r w:rsidR="0026353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0043E" w:rsidRPr="0003508F" w:rsidRDefault="00AF6FF3" w:rsidP="002510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Письменно решают 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тестовые зада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0E2F29">
              <w:rPr>
                <w:rFonts w:eastAsia="Calibri"/>
                <w:sz w:val="28"/>
                <w:szCs w:val="28"/>
                <w:lang w:eastAsia="en-US"/>
              </w:rPr>
              <w:t xml:space="preserve"> на рабочем листе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проводят 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само и взаимооценк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, заполняют 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оценочное 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портфолио.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3DFEE"/>
            <w:vAlign w:val="center"/>
          </w:tcPr>
          <w:p w:rsidR="00AF6FF3" w:rsidRPr="00CE27CB" w:rsidRDefault="00432FEB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 1, ОК 7</w:t>
            </w:r>
            <w:r w:rsidR="00AF6FF3" w:rsidRPr="00CE27C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AF6FF3" w:rsidRPr="0003508F" w:rsidRDefault="00432FEB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 8</w:t>
            </w:r>
          </w:p>
        </w:tc>
      </w:tr>
      <w:tr w:rsidR="00AF6FF3" w:rsidRPr="00CE27CB" w:rsidTr="000852FE">
        <w:tc>
          <w:tcPr>
            <w:tcW w:w="4077" w:type="dxa"/>
            <w:tcBorders>
              <w:right w:val="nil"/>
            </w:tcBorders>
            <w:vAlign w:val="center"/>
          </w:tcPr>
          <w:p w:rsidR="00AF6FF3" w:rsidRPr="00943B0D" w:rsidRDefault="00AF6FF3" w:rsidP="002510C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4. Объясняет ос</w:t>
            </w:r>
            <w:r w:rsidR="002510C9">
              <w:rPr>
                <w:rFonts w:eastAsia="Calibri"/>
                <w:bCs/>
                <w:sz w:val="28"/>
                <w:szCs w:val="28"/>
                <w:lang w:eastAsia="en-US"/>
              </w:rPr>
              <w:t>обенности выполнения задания на соответствие</w:t>
            </w:r>
            <w:r w:rsidR="0026353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20043E" w:rsidRPr="0003508F" w:rsidRDefault="002510C9" w:rsidP="002510C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Выбирают из ассортимента предложенных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демонстра-ционных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препаратов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соответствующие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заполняют письменно таблицу</w:t>
            </w:r>
            <w:r w:rsidR="00AF6FF3" w:rsidRPr="00CE27CB">
              <w:rPr>
                <w:rFonts w:eastAsia="Calibri"/>
                <w:sz w:val="28"/>
                <w:szCs w:val="28"/>
                <w:lang w:eastAsia="en-US"/>
              </w:rPr>
              <w:t xml:space="preserve"> иоценочное </w:t>
            </w:r>
            <w:r w:rsidR="00AF6FF3" w:rsidRPr="0003508F">
              <w:rPr>
                <w:rFonts w:eastAsia="Calibri"/>
                <w:sz w:val="28"/>
                <w:szCs w:val="28"/>
                <w:lang w:eastAsia="en-US"/>
              </w:rPr>
              <w:t>портфолио</w:t>
            </w:r>
            <w:r w:rsidR="00B544EE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0E2F29">
              <w:rPr>
                <w:rFonts w:eastAsia="Calibri"/>
                <w:sz w:val="28"/>
                <w:szCs w:val="28"/>
                <w:lang w:eastAsia="en-US"/>
              </w:rPr>
              <w:t xml:space="preserve"> рабочем листе</w:t>
            </w:r>
            <w:r w:rsidR="00AF6FF3" w:rsidRPr="0003508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AF6FF3" w:rsidRPr="00CE27CB" w:rsidRDefault="00432FEB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 1, ОК 7</w:t>
            </w:r>
            <w:r w:rsidR="00AF6FF3" w:rsidRPr="00CE27C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AF6FF3" w:rsidRPr="00CE27CB" w:rsidRDefault="00432FEB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 8</w:t>
            </w:r>
          </w:p>
          <w:p w:rsidR="0020043E" w:rsidRDefault="00432FEB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 2.4</w:t>
            </w:r>
          </w:p>
          <w:p w:rsidR="00AF6FF3" w:rsidRPr="0003508F" w:rsidRDefault="00AF6FF3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6FF3" w:rsidRPr="00CE27CB" w:rsidTr="000852FE">
        <w:tc>
          <w:tcPr>
            <w:tcW w:w="4077" w:type="dxa"/>
            <w:tcBorders>
              <w:right w:val="nil"/>
            </w:tcBorders>
            <w:shd w:val="clear" w:color="auto" w:fill="D3DFEE"/>
            <w:vAlign w:val="center"/>
          </w:tcPr>
          <w:p w:rsidR="00AF6FF3" w:rsidRPr="00943B0D" w:rsidRDefault="00AF6FF3" w:rsidP="002510C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5. Дает ситуационные зад</w:t>
            </w:r>
            <w:r w:rsidR="00432FEB">
              <w:rPr>
                <w:rFonts w:eastAsia="Calibri"/>
                <w:bCs/>
                <w:sz w:val="28"/>
                <w:szCs w:val="28"/>
                <w:lang w:eastAsia="en-US"/>
              </w:rPr>
              <w:t>ачи</w:t>
            </w: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, объясняет особенности работы в малой группе</w:t>
            </w:r>
            <w:r w:rsidR="0026353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F6FF3" w:rsidRPr="0003508F" w:rsidRDefault="00AF6FF3" w:rsidP="002510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5. Решают 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ситуационные 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 xml:space="preserve"> в малой группе, распределяют роли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, проводят манипуляции, заполняют </w:t>
            </w:r>
            <w:proofErr w:type="gramStart"/>
            <w:r w:rsidRPr="0003508F">
              <w:rPr>
                <w:rFonts w:eastAsia="Calibri"/>
                <w:sz w:val="28"/>
                <w:szCs w:val="28"/>
                <w:lang w:eastAsia="en-US"/>
              </w:rPr>
              <w:t>оценочн</w:t>
            </w:r>
            <w:r w:rsidRPr="00CE27CB">
              <w:rPr>
                <w:rFonts w:eastAsia="Calibri"/>
                <w:sz w:val="28"/>
                <w:szCs w:val="28"/>
                <w:lang w:eastAsia="en-US"/>
              </w:rPr>
              <w:t>ое</w:t>
            </w:r>
            <w:proofErr w:type="gramEnd"/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 портфолио</w:t>
            </w:r>
            <w:r w:rsidR="000E2F29">
              <w:rPr>
                <w:rFonts w:eastAsia="Calibri"/>
                <w:sz w:val="28"/>
                <w:szCs w:val="28"/>
                <w:lang w:eastAsia="en-US"/>
              </w:rPr>
              <w:t xml:space="preserve"> и рабочий лист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3DFEE"/>
            <w:vAlign w:val="center"/>
          </w:tcPr>
          <w:p w:rsidR="00432FEB" w:rsidRDefault="00432FEB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 1, 7-8</w:t>
            </w:r>
            <w:r w:rsidR="00AF6FF3" w:rsidRPr="00CE27C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AF6FF3" w:rsidRPr="00CE27CB" w:rsidRDefault="00432FEB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 2.2</w:t>
            </w:r>
            <w:r w:rsidR="00AF6FF3" w:rsidRPr="00CE27C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AF6FF3" w:rsidRDefault="00432FEB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ПК 2.4 </w:t>
            </w:r>
          </w:p>
          <w:p w:rsidR="005F3E88" w:rsidRPr="0003508F" w:rsidRDefault="005F3E88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ПК 2.6</w:t>
            </w:r>
          </w:p>
        </w:tc>
      </w:tr>
      <w:tr w:rsidR="000852FE" w:rsidRPr="00CE27CB" w:rsidTr="000852FE"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:rsidR="000852FE" w:rsidRPr="0003508F" w:rsidRDefault="000852FE" w:rsidP="002510C9">
            <w:pPr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0852FE" w:rsidRPr="0003508F" w:rsidRDefault="000852FE" w:rsidP="002510C9">
            <w:pPr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0852FE" w:rsidRDefault="000852FE" w:rsidP="002510C9">
            <w:pPr>
              <w:jc w:val="center"/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28"/>
                <w:szCs w:val="28"/>
                <w:lang w:eastAsia="en-US"/>
              </w:rPr>
              <w:t>3</w:t>
            </w:r>
          </w:p>
        </w:tc>
      </w:tr>
      <w:tr w:rsidR="00AF6FF3" w:rsidRPr="00CE27CB" w:rsidTr="000852FE">
        <w:tc>
          <w:tcPr>
            <w:tcW w:w="4077" w:type="dxa"/>
            <w:tcBorders>
              <w:right w:val="nil"/>
            </w:tcBorders>
            <w:vAlign w:val="center"/>
          </w:tcPr>
          <w:p w:rsidR="00AF6FF3" w:rsidRPr="00943B0D" w:rsidRDefault="00AF6FF3" w:rsidP="002510C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  <w:r w:rsidR="001064F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. Заполняет </w:t>
            </w:r>
            <w:proofErr w:type="gramStart"/>
            <w:r w:rsidR="001064F5">
              <w:rPr>
                <w:rFonts w:eastAsia="Calibri"/>
                <w:bCs/>
                <w:sz w:val="28"/>
                <w:szCs w:val="28"/>
                <w:lang w:eastAsia="en-US"/>
              </w:rPr>
              <w:t>оценочное</w:t>
            </w:r>
            <w:proofErr w:type="gramEnd"/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портфолио на каждого студента.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:rsidR="00AF6FF3" w:rsidRPr="0003508F" w:rsidRDefault="00AF6FF3" w:rsidP="002510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>6. Заполн</w:t>
            </w:r>
            <w:r w:rsidR="000E2F29">
              <w:rPr>
                <w:rFonts w:eastAsia="Calibri"/>
                <w:sz w:val="28"/>
                <w:szCs w:val="28"/>
                <w:lang w:eastAsia="en-US"/>
              </w:rPr>
              <w:t>яют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>оцено</w:t>
            </w:r>
            <w:r w:rsidR="000E2F29">
              <w:rPr>
                <w:rFonts w:eastAsia="Calibri"/>
                <w:sz w:val="28"/>
                <w:szCs w:val="28"/>
                <w:lang w:eastAsia="en-US"/>
              </w:rPr>
              <w:t>чное</w:t>
            </w: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 портфолио самостоятельно и друг другу</w:t>
            </w:r>
            <w:r w:rsidR="000E2F29">
              <w:rPr>
                <w:rFonts w:eastAsia="Calibri"/>
                <w:sz w:val="28"/>
                <w:szCs w:val="28"/>
                <w:lang w:eastAsia="en-US"/>
              </w:rPr>
              <w:t xml:space="preserve"> и сдают рабочий лист преподавателю</w:t>
            </w:r>
            <w:r w:rsidR="0026353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0043E" w:rsidRDefault="00432FEB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 1</w:t>
            </w:r>
            <w:r w:rsidR="00AF6FF3" w:rsidRPr="00CE27C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AF6FF3" w:rsidRPr="00CE27CB" w:rsidRDefault="00AF6FF3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E27CB">
              <w:rPr>
                <w:rFonts w:eastAsia="Calibri"/>
                <w:sz w:val="28"/>
                <w:szCs w:val="28"/>
                <w:lang w:eastAsia="en-US"/>
              </w:rPr>
              <w:t>ОК 7, ОК 8,</w:t>
            </w:r>
          </w:p>
          <w:p w:rsidR="00AF6FF3" w:rsidRPr="0003508F" w:rsidRDefault="00AF6FF3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>ПК 2.1.-2.3</w:t>
            </w:r>
          </w:p>
        </w:tc>
      </w:tr>
      <w:tr w:rsidR="00AF6FF3" w:rsidRPr="00CE27CB" w:rsidTr="000852FE">
        <w:tc>
          <w:tcPr>
            <w:tcW w:w="4077" w:type="dxa"/>
            <w:tcBorders>
              <w:right w:val="nil"/>
            </w:tcBorders>
            <w:shd w:val="clear" w:color="auto" w:fill="D3DFEE"/>
            <w:vAlign w:val="center"/>
          </w:tcPr>
          <w:p w:rsidR="00AF6FF3" w:rsidRPr="00943B0D" w:rsidRDefault="00AF6FF3" w:rsidP="002510C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3B0D">
              <w:rPr>
                <w:rFonts w:eastAsia="Calibri"/>
                <w:bCs/>
                <w:sz w:val="28"/>
                <w:szCs w:val="28"/>
                <w:lang w:eastAsia="en-US"/>
              </w:rPr>
              <w:t>7. Подводит итоги и проводит анализ урока</w:t>
            </w:r>
            <w:r w:rsidR="00263536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F6FF3" w:rsidRPr="0003508F" w:rsidRDefault="00AF6FF3" w:rsidP="002510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>7. Помогают анализировать урок и свою работу</w:t>
            </w:r>
            <w:r w:rsidR="0026353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D3DFEE"/>
            <w:vAlign w:val="center"/>
          </w:tcPr>
          <w:p w:rsidR="0020043E" w:rsidRDefault="00432FEB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 1</w:t>
            </w:r>
            <w:r w:rsidR="00AF6FF3" w:rsidRPr="0003508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20043E" w:rsidRDefault="00AF6FF3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 xml:space="preserve">ОК 8, </w:t>
            </w:r>
          </w:p>
          <w:p w:rsidR="00AF6FF3" w:rsidRPr="0003508F" w:rsidRDefault="00AF6FF3" w:rsidP="002510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508F">
              <w:rPr>
                <w:rFonts w:eastAsia="Calibri"/>
                <w:sz w:val="28"/>
                <w:szCs w:val="28"/>
                <w:lang w:eastAsia="en-US"/>
              </w:rPr>
              <w:t>ПК 2.1.-2.3</w:t>
            </w:r>
          </w:p>
        </w:tc>
      </w:tr>
    </w:tbl>
    <w:p w:rsidR="001A6426" w:rsidRDefault="001A6426" w:rsidP="002510C9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D319E2" w:rsidRPr="00D319E2" w:rsidRDefault="00747306" w:rsidP="00D319E2">
      <w:pPr>
        <w:pStyle w:val="af4"/>
        <w:spacing w:line="240" w:lineRule="auto"/>
        <w:rPr>
          <w:noProof/>
        </w:rPr>
      </w:pPr>
      <w:bookmarkStart w:id="8" w:name="_Toc385840150"/>
      <w:r w:rsidRPr="00D319E2">
        <w:rPr>
          <w:noProof/>
        </w:rPr>
        <w:lastRenderedPageBreak/>
        <w:t>Ход занятия</w:t>
      </w:r>
      <w:bookmarkEnd w:id="8"/>
    </w:p>
    <w:p w:rsidR="0003594F" w:rsidRPr="00600EEB" w:rsidRDefault="00AF6FF3" w:rsidP="00600EEB">
      <w:pPr>
        <w:pStyle w:val="a3"/>
        <w:numPr>
          <w:ilvl w:val="0"/>
          <w:numId w:val="24"/>
        </w:numPr>
        <w:jc w:val="center"/>
        <w:rPr>
          <w:bCs/>
          <w:noProof/>
          <w:sz w:val="28"/>
          <w:szCs w:val="28"/>
        </w:rPr>
      </w:pPr>
      <w:r w:rsidRPr="00600EEB">
        <w:rPr>
          <w:bCs/>
          <w:noProof/>
          <w:sz w:val="28"/>
          <w:szCs w:val="28"/>
        </w:rPr>
        <w:t>Начало занятия</w:t>
      </w:r>
    </w:p>
    <w:p w:rsidR="00600EEB" w:rsidRPr="00600EEB" w:rsidRDefault="00600EEB" w:rsidP="00600EEB">
      <w:pPr>
        <w:pStyle w:val="a3"/>
        <w:rPr>
          <w:bCs/>
          <w:noProof/>
          <w:sz w:val="16"/>
          <w:szCs w:val="16"/>
        </w:rPr>
      </w:pPr>
    </w:p>
    <w:p w:rsidR="00AF6FF3" w:rsidRPr="00D319E2" w:rsidRDefault="00AF6FF3" w:rsidP="00D319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9E2">
        <w:rPr>
          <w:rFonts w:eastAsia="Calibri"/>
          <w:sz w:val="28"/>
          <w:szCs w:val="28"/>
          <w:lang w:eastAsia="en-US"/>
        </w:rPr>
        <w:t>После приветствия</w:t>
      </w:r>
      <w:proofErr w:type="gramStart"/>
      <w:r w:rsidR="001A6426" w:rsidRPr="00D319E2">
        <w:rPr>
          <w:rFonts w:eastAsia="Calibri"/>
          <w:sz w:val="28"/>
          <w:szCs w:val="28"/>
          <w:lang w:eastAsia="en-US"/>
        </w:rPr>
        <w:t>,</w:t>
      </w:r>
      <w:r w:rsidR="004C36A5" w:rsidRPr="00D319E2">
        <w:rPr>
          <w:rFonts w:eastAsia="Calibri"/>
          <w:sz w:val="28"/>
          <w:szCs w:val="28"/>
          <w:lang w:eastAsia="en-US"/>
        </w:rPr>
        <w:t>п</w:t>
      </w:r>
      <w:proofErr w:type="gramEnd"/>
      <w:r w:rsidR="004C36A5" w:rsidRPr="00D319E2">
        <w:rPr>
          <w:rFonts w:eastAsia="Calibri"/>
          <w:sz w:val="28"/>
          <w:szCs w:val="28"/>
          <w:lang w:eastAsia="en-US"/>
        </w:rPr>
        <w:t xml:space="preserve">роведения переклички, </w:t>
      </w:r>
      <w:r w:rsidRPr="00D319E2">
        <w:rPr>
          <w:rFonts w:eastAsia="Calibri"/>
          <w:sz w:val="28"/>
          <w:szCs w:val="28"/>
          <w:lang w:eastAsia="en-US"/>
        </w:rPr>
        <w:t>постановки цели занятия</w:t>
      </w:r>
      <w:r w:rsidR="001A6426" w:rsidRPr="00D319E2">
        <w:rPr>
          <w:rFonts w:eastAsia="Calibri"/>
          <w:sz w:val="28"/>
          <w:szCs w:val="28"/>
          <w:lang w:eastAsia="en-US"/>
        </w:rPr>
        <w:t xml:space="preserve">, </w:t>
      </w:r>
      <w:r w:rsidR="00BC60E7" w:rsidRPr="00D319E2">
        <w:rPr>
          <w:rFonts w:eastAsia="Calibri"/>
          <w:sz w:val="28"/>
          <w:szCs w:val="28"/>
          <w:lang w:eastAsia="en-US"/>
        </w:rPr>
        <w:t>акцентировани</w:t>
      </w:r>
      <w:r w:rsidR="00BD0712" w:rsidRPr="00D319E2">
        <w:rPr>
          <w:rFonts w:eastAsia="Calibri"/>
          <w:sz w:val="28"/>
          <w:szCs w:val="28"/>
          <w:lang w:eastAsia="en-US"/>
        </w:rPr>
        <w:t>я</w:t>
      </w:r>
      <w:r w:rsidR="00BC60E7" w:rsidRPr="00D319E2">
        <w:rPr>
          <w:rFonts w:eastAsia="Calibri"/>
          <w:sz w:val="28"/>
          <w:szCs w:val="28"/>
          <w:lang w:eastAsia="en-US"/>
        </w:rPr>
        <w:t xml:space="preserve"> на общих и профессиональных компетенциях, </w:t>
      </w:r>
      <w:r w:rsidR="004C36A5" w:rsidRPr="00D319E2">
        <w:rPr>
          <w:rFonts w:eastAsia="Calibri"/>
          <w:sz w:val="28"/>
          <w:szCs w:val="28"/>
          <w:lang w:eastAsia="en-US"/>
        </w:rPr>
        <w:t>мотивации деятельности</w:t>
      </w:r>
      <w:r w:rsidR="00BC60E7" w:rsidRPr="00D319E2">
        <w:rPr>
          <w:rFonts w:eastAsia="Calibri"/>
          <w:sz w:val="28"/>
          <w:szCs w:val="28"/>
          <w:lang w:eastAsia="en-US"/>
        </w:rPr>
        <w:t>,</w:t>
      </w:r>
      <w:r w:rsidRPr="00D319E2">
        <w:rPr>
          <w:rFonts w:eastAsia="Calibri"/>
          <w:sz w:val="28"/>
          <w:szCs w:val="28"/>
          <w:lang w:eastAsia="en-US"/>
        </w:rPr>
        <w:t xml:space="preserve"> преподаватель </w:t>
      </w:r>
      <w:r w:rsidR="00BD0712" w:rsidRPr="00D319E2">
        <w:rPr>
          <w:rFonts w:eastAsia="Calibri"/>
          <w:sz w:val="28"/>
          <w:szCs w:val="28"/>
          <w:lang w:eastAsia="en-US"/>
        </w:rPr>
        <w:t>объясняет</w:t>
      </w:r>
      <w:r w:rsidRPr="00D319E2">
        <w:rPr>
          <w:rFonts w:eastAsia="Calibri"/>
          <w:sz w:val="28"/>
          <w:szCs w:val="28"/>
          <w:lang w:eastAsia="en-US"/>
        </w:rPr>
        <w:t xml:space="preserve"> обучающимся </w:t>
      </w:r>
      <w:r w:rsidR="00BD0712" w:rsidRPr="00D319E2">
        <w:rPr>
          <w:rFonts w:eastAsia="Calibri"/>
          <w:sz w:val="28"/>
          <w:szCs w:val="28"/>
          <w:lang w:eastAsia="en-US"/>
        </w:rPr>
        <w:t xml:space="preserve">порядок работы с методическими разработками, рабочим листом, </w:t>
      </w:r>
      <w:r w:rsidRPr="00D319E2">
        <w:rPr>
          <w:rFonts w:eastAsia="Calibri"/>
          <w:sz w:val="28"/>
          <w:szCs w:val="28"/>
          <w:lang w:eastAsia="en-US"/>
        </w:rPr>
        <w:t>оценочн</w:t>
      </w:r>
      <w:r w:rsidR="00BD0712" w:rsidRPr="00D319E2">
        <w:rPr>
          <w:rFonts w:eastAsia="Calibri"/>
          <w:sz w:val="28"/>
          <w:szCs w:val="28"/>
          <w:lang w:eastAsia="en-US"/>
        </w:rPr>
        <w:t>ым</w:t>
      </w:r>
      <w:r w:rsidRPr="00D319E2">
        <w:rPr>
          <w:rFonts w:eastAsia="Calibri"/>
          <w:sz w:val="28"/>
          <w:szCs w:val="28"/>
          <w:lang w:eastAsia="en-US"/>
        </w:rPr>
        <w:t xml:space="preserve"> портфолио и объясняет правила его заполнения.</w:t>
      </w:r>
    </w:p>
    <w:p w:rsidR="00AF6FF3" w:rsidRPr="00D319E2" w:rsidRDefault="00AF6FF3" w:rsidP="00D319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9E2">
        <w:rPr>
          <w:rFonts w:eastAsia="Calibri"/>
          <w:sz w:val="28"/>
          <w:szCs w:val="28"/>
          <w:lang w:eastAsia="en-US"/>
        </w:rPr>
        <w:t>Цель - создание индивидуального образовательного рейтинга, основанного на компетентно</w:t>
      </w:r>
      <w:r w:rsidR="00C636FA" w:rsidRPr="00D319E2">
        <w:rPr>
          <w:rFonts w:eastAsia="Calibri"/>
          <w:sz w:val="28"/>
          <w:szCs w:val="28"/>
          <w:lang w:eastAsia="en-US"/>
        </w:rPr>
        <w:t>стно</w:t>
      </w:r>
      <w:r w:rsidRPr="00D319E2">
        <w:rPr>
          <w:rFonts w:eastAsia="Calibri"/>
          <w:sz w:val="28"/>
          <w:szCs w:val="28"/>
          <w:lang w:eastAsia="en-US"/>
        </w:rPr>
        <w:t>м подходе</w:t>
      </w:r>
      <w:r w:rsidR="00BC60E7" w:rsidRPr="00D319E2">
        <w:rPr>
          <w:rFonts w:eastAsia="Calibri"/>
          <w:sz w:val="28"/>
          <w:szCs w:val="28"/>
          <w:lang w:eastAsia="en-US"/>
        </w:rPr>
        <w:t>,</w:t>
      </w:r>
      <w:r w:rsidRPr="00D319E2">
        <w:rPr>
          <w:rFonts w:eastAsia="Calibri"/>
          <w:sz w:val="28"/>
          <w:szCs w:val="28"/>
          <w:lang w:eastAsia="en-US"/>
        </w:rPr>
        <w:t xml:space="preserve"> в котором отражены истинные реальные достижения </w:t>
      </w:r>
      <w:proofErr w:type="gramStart"/>
      <w:r w:rsidRPr="00D319E2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D319E2">
        <w:rPr>
          <w:rFonts w:eastAsia="Calibri"/>
          <w:sz w:val="28"/>
          <w:szCs w:val="28"/>
          <w:lang w:eastAsia="en-US"/>
        </w:rPr>
        <w:t xml:space="preserve"> в течени</w:t>
      </w:r>
      <w:r w:rsidR="0003594F" w:rsidRPr="00D319E2">
        <w:rPr>
          <w:rFonts w:eastAsia="Calibri"/>
          <w:sz w:val="28"/>
          <w:szCs w:val="28"/>
          <w:lang w:eastAsia="en-US"/>
        </w:rPr>
        <w:t>е</w:t>
      </w:r>
      <w:r w:rsidRPr="00D319E2">
        <w:rPr>
          <w:rFonts w:eastAsia="Calibri"/>
          <w:sz w:val="28"/>
          <w:szCs w:val="28"/>
          <w:lang w:eastAsia="en-US"/>
        </w:rPr>
        <w:t xml:space="preserve"> всего занятия. В конце подводится итог, который уже и будет отражен в журнале.</w:t>
      </w:r>
    </w:p>
    <w:p w:rsidR="00AF6FF3" w:rsidRPr="00600EEB" w:rsidRDefault="00AF6FF3" w:rsidP="00D319E2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AF6FF3" w:rsidRDefault="00AF6FF3" w:rsidP="00D319E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319E2">
        <w:rPr>
          <w:rFonts w:eastAsia="Calibri"/>
          <w:sz w:val="28"/>
          <w:szCs w:val="28"/>
          <w:lang w:eastAsia="en-US"/>
        </w:rPr>
        <w:t>Оценочное портфолио</w:t>
      </w:r>
    </w:p>
    <w:p w:rsidR="00D319E2" w:rsidRPr="00600EEB" w:rsidRDefault="00D319E2" w:rsidP="00D319E2">
      <w:pPr>
        <w:ind w:firstLine="709"/>
        <w:jc w:val="center"/>
        <w:rPr>
          <w:rFonts w:eastAsia="Calibri"/>
          <w:sz w:val="16"/>
          <w:szCs w:val="16"/>
          <w:lang w:eastAsia="en-US"/>
        </w:rPr>
      </w:pPr>
    </w:p>
    <w:p w:rsidR="00AF6FF3" w:rsidRPr="00D319E2" w:rsidRDefault="00AF6FF3" w:rsidP="00D319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9E2">
        <w:rPr>
          <w:rFonts w:eastAsia="Calibri"/>
          <w:sz w:val="28"/>
          <w:szCs w:val="28"/>
          <w:lang w:eastAsia="en-US"/>
        </w:rPr>
        <w:t>Фамилия, имя</w:t>
      </w:r>
      <w:r w:rsidR="00591B1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E5B0B" w:rsidRPr="00D319E2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D319E2">
        <w:rPr>
          <w:rFonts w:eastAsia="Calibri"/>
          <w:sz w:val="28"/>
          <w:szCs w:val="28"/>
          <w:lang w:eastAsia="en-US"/>
        </w:rPr>
        <w:t>____</w:t>
      </w:r>
      <w:r w:rsidR="009E5B0B" w:rsidRPr="00D319E2">
        <w:rPr>
          <w:rFonts w:eastAsia="Calibri"/>
          <w:sz w:val="28"/>
          <w:szCs w:val="28"/>
          <w:lang w:eastAsia="en-US"/>
        </w:rPr>
        <w:t>__________________________</w:t>
      </w:r>
      <w:r w:rsidR="00A86430" w:rsidRPr="00D319E2">
        <w:rPr>
          <w:rFonts w:eastAsia="Calibri"/>
          <w:sz w:val="28"/>
          <w:szCs w:val="28"/>
          <w:lang w:eastAsia="en-US"/>
        </w:rPr>
        <w:t>______</w:t>
      </w:r>
      <w:r w:rsidR="009E5B0B" w:rsidRPr="00D319E2">
        <w:rPr>
          <w:rFonts w:eastAsia="Calibri"/>
          <w:sz w:val="28"/>
          <w:szCs w:val="28"/>
          <w:lang w:eastAsia="en-US"/>
        </w:rPr>
        <w:t>_</w:t>
      </w:r>
    </w:p>
    <w:p w:rsidR="00AF6FF3" w:rsidRPr="00D319E2" w:rsidRDefault="00AF6FF3" w:rsidP="00D319E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559"/>
        <w:gridCol w:w="1701"/>
        <w:gridCol w:w="1559"/>
      </w:tblGrid>
      <w:tr w:rsidR="00973CA8" w:rsidRPr="00D319E2" w:rsidTr="009920DD">
        <w:tc>
          <w:tcPr>
            <w:tcW w:w="567" w:type="dxa"/>
            <w:vAlign w:val="center"/>
          </w:tcPr>
          <w:p w:rsidR="00BC60E7" w:rsidRPr="00D319E2" w:rsidRDefault="00BC60E7" w:rsidP="00D319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E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vAlign w:val="center"/>
          </w:tcPr>
          <w:p w:rsidR="00BC60E7" w:rsidRPr="00D319E2" w:rsidRDefault="00BC60E7" w:rsidP="00D319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E2">
              <w:rPr>
                <w:rFonts w:eastAsia="Calibri"/>
                <w:sz w:val="24"/>
                <w:szCs w:val="24"/>
                <w:lang w:eastAsia="en-US"/>
              </w:rPr>
              <w:t>Название этапа</w:t>
            </w:r>
          </w:p>
        </w:tc>
        <w:tc>
          <w:tcPr>
            <w:tcW w:w="1843" w:type="dxa"/>
            <w:vAlign w:val="center"/>
          </w:tcPr>
          <w:p w:rsidR="00BC60E7" w:rsidRPr="00D319E2" w:rsidRDefault="00BC60E7" w:rsidP="00D319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E2">
              <w:rPr>
                <w:rFonts w:eastAsia="Calibri"/>
                <w:sz w:val="24"/>
                <w:szCs w:val="24"/>
                <w:lang w:eastAsia="en-US"/>
              </w:rPr>
              <w:t>Оценка преподавателя</w:t>
            </w:r>
          </w:p>
        </w:tc>
        <w:tc>
          <w:tcPr>
            <w:tcW w:w="1559" w:type="dxa"/>
            <w:vAlign w:val="center"/>
          </w:tcPr>
          <w:p w:rsidR="00BC60E7" w:rsidRPr="00D319E2" w:rsidRDefault="00BC60E7" w:rsidP="00D319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E2">
              <w:rPr>
                <w:rFonts w:eastAsia="Calibri"/>
                <w:sz w:val="24"/>
                <w:szCs w:val="24"/>
                <w:lang w:eastAsia="en-US"/>
              </w:rPr>
              <w:t>Самооценка</w:t>
            </w:r>
          </w:p>
        </w:tc>
        <w:tc>
          <w:tcPr>
            <w:tcW w:w="1701" w:type="dxa"/>
            <w:vAlign w:val="center"/>
          </w:tcPr>
          <w:p w:rsidR="00BC60E7" w:rsidRPr="00D319E2" w:rsidRDefault="00BC60E7" w:rsidP="00D319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19E2">
              <w:rPr>
                <w:rFonts w:eastAsia="Calibri"/>
                <w:sz w:val="24"/>
                <w:szCs w:val="24"/>
                <w:lang w:eastAsia="en-US"/>
              </w:rPr>
              <w:t>Взаимооценка</w:t>
            </w:r>
            <w:proofErr w:type="spellEnd"/>
          </w:p>
        </w:tc>
        <w:tc>
          <w:tcPr>
            <w:tcW w:w="1559" w:type="dxa"/>
            <w:vAlign w:val="center"/>
          </w:tcPr>
          <w:p w:rsidR="00BC60E7" w:rsidRPr="00D319E2" w:rsidRDefault="00BC60E7" w:rsidP="00D319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E2">
              <w:rPr>
                <w:rFonts w:eastAsia="Calibri"/>
                <w:sz w:val="24"/>
                <w:szCs w:val="24"/>
                <w:lang w:eastAsia="en-US"/>
              </w:rPr>
              <w:t>Итоговая оценка</w:t>
            </w:r>
          </w:p>
        </w:tc>
      </w:tr>
      <w:tr w:rsidR="00973CA8" w:rsidRPr="00D319E2" w:rsidTr="009920DD">
        <w:tc>
          <w:tcPr>
            <w:tcW w:w="567" w:type="dxa"/>
            <w:vAlign w:val="center"/>
          </w:tcPr>
          <w:p w:rsidR="00BC60E7" w:rsidRPr="00D319E2" w:rsidRDefault="00BC60E7" w:rsidP="00D319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C60E7" w:rsidRPr="00D319E2" w:rsidRDefault="00943B0D" w:rsidP="00D319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19E2">
              <w:rPr>
                <w:rFonts w:eastAsia="Calibri"/>
                <w:sz w:val="24"/>
                <w:szCs w:val="24"/>
                <w:lang w:eastAsia="en-US"/>
              </w:rPr>
              <w:t>Терминологическая разминка</w:t>
            </w:r>
          </w:p>
        </w:tc>
        <w:tc>
          <w:tcPr>
            <w:tcW w:w="1843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969696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3CA8" w:rsidRPr="00D319E2" w:rsidTr="009920DD">
        <w:tc>
          <w:tcPr>
            <w:tcW w:w="567" w:type="dxa"/>
            <w:vAlign w:val="center"/>
          </w:tcPr>
          <w:p w:rsidR="00BC60E7" w:rsidRPr="00D319E2" w:rsidRDefault="00BC60E7" w:rsidP="00D319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C60E7" w:rsidRPr="00D319E2" w:rsidRDefault="00943B0D" w:rsidP="00D319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19E2">
              <w:rPr>
                <w:rFonts w:eastAsia="Calibri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843" w:type="dxa"/>
            <w:shd w:val="clear" w:color="auto" w:fill="969696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3CA8" w:rsidRPr="00D319E2" w:rsidTr="009920DD">
        <w:tc>
          <w:tcPr>
            <w:tcW w:w="567" w:type="dxa"/>
            <w:vAlign w:val="center"/>
          </w:tcPr>
          <w:p w:rsidR="00BC60E7" w:rsidRPr="00D319E2" w:rsidRDefault="00BC60E7" w:rsidP="00D319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C60E7" w:rsidRPr="005E1F00" w:rsidRDefault="005E1F00" w:rsidP="00D319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F00">
              <w:rPr>
                <w:rFonts w:eastAsia="Calibri"/>
                <w:sz w:val="24"/>
                <w:szCs w:val="24"/>
                <w:lang w:eastAsia="en-US"/>
              </w:rPr>
              <w:t>Задание на соответствие</w:t>
            </w:r>
          </w:p>
        </w:tc>
        <w:tc>
          <w:tcPr>
            <w:tcW w:w="1843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969696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969696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3CA8" w:rsidRPr="00D319E2" w:rsidTr="009920DD">
        <w:tc>
          <w:tcPr>
            <w:tcW w:w="567" w:type="dxa"/>
            <w:vAlign w:val="center"/>
          </w:tcPr>
          <w:p w:rsidR="00BC60E7" w:rsidRPr="00D319E2" w:rsidRDefault="00BC60E7" w:rsidP="00D319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C60E7" w:rsidRPr="00D319E2" w:rsidRDefault="00943B0D" w:rsidP="00D319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19E2">
              <w:rPr>
                <w:rFonts w:eastAsia="Calibri"/>
                <w:sz w:val="24"/>
                <w:szCs w:val="24"/>
                <w:lang w:eastAsia="en-US"/>
              </w:rPr>
              <w:t>Ситуационная задача</w:t>
            </w:r>
          </w:p>
        </w:tc>
        <w:tc>
          <w:tcPr>
            <w:tcW w:w="1843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3CA8" w:rsidRPr="00D319E2" w:rsidTr="009920DD">
        <w:tc>
          <w:tcPr>
            <w:tcW w:w="567" w:type="dxa"/>
            <w:vAlign w:val="center"/>
          </w:tcPr>
          <w:p w:rsidR="00BC60E7" w:rsidRPr="00D319E2" w:rsidRDefault="00BC60E7" w:rsidP="00D319E2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C60E7" w:rsidRPr="00D319E2" w:rsidRDefault="00943B0D" w:rsidP="00D319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19E2">
              <w:rPr>
                <w:rFonts w:eastAsia="Calibri"/>
                <w:sz w:val="24"/>
                <w:szCs w:val="24"/>
                <w:lang w:eastAsia="en-US"/>
              </w:rPr>
              <w:t>Итоговая оценка</w:t>
            </w:r>
          </w:p>
        </w:tc>
        <w:tc>
          <w:tcPr>
            <w:tcW w:w="1843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C60E7" w:rsidRPr="00D319E2" w:rsidRDefault="00BC60E7" w:rsidP="00D319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F6FF3" w:rsidRPr="00D319E2" w:rsidRDefault="00AF6FF3" w:rsidP="00D319E2">
      <w:pPr>
        <w:jc w:val="both"/>
        <w:rPr>
          <w:rFonts w:eastAsia="Calibri"/>
          <w:lang w:eastAsia="en-US"/>
        </w:rPr>
      </w:pPr>
    </w:p>
    <w:p w:rsidR="00F44429" w:rsidRPr="00D319E2" w:rsidRDefault="00F44429" w:rsidP="00D319E2">
      <w:pPr>
        <w:jc w:val="center"/>
        <w:rPr>
          <w:bCs/>
          <w:noProof/>
          <w:sz w:val="28"/>
          <w:szCs w:val="28"/>
        </w:rPr>
      </w:pPr>
      <w:r w:rsidRPr="00D319E2">
        <w:rPr>
          <w:bCs/>
          <w:noProof/>
          <w:sz w:val="28"/>
          <w:szCs w:val="28"/>
        </w:rPr>
        <w:t>2. Терминологическая разминка</w:t>
      </w:r>
    </w:p>
    <w:p w:rsidR="0003594F" w:rsidRPr="00600EEB" w:rsidRDefault="0003594F" w:rsidP="00D319E2">
      <w:pPr>
        <w:jc w:val="center"/>
        <w:rPr>
          <w:bCs/>
          <w:noProof/>
          <w:sz w:val="16"/>
          <w:szCs w:val="16"/>
        </w:rPr>
      </w:pPr>
    </w:p>
    <w:p w:rsidR="006641B3" w:rsidRPr="00D319E2" w:rsidRDefault="00AF6FF3" w:rsidP="00D319E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9E2">
        <w:rPr>
          <w:rFonts w:eastAsia="Calibri"/>
          <w:sz w:val="28"/>
          <w:szCs w:val="28"/>
          <w:lang w:eastAsia="en-US"/>
        </w:rPr>
        <w:t xml:space="preserve">Преподаватель </w:t>
      </w:r>
      <w:r w:rsidRPr="005E1F00">
        <w:rPr>
          <w:rFonts w:eastAsia="Calibri"/>
          <w:sz w:val="28"/>
          <w:szCs w:val="28"/>
          <w:lang w:eastAsia="en-US"/>
        </w:rPr>
        <w:t xml:space="preserve">на интерактивной доске </w:t>
      </w:r>
      <w:r w:rsidR="00F44429" w:rsidRPr="005E1F00">
        <w:rPr>
          <w:rFonts w:eastAsia="Calibri"/>
          <w:sz w:val="28"/>
          <w:szCs w:val="28"/>
          <w:lang w:eastAsia="en-US"/>
        </w:rPr>
        <w:t>выводит</w:t>
      </w:r>
      <w:r w:rsidRPr="005E1F00">
        <w:rPr>
          <w:rFonts w:eastAsia="Calibri"/>
          <w:sz w:val="28"/>
          <w:szCs w:val="28"/>
          <w:lang w:eastAsia="en-US"/>
        </w:rPr>
        <w:t xml:space="preserve"> определение</w:t>
      </w:r>
      <w:r w:rsidR="00F44429" w:rsidRPr="005E1F00">
        <w:rPr>
          <w:rFonts w:eastAsia="Calibri"/>
          <w:sz w:val="28"/>
          <w:szCs w:val="28"/>
          <w:lang w:eastAsia="en-US"/>
        </w:rPr>
        <w:t xml:space="preserve"> термина</w:t>
      </w:r>
      <w:proofErr w:type="gramStart"/>
      <w:r w:rsidRPr="005E1F00">
        <w:rPr>
          <w:rFonts w:eastAsia="Calibri"/>
          <w:sz w:val="28"/>
          <w:szCs w:val="28"/>
          <w:lang w:eastAsia="en-US"/>
        </w:rPr>
        <w:t>,</w:t>
      </w:r>
      <w:r w:rsidR="009E5B0B" w:rsidRPr="00D319E2">
        <w:rPr>
          <w:rFonts w:eastAsia="Calibri"/>
          <w:sz w:val="28"/>
          <w:szCs w:val="28"/>
          <w:lang w:eastAsia="en-US"/>
        </w:rPr>
        <w:t>о</w:t>
      </w:r>
      <w:proofErr w:type="gramEnd"/>
      <w:r w:rsidR="009E5B0B" w:rsidRPr="00D319E2">
        <w:rPr>
          <w:rFonts w:eastAsia="Calibri"/>
          <w:sz w:val="28"/>
          <w:szCs w:val="28"/>
          <w:lang w:eastAsia="en-US"/>
        </w:rPr>
        <w:t xml:space="preserve">бучающийся </w:t>
      </w:r>
      <w:r w:rsidRPr="00D319E2">
        <w:rPr>
          <w:rFonts w:eastAsia="Calibri"/>
          <w:sz w:val="28"/>
          <w:szCs w:val="28"/>
          <w:lang w:eastAsia="en-US"/>
        </w:rPr>
        <w:t>называет ответ. Ответ пр</w:t>
      </w:r>
      <w:r w:rsidR="003D22F9" w:rsidRPr="00D319E2">
        <w:rPr>
          <w:rFonts w:eastAsia="Calibri"/>
          <w:sz w:val="28"/>
          <w:szCs w:val="28"/>
          <w:lang w:eastAsia="en-US"/>
        </w:rPr>
        <w:t xml:space="preserve">авильный – оценка «5», ответ неверный – оценка «2». За дополнительный ответ обучающийся </w:t>
      </w:r>
      <w:r w:rsidRPr="00D319E2">
        <w:rPr>
          <w:rFonts w:eastAsia="Calibri"/>
          <w:sz w:val="28"/>
          <w:szCs w:val="28"/>
          <w:lang w:eastAsia="en-US"/>
        </w:rPr>
        <w:t>получает бонус (</w:t>
      </w:r>
      <w:r w:rsidR="00FC5224" w:rsidRPr="00D319E2">
        <w:rPr>
          <w:rFonts w:eastAsia="Calibri"/>
          <w:sz w:val="28"/>
          <w:szCs w:val="28"/>
          <w:lang w:eastAsia="en-US"/>
        </w:rPr>
        <w:t>+</w:t>
      </w:r>
      <w:r w:rsidRPr="00D319E2">
        <w:rPr>
          <w:rFonts w:eastAsia="Calibri"/>
          <w:sz w:val="28"/>
          <w:szCs w:val="28"/>
          <w:lang w:eastAsia="en-US"/>
        </w:rPr>
        <w:t>).</w:t>
      </w:r>
      <w:r w:rsidR="00C636FA" w:rsidRPr="00D319E2">
        <w:rPr>
          <w:rFonts w:eastAsia="Calibri"/>
          <w:sz w:val="28"/>
          <w:szCs w:val="28"/>
          <w:lang w:eastAsia="en-US"/>
        </w:rPr>
        <w:t xml:space="preserve"> Оценка выставляется в </w:t>
      </w:r>
      <w:proofErr w:type="gramStart"/>
      <w:r w:rsidR="00C636FA" w:rsidRPr="00D319E2">
        <w:rPr>
          <w:rFonts w:eastAsia="Calibri"/>
          <w:sz w:val="28"/>
          <w:szCs w:val="28"/>
          <w:lang w:eastAsia="en-US"/>
        </w:rPr>
        <w:t>оценочное</w:t>
      </w:r>
      <w:proofErr w:type="gramEnd"/>
      <w:r w:rsidR="00C636FA" w:rsidRPr="00D319E2">
        <w:rPr>
          <w:rFonts w:eastAsia="Calibri"/>
          <w:sz w:val="28"/>
          <w:szCs w:val="28"/>
          <w:lang w:eastAsia="en-US"/>
        </w:rPr>
        <w:t xml:space="preserve"> портфолио.</w:t>
      </w:r>
    </w:p>
    <w:p w:rsidR="007A1333" w:rsidRPr="00B165E3" w:rsidRDefault="00B165E3" w:rsidP="00600EE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20DD">
        <w:rPr>
          <w:sz w:val="28"/>
          <w:szCs w:val="28"/>
        </w:rPr>
        <w:tab/>
      </w:r>
      <w:r w:rsidR="005F465A" w:rsidRPr="00B165E3">
        <w:rPr>
          <w:sz w:val="28"/>
          <w:szCs w:val="28"/>
        </w:rPr>
        <w:t>Лечение больного лекарственными средствами (</w:t>
      </w:r>
      <w:r w:rsidR="006E2027" w:rsidRPr="00B165E3">
        <w:rPr>
          <w:sz w:val="28"/>
          <w:szCs w:val="28"/>
        </w:rPr>
        <w:t>фармакотерапия</w:t>
      </w:r>
      <w:r w:rsidR="007A1333" w:rsidRPr="00B165E3">
        <w:rPr>
          <w:sz w:val="28"/>
          <w:szCs w:val="28"/>
        </w:rPr>
        <w:t>).</w:t>
      </w:r>
    </w:p>
    <w:p w:rsidR="007A1333" w:rsidRPr="00B165E3" w:rsidRDefault="00B165E3" w:rsidP="00600EE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20DD">
        <w:rPr>
          <w:sz w:val="28"/>
          <w:szCs w:val="28"/>
        </w:rPr>
        <w:tab/>
      </w:r>
      <w:r w:rsidR="007A1333" w:rsidRPr="00B165E3">
        <w:rPr>
          <w:sz w:val="28"/>
          <w:szCs w:val="28"/>
        </w:rPr>
        <w:t>Изменения, которое производит лекарство в организме (фармакологический эффект).</w:t>
      </w:r>
    </w:p>
    <w:p w:rsidR="005F465A" w:rsidRPr="00B165E3" w:rsidRDefault="009920DD" w:rsidP="00600EE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5F465A" w:rsidRPr="00B165E3">
        <w:rPr>
          <w:sz w:val="28"/>
          <w:szCs w:val="28"/>
        </w:rPr>
        <w:t>Лекарственные средства, которые устраня</w:t>
      </w:r>
      <w:r w:rsidR="005F465A" w:rsidRPr="00B165E3">
        <w:rPr>
          <w:sz w:val="28"/>
          <w:szCs w:val="28"/>
        </w:rPr>
        <w:softHyphen/>
        <w:t>ют или уменьшают чувство боли, оказывая угнетающее действие на ЦНС, при сохранении других видов чувствительности и сознания (наркотические анальгетики).</w:t>
      </w:r>
    </w:p>
    <w:p w:rsidR="006641B3" w:rsidRPr="00B165E3" w:rsidRDefault="00600EEB" w:rsidP="00600EE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15709" w:rsidRPr="00B165E3">
        <w:rPr>
          <w:sz w:val="28"/>
          <w:szCs w:val="28"/>
        </w:rPr>
        <w:t>Способ, которым лекарство достигает фармакологического эффекта (механизм действия)</w:t>
      </w:r>
      <w:r w:rsidR="006641B3" w:rsidRPr="00B165E3">
        <w:rPr>
          <w:sz w:val="28"/>
          <w:szCs w:val="28"/>
        </w:rPr>
        <w:t>.</w:t>
      </w:r>
    </w:p>
    <w:p w:rsidR="00E87119" w:rsidRPr="00B165E3" w:rsidRDefault="00B165E3" w:rsidP="00600EE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00EEB">
        <w:rPr>
          <w:sz w:val="28"/>
          <w:szCs w:val="28"/>
        </w:rPr>
        <w:tab/>
      </w:r>
      <w:r w:rsidR="00315709" w:rsidRPr="00B165E3">
        <w:rPr>
          <w:sz w:val="28"/>
          <w:szCs w:val="28"/>
        </w:rPr>
        <w:t>Состояние психического и физического комфорта сопровождающееся чувством прилива сил, эйфории, возникающее при длительном приеме ле</w:t>
      </w:r>
      <w:r w:rsidR="007B0BE0" w:rsidRPr="00B165E3">
        <w:rPr>
          <w:sz w:val="28"/>
          <w:szCs w:val="28"/>
        </w:rPr>
        <w:t>карственного препарата и требующее</w:t>
      </w:r>
      <w:r w:rsidR="00315709" w:rsidRPr="00B165E3">
        <w:rPr>
          <w:sz w:val="28"/>
          <w:szCs w:val="28"/>
        </w:rPr>
        <w:t xml:space="preserve"> продолжения приема пр</w:t>
      </w:r>
      <w:r w:rsidR="006E2027" w:rsidRPr="00B165E3">
        <w:rPr>
          <w:sz w:val="28"/>
          <w:szCs w:val="28"/>
        </w:rPr>
        <w:t xml:space="preserve">епарата (лекарственная </w:t>
      </w:r>
      <w:r w:rsidR="00315709" w:rsidRPr="00B165E3">
        <w:rPr>
          <w:sz w:val="28"/>
          <w:szCs w:val="28"/>
        </w:rPr>
        <w:t>зависимость</w:t>
      </w:r>
      <w:r w:rsidR="002257EC" w:rsidRPr="00B165E3">
        <w:rPr>
          <w:sz w:val="28"/>
          <w:szCs w:val="28"/>
        </w:rPr>
        <w:t>).</w:t>
      </w:r>
    </w:p>
    <w:p w:rsidR="00EC4270" w:rsidRPr="00B165E3" w:rsidRDefault="00B165E3" w:rsidP="00600EE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00EEB">
        <w:rPr>
          <w:sz w:val="28"/>
          <w:szCs w:val="28"/>
        </w:rPr>
        <w:tab/>
      </w:r>
      <w:r w:rsidR="00FB365E" w:rsidRPr="00B165E3">
        <w:rPr>
          <w:sz w:val="28"/>
          <w:szCs w:val="28"/>
        </w:rPr>
        <w:t>При прекращении приема лекарственных препаратов, вызывающих эйфорию возникает синдром (абстиненции</w:t>
      </w:r>
      <w:r w:rsidR="00A67D05" w:rsidRPr="00B165E3">
        <w:rPr>
          <w:sz w:val="28"/>
          <w:szCs w:val="28"/>
        </w:rPr>
        <w:t>)</w:t>
      </w:r>
      <w:r w:rsidR="00DB6CF0" w:rsidRPr="00B165E3">
        <w:rPr>
          <w:sz w:val="28"/>
          <w:szCs w:val="28"/>
        </w:rPr>
        <w:t>.</w:t>
      </w:r>
    </w:p>
    <w:p w:rsidR="006E0EE9" w:rsidRPr="00B165E3" w:rsidRDefault="00B165E3" w:rsidP="00600E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600EEB">
        <w:rPr>
          <w:sz w:val="28"/>
          <w:szCs w:val="28"/>
        </w:rPr>
        <w:tab/>
      </w:r>
      <w:r w:rsidR="006E0EE9" w:rsidRPr="00B165E3">
        <w:rPr>
          <w:sz w:val="28"/>
          <w:szCs w:val="28"/>
        </w:rPr>
        <w:t>Нежелательные эффекты, возникающие при применении лекарственных сре</w:t>
      </w:r>
      <w:proofErr w:type="gramStart"/>
      <w:r w:rsidR="006E0EE9" w:rsidRPr="00B165E3">
        <w:rPr>
          <w:sz w:val="28"/>
          <w:szCs w:val="28"/>
        </w:rPr>
        <w:t>дств в л</w:t>
      </w:r>
      <w:proofErr w:type="gramEnd"/>
      <w:r w:rsidR="006E0EE9" w:rsidRPr="00B165E3">
        <w:rPr>
          <w:sz w:val="28"/>
          <w:szCs w:val="28"/>
        </w:rPr>
        <w:t>ечебных дозах (побочные действия).</w:t>
      </w:r>
    </w:p>
    <w:p w:rsidR="006641B3" w:rsidRPr="00B165E3" w:rsidRDefault="00600EEB" w:rsidP="00600EEB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FB365E" w:rsidRPr="00B165E3">
        <w:rPr>
          <w:sz w:val="28"/>
          <w:szCs w:val="28"/>
        </w:rPr>
        <w:t>Письменное обращение врача к фармацевту об отпуске больному лекарства с указанием лекарственной формы, дозы и способа применения (рецепт</w:t>
      </w:r>
      <w:r w:rsidR="00A67D05" w:rsidRPr="00B165E3">
        <w:rPr>
          <w:sz w:val="28"/>
          <w:szCs w:val="28"/>
        </w:rPr>
        <w:t>)</w:t>
      </w:r>
      <w:r w:rsidR="00DB6CF0" w:rsidRPr="00B165E3">
        <w:rPr>
          <w:sz w:val="28"/>
          <w:szCs w:val="28"/>
        </w:rPr>
        <w:t>.</w:t>
      </w:r>
    </w:p>
    <w:p w:rsidR="006641B3" w:rsidRPr="00B165E3" w:rsidRDefault="00B165E3" w:rsidP="00600EEB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00EEB">
        <w:rPr>
          <w:sz w:val="28"/>
          <w:szCs w:val="28"/>
        </w:rPr>
        <w:tab/>
      </w:r>
      <w:proofErr w:type="gramStart"/>
      <w:r w:rsidR="00EC4270" w:rsidRPr="00B165E3">
        <w:rPr>
          <w:sz w:val="28"/>
          <w:szCs w:val="28"/>
        </w:rPr>
        <w:t xml:space="preserve">Побочное действие лекарственных средств, выражающееся в образовании дефектов слизистой оболочки желудочно-кишечного тракта, или же провоцирующее рецидивы уже имеющейся </w:t>
      </w:r>
      <w:r w:rsidR="00A67D05" w:rsidRPr="00B165E3">
        <w:rPr>
          <w:sz w:val="28"/>
          <w:szCs w:val="28"/>
        </w:rPr>
        <w:t>(</w:t>
      </w:r>
      <w:proofErr w:type="spellStart"/>
      <w:r w:rsidR="00EC4270" w:rsidRPr="00B165E3">
        <w:rPr>
          <w:sz w:val="28"/>
          <w:szCs w:val="28"/>
        </w:rPr>
        <w:t>ульцерогенное</w:t>
      </w:r>
      <w:proofErr w:type="spellEnd"/>
      <w:r w:rsidR="00EC4270" w:rsidRPr="00B165E3">
        <w:rPr>
          <w:sz w:val="28"/>
          <w:szCs w:val="28"/>
        </w:rPr>
        <w:t xml:space="preserve"> действие</w:t>
      </w:r>
      <w:r w:rsidR="00A67D05" w:rsidRPr="00B165E3">
        <w:rPr>
          <w:sz w:val="28"/>
          <w:szCs w:val="28"/>
        </w:rPr>
        <w:t>)</w:t>
      </w:r>
      <w:r w:rsidR="00DB6CF0" w:rsidRPr="00B165E3">
        <w:rPr>
          <w:sz w:val="28"/>
          <w:szCs w:val="28"/>
        </w:rPr>
        <w:t>.</w:t>
      </w:r>
      <w:proofErr w:type="gramEnd"/>
    </w:p>
    <w:p w:rsidR="006641B3" w:rsidRPr="00B165E3" w:rsidRDefault="00B165E3" w:rsidP="00600EEB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00EEB">
        <w:rPr>
          <w:sz w:val="28"/>
          <w:szCs w:val="28"/>
        </w:rPr>
        <w:tab/>
      </w:r>
      <w:r w:rsidR="007B0BE0" w:rsidRPr="00B165E3">
        <w:rPr>
          <w:sz w:val="28"/>
          <w:szCs w:val="28"/>
        </w:rPr>
        <w:t>Группа лекарственных средств обладающих жаропонижающим, противовоспалительным и обезболивающим действием (ненаркотические анальгетики</w:t>
      </w:r>
      <w:r w:rsidR="00A67D05" w:rsidRPr="00B165E3">
        <w:rPr>
          <w:sz w:val="28"/>
          <w:szCs w:val="28"/>
        </w:rPr>
        <w:t>)</w:t>
      </w:r>
      <w:r w:rsidR="00DB6CF0" w:rsidRPr="00B165E3">
        <w:rPr>
          <w:sz w:val="28"/>
          <w:szCs w:val="28"/>
        </w:rPr>
        <w:t>.</w:t>
      </w:r>
    </w:p>
    <w:p w:rsidR="00AE65EC" w:rsidRPr="00D319E2" w:rsidRDefault="00AE65EC" w:rsidP="00B165E3">
      <w:pPr>
        <w:rPr>
          <w:bCs/>
          <w:noProof/>
          <w:sz w:val="28"/>
          <w:szCs w:val="28"/>
        </w:rPr>
      </w:pPr>
    </w:p>
    <w:p w:rsidR="00356875" w:rsidRPr="00D319E2" w:rsidRDefault="00356875" w:rsidP="00D319E2">
      <w:pPr>
        <w:jc w:val="center"/>
        <w:rPr>
          <w:bCs/>
          <w:noProof/>
          <w:sz w:val="28"/>
          <w:szCs w:val="28"/>
        </w:rPr>
      </w:pPr>
      <w:r w:rsidRPr="00D319E2">
        <w:rPr>
          <w:bCs/>
          <w:noProof/>
          <w:sz w:val="28"/>
          <w:szCs w:val="28"/>
        </w:rPr>
        <w:t>3. Тестовый контроль знаний</w:t>
      </w:r>
    </w:p>
    <w:p w:rsidR="0003594F" w:rsidRPr="00600EEB" w:rsidRDefault="0003594F" w:rsidP="00D319E2">
      <w:pPr>
        <w:jc w:val="center"/>
        <w:rPr>
          <w:bCs/>
          <w:noProof/>
          <w:sz w:val="16"/>
          <w:szCs w:val="16"/>
        </w:rPr>
      </w:pPr>
    </w:p>
    <w:p w:rsidR="0003594F" w:rsidRDefault="00FC5224" w:rsidP="00AC218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19E2">
        <w:rPr>
          <w:rFonts w:eastAsia="Calibri"/>
          <w:sz w:val="28"/>
          <w:szCs w:val="28"/>
          <w:lang w:eastAsia="en-US"/>
        </w:rPr>
        <w:t xml:space="preserve">Обучающиеся </w:t>
      </w:r>
      <w:r w:rsidR="0000327A" w:rsidRPr="00D319E2">
        <w:rPr>
          <w:rFonts w:eastAsia="Calibri"/>
          <w:sz w:val="28"/>
          <w:szCs w:val="28"/>
          <w:lang w:eastAsia="en-US"/>
        </w:rPr>
        <w:t xml:space="preserve">на рабочем листе решают тестовые задания, выбирая один правильный ответ из 4-х </w:t>
      </w:r>
      <w:proofErr w:type="gramStart"/>
      <w:r w:rsidR="0000327A" w:rsidRPr="00D319E2">
        <w:rPr>
          <w:rFonts w:eastAsia="Calibri"/>
          <w:sz w:val="28"/>
          <w:szCs w:val="28"/>
          <w:lang w:eastAsia="en-US"/>
        </w:rPr>
        <w:t>предложенных</w:t>
      </w:r>
      <w:proofErr w:type="gramEnd"/>
      <w:r w:rsidR="0000327A" w:rsidRPr="00D319E2">
        <w:rPr>
          <w:rFonts w:eastAsia="Calibri"/>
          <w:sz w:val="28"/>
          <w:szCs w:val="28"/>
          <w:lang w:eastAsia="en-US"/>
        </w:rPr>
        <w:t>. Критерии оценивания: по количеству правильных ответов</w:t>
      </w:r>
      <w:r w:rsidRPr="00D319E2">
        <w:rPr>
          <w:rFonts w:eastAsia="Calibri"/>
          <w:sz w:val="28"/>
          <w:szCs w:val="28"/>
          <w:lang w:eastAsia="en-US"/>
        </w:rPr>
        <w:t>.</w:t>
      </w:r>
      <w:r w:rsidR="00AC4225">
        <w:rPr>
          <w:rFonts w:eastAsia="Calibri"/>
          <w:sz w:val="28"/>
          <w:szCs w:val="28"/>
          <w:lang w:eastAsia="en-US"/>
        </w:rPr>
        <w:t xml:space="preserve"> </w:t>
      </w:r>
      <w:r w:rsidRPr="00D319E2">
        <w:rPr>
          <w:rFonts w:eastAsia="Calibri"/>
          <w:sz w:val="28"/>
          <w:szCs w:val="28"/>
          <w:lang w:eastAsia="en-US"/>
        </w:rPr>
        <w:t>О</w:t>
      </w:r>
      <w:r w:rsidR="0000327A" w:rsidRPr="00D319E2">
        <w:rPr>
          <w:rFonts w:eastAsia="Calibri"/>
          <w:sz w:val="28"/>
          <w:szCs w:val="28"/>
          <w:lang w:eastAsia="en-US"/>
        </w:rPr>
        <w:t xml:space="preserve">ценка выставляется в </w:t>
      </w:r>
      <w:proofErr w:type="gramStart"/>
      <w:r w:rsidR="0000327A" w:rsidRPr="00D319E2">
        <w:rPr>
          <w:rFonts w:eastAsia="Calibri"/>
          <w:sz w:val="28"/>
          <w:szCs w:val="28"/>
          <w:lang w:eastAsia="en-US"/>
        </w:rPr>
        <w:t>оценочное</w:t>
      </w:r>
      <w:proofErr w:type="gramEnd"/>
      <w:r w:rsidR="0000327A" w:rsidRPr="00D319E2">
        <w:rPr>
          <w:rFonts w:eastAsia="Calibri"/>
          <w:sz w:val="28"/>
          <w:szCs w:val="28"/>
          <w:lang w:eastAsia="en-US"/>
        </w:rPr>
        <w:t xml:space="preserve"> портфолио</w:t>
      </w:r>
      <w:r w:rsidR="00282451" w:rsidRPr="00D319E2">
        <w:rPr>
          <w:rFonts w:eastAsia="Calibri"/>
          <w:sz w:val="28"/>
          <w:szCs w:val="28"/>
          <w:lang w:eastAsia="en-US"/>
        </w:rPr>
        <w:t xml:space="preserve"> (максимальная оценка – 5).</w:t>
      </w:r>
    </w:p>
    <w:p w:rsidR="00AC218A" w:rsidRDefault="006D74C3" w:rsidP="00600EEB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Тесты</w:t>
      </w:r>
    </w:p>
    <w:p w:rsidR="006D74C3" w:rsidRPr="006D74C3" w:rsidRDefault="006D74C3" w:rsidP="00600EEB">
      <w:pPr>
        <w:tabs>
          <w:tab w:val="left" w:pos="1134"/>
        </w:tabs>
        <w:jc w:val="center"/>
        <w:rPr>
          <w:rFonts w:eastAsia="Calibri"/>
          <w:sz w:val="16"/>
          <w:szCs w:val="16"/>
          <w:lang w:eastAsia="en-US"/>
        </w:rPr>
      </w:pPr>
    </w:p>
    <w:p w:rsidR="00AA538D" w:rsidRPr="00B165E3" w:rsidRDefault="00B165E3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41E9" w:rsidRPr="00B165E3">
        <w:rPr>
          <w:sz w:val="28"/>
          <w:szCs w:val="28"/>
        </w:rPr>
        <w:t xml:space="preserve">Механизм болеутоляющего действия наркотических анальгетиков связан </w:t>
      </w:r>
      <w:proofErr w:type="gramStart"/>
      <w:r w:rsidR="001141E9" w:rsidRPr="00B165E3">
        <w:rPr>
          <w:sz w:val="28"/>
          <w:szCs w:val="28"/>
        </w:rPr>
        <w:t>с</w:t>
      </w:r>
      <w:proofErr w:type="gramEnd"/>
      <w:r w:rsidR="00AA538D" w:rsidRPr="00B165E3">
        <w:rPr>
          <w:sz w:val="28"/>
          <w:szCs w:val="28"/>
        </w:rPr>
        <w:t>:</w:t>
      </w:r>
    </w:p>
    <w:p w:rsidR="00AA538D" w:rsidRPr="00B165E3" w:rsidRDefault="001141E9" w:rsidP="00B165E3">
      <w:pPr>
        <w:tabs>
          <w:tab w:val="left" w:pos="1134"/>
        </w:tabs>
        <w:jc w:val="both"/>
        <w:rPr>
          <w:sz w:val="28"/>
          <w:szCs w:val="28"/>
        </w:rPr>
      </w:pPr>
      <w:r w:rsidRPr="00B165E3">
        <w:rPr>
          <w:sz w:val="28"/>
          <w:szCs w:val="28"/>
        </w:rPr>
        <w:t>а) стимуляцией передачи болевых импульсов на различных уровнях ЦНС</w:t>
      </w:r>
      <w:r w:rsidR="00AA538D" w:rsidRPr="00B165E3">
        <w:rPr>
          <w:sz w:val="28"/>
          <w:szCs w:val="28"/>
        </w:rPr>
        <w:t>;</w:t>
      </w:r>
    </w:p>
    <w:p w:rsidR="00AA538D" w:rsidRPr="001141E9" w:rsidRDefault="00AA538D" w:rsidP="00B165E3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б) </w:t>
      </w:r>
      <w:r w:rsidR="001141E9" w:rsidRPr="00AF2AAF">
        <w:rPr>
          <w:i/>
          <w:sz w:val="28"/>
          <w:szCs w:val="28"/>
        </w:rPr>
        <w:t>угнетением передачи болевых раздражений на различных уровнях ЦНС</w:t>
      </w:r>
      <w:r w:rsidR="001141E9">
        <w:rPr>
          <w:sz w:val="28"/>
          <w:szCs w:val="28"/>
        </w:rPr>
        <w:t>;</w:t>
      </w:r>
    </w:p>
    <w:p w:rsidR="00AA538D" w:rsidRPr="00B165E3" w:rsidRDefault="001141E9" w:rsidP="00B165E3">
      <w:pPr>
        <w:tabs>
          <w:tab w:val="left" w:pos="1134"/>
        </w:tabs>
        <w:jc w:val="both"/>
        <w:rPr>
          <w:sz w:val="28"/>
          <w:szCs w:val="28"/>
        </w:rPr>
      </w:pPr>
      <w:r w:rsidRPr="00B165E3">
        <w:rPr>
          <w:sz w:val="28"/>
          <w:szCs w:val="28"/>
        </w:rPr>
        <w:t xml:space="preserve">в) стимуляцией </w:t>
      </w:r>
      <w:proofErr w:type="spellStart"/>
      <w:r w:rsidRPr="00B165E3">
        <w:rPr>
          <w:sz w:val="28"/>
          <w:szCs w:val="28"/>
        </w:rPr>
        <w:t>мозговогокровобращения</w:t>
      </w:r>
      <w:proofErr w:type="spellEnd"/>
      <w:r w:rsidR="00AA538D" w:rsidRPr="00B165E3">
        <w:rPr>
          <w:sz w:val="28"/>
          <w:szCs w:val="28"/>
        </w:rPr>
        <w:t>;</w:t>
      </w:r>
    </w:p>
    <w:p w:rsidR="00B165E3" w:rsidRPr="00B165E3" w:rsidRDefault="00B165E3" w:rsidP="00B165E3">
      <w:pPr>
        <w:tabs>
          <w:tab w:val="left" w:pos="113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г)</w:t>
      </w:r>
      <w:r w:rsidR="00600EEB">
        <w:rPr>
          <w:sz w:val="28"/>
          <w:szCs w:val="28"/>
        </w:rPr>
        <w:t xml:space="preserve"> </w:t>
      </w:r>
      <w:r w:rsidR="001141E9" w:rsidRPr="00B165E3">
        <w:rPr>
          <w:sz w:val="28"/>
          <w:szCs w:val="28"/>
        </w:rPr>
        <w:t>угнетением синтеза основных факторов воспалительной реакции</w:t>
      </w:r>
      <w:r w:rsidR="00AA538D" w:rsidRPr="00B165E3">
        <w:rPr>
          <w:i/>
          <w:sz w:val="28"/>
          <w:szCs w:val="28"/>
        </w:rPr>
        <w:t>.</w:t>
      </w:r>
    </w:p>
    <w:p w:rsidR="00600EEB" w:rsidRDefault="00600EEB" w:rsidP="00B165E3">
      <w:pPr>
        <w:tabs>
          <w:tab w:val="left" w:pos="1134"/>
        </w:tabs>
        <w:jc w:val="both"/>
        <w:rPr>
          <w:sz w:val="28"/>
          <w:szCs w:val="28"/>
        </w:rPr>
      </w:pPr>
    </w:p>
    <w:p w:rsidR="00AA538D" w:rsidRPr="00973CA8" w:rsidRDefault="00B129AF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0A5">
        <w:rPr>
          <w:sz w:val="28"/>
          <w:szCs w:val="28"/>
        </w:rPr>
        <w:t>Назвать наркотический</w:t>
      </w:r>
      <w:r>
        <w:rPr>
          <w:sz w:val="28"/>
          <w:szCs w:val="28"/>
        </w:rPr>
        <w:t xml:space="preserve"> анальг</w:t>
      </w:r>
      <w:r w:rsidR="002A20A5">
        <w:rPr>
          <w:sz w:val="28"/>
          <w:szCs w:val="28"/>
        </w:rPr>
        <w:t>етик, производный</w:t>
      </w:r>
      <w:r>
        <w:rPr>
          <w:sz w:val="28"/>
          <w:szCs w:val="28"/>
        </w:rPr>
        <w:t xml:space="preserve"> опия</w:t>
      </w:r>
      <w:r w:rsidR="00AA538D" w:rsidRPr="00973CA8">
        <w:rPr>
          <w:sz w:val="28"/>
          <w:szCs w:val="28"/>
        </w:rPr>
        <w:t>:</w:t>
      </w:r>
    </w:p>
    <w:p w:rsidR="00B165E3" w:rsidRDefault="00B129AF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трамадол</w:t>
      </w:r>
      <w:proofErr w:type="spellEnd"/>
      <w:r w:rsidR="00AA538D" w:rsidRPr="00973CA8">
        <w:rPr>
          <w:sz w:val="28"/>
          <w:szCs w:val="28"/>
        </w:rPr>
        <w:t>;</w:t>
      </w:r>
    </w:p>
    <w:p w:rsidR="00AA538D" w:rsidRPr="00973CA8" w:rsidRDefault="00B129AF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фентанил</w:t>
      </w:r>
      <w:proofErr w:type="spellEnd"/>
      <w:r w:rsidR="00AA538D" w:rsidRPr="00973CA8">
        <w:rPr>
          <w:sz w:val="28"/>
          <w:szCs w:val="28"/>
        </w:rPr>
        <w:t>;</w:t>
      </w:r>
    </w:p>
    <w:p w:rsidR="00AA538D" w:rsidRPr="00973CA8" w:rsidRDefault="00B129AF" w:rsidP="00B165E3">
      <w:pPr>
        <w:tabs>
          <w:tab w:val="left" w:pos="113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морфин</w:t>
      </w:r>
      <w:r w:rsidR="00AA538D" w:rsidRPr="00973CA8">
        <w:rPr>
          <w:i/>
          <w:sz w:val="28"/>
          <w:szCs w:val="28"/>
        </w:rPr>
        <w:t>;</w:t>
      </w:r>
    </w:p>
    <w:p w:rsidR="00AA538D" w:rsidRPr="00973CA8" w:rsidRDefault="00B129AF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промедол</w:t>
      </w:r>
      <w:proofErr w:type="spellEnd"/>
      <w:r w:rsidR="00AA538D" w:rsidRPr="00973CA8">
        <w:rPr>
          <w:sz w:val="28"/>
          <w:szCs w:val="28"/>
        </w:rPr>
        <w:t>.</w:t>
      </w:r>
    </w:p>
    <w:p w:rsidR="00600EEB" w:rsidRDefault="00600EEB" w:rsidP="00B165E3">
      <w:pPr>
        <w:tabs>
          <w:tab w:val="left" w:pos="1134"/>
        </w:tabs>
        <w:jc w:val="both"/>
        <w:rPr>
          <w:sz w:val="28"/>
          <w:szCs w:val="28"/>
        </w:rPr>
      </w:pPr>
    </w:p>
    <w:p w:rsidR="00AA538D" w:rsidRPr="00973CA8" w:rsidRDefault="00AA538D" w:rsidP="00B165E3">
      <w:pPr>
        <w:tabs>
          <w:tab w:val="left" w:pos="1134"/>
        </w:tabs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3. </w:t>
      </w:r>
      <w:r w:rsidR="00EB2D97">
        <w:rPr>
          <w:sz w:val="28"/>
          <w:szCs w:val="28"/>
        </w:rPr>
        <w:t>Для проведения нейролептаналгезии применяют</w:t>
      </w:r>
      <w:r w:rsidR="00B01305" w:rsidRPr="00973CA8">
        <w:rPr>
          <w:sz w:val="28"/>
          <w:szCs w:val="28"/>
        </w:rPr>
        <w:t>:</w:t>
      </w:r>
    </w:p>
    <w:p w:rsidR="00AA538D" w:rsidRPr="00973CA8" w:rsidRDefault="00EB2D97" w:rsidP="00B165E3">
      <w:pPr>
        <w:tabs>
          <w:tab w:val="left" w:pos="1134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proofErr w:type="spellStart"/>
      <w:r>
        <w:rPr>
          <w:i/>
          <w:sz w:val="28"/>
          <w:szCs w:val="28"/>
        </w:rPr>
        <w:t>фентанил</w:t>
      </w:r>
      <w:proofErr w:type="spellEnd"/>
      <w:r w:rsidR="00AA538D" w:rsidRPr="00973CA8">
        <w:rPr>
          <w:i/>
          <w:sz w:val="28"/>
          <w:szCs w:val="28"/>
        </w:rPr>
        <w:t>;</w:t>
      </w:r>
    </w:p>
    <w:p w:rsidR="00AA538D" w:rsidRPr="00973CA8" w:rsidRDefault="00EB2D97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морфин</w:t>
      </w:r>
      <w:r w:rsidR="00AA538D" w:rsidRPr="00973CA8">
        <w:rPr>
          <w:sz w:val="28"/>
          <w:szCs w:val="28"/>
        </w:rPr>
        <w:t>;</w:t>
      </w:r>
    </w:p>
    <w:p w:rsidR="00AA538D" w:rsidRPr="00973CA8" w:rsidRDefault="00EB2D97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анальгин</w:t>
      </w:r>
      <w:r w:rsidR="00AA538D" w:rsidRPr="00973CA8">
        <w:rPr>
          <w:sz w:val="28"/>
          <w:szCs w:val="28"/>
        </w:rPr>
        <w:t>;</w:t>
      </w:r>
    </w:p>
    <w:p w:rsidR="00AA538D" w:rsidRPr="00973CA8" w:rsidRDefault="00EB2D97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метамизол</w:t>
      </w:r>
      <w:proofErr w:type="spellEnd"/>
      <w:r w:rsidR="00AA538D" w:rsidRPr="00973CA8">
        <w:rPr>
          <w:sz w:val="28"/>
          <w:szCs w:val="28"/>
        </w:rPr>
        <w:t>.</w:t>
      </w:r>
    </w:p>
    <w:p w:rsidR="00600EEB" w:rsidRDefault="00600EEB" w:rsidP="00B165E3">
      <w:pPr>
        <w:tabs>
          <w:tab w:val="left" w:pos="1134"/>
        </w:tabs>
        <w:jc w:val="both"/>
        <w:rPr>
          <w:sz w:val="28"/>
          <w:szCs w:val="28"/>
        </w:rPr>
      </w:pPr>
    </w:p>
    <w:p w:rsidR="00AA538D" w:rsidRPr="00973CA8" w:rsidRDefault="00EB2D97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При повторных применениях наркотические анальгетики вызывают</w:t>
      </w:r>
      <w:r w:rsidR="00AA538D" w:rsidRPr="00973CA8">
        <w:rPr>
          <w:sz w:val="28"/>
          <w:szCs w:val="28"/>
        </w:rPr>
        <w:t>:</w:t>
      </w:r>
    </w:p>
    <w:p w:rsidR="00AA538D" w:rsidRPr="00973CA8" w:rsidRDefault="00EB2D97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тахифилаксию</w:t>
      </w:r>
      <w:proofErr w:type="spellEnd"/>
      <w:r w:rsidR="00AA538D" w:rsidRPr="00973CA8">
        <w:rPr>
          <w:sz w:val="28"/>
          <w:szCs w:val="28"/>
        </w:rPr>
        <w:t>;</w:t>
      </w:r>
    </w:p>
    <w:p w:rsidR="00AA538D" w:rsidRPr="00973CA8" w:rsidRDefault="00EB2D97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синергизм</w:t>
      </w:r>
      <w:r w:rsidR="00AA538D" w:rsidRPr="00973CA8">
        <w:rPr>
          <w:sz w:val="28"/>
          <w:szCs w:val="28"/>
        </w:rPr>
        <w:t>;</w:t>
      </w:r>
    </w:p>
    <w:p w:rsidR="00AA538D" w:rsidRPr="00973CA8" w:rsidRDefault="00EB2D97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B2D97">
        <w:rPr>
          <w:i/>
          <w:sz w:val="28"/>
          <w:szCs w:val="28"/>
        </w:rPr>
        <w:t>лекарственную зависимость</w:t>
      </w:r>
      <w:r w:rsidR="00AA538D" w:rsidRPr="00973CA8">
        <w:rPr>
          <w:sz w:val="28"/>
          <w:szCs w:val="28"/>
        </w:rPr>
        <w:t>;</w:t>
      </w:r>
    </w:p>
    <w:p w:rsidR="00AA538D" w:rsidRPr="00973CA8" w:rsidRDefault="00EB2D97" w:rsidP="00B165E3">
      <w:pPr>
        <w:tabs>
          <w:tab w:val="left" w:pos="1134"/>
        </w:tabs>
        <w:jc w:val="both"/>
        <w:rPr>
          <w:i/>
          <w:sz w:val="28"/>
          <w:szCs w:val="28"/>
        </w:rPr>
      </w:pPr>
      <w:r w:rsidRPr="00B165E3">
        <w:rPr>
          <w:sz w:val="28"/>
          <w:szCs w:val="28"/>
        </w:rPr>
        <w:t>г)</w:t>
      </w:r>
      <w:r>
        <w:rPr>
          <w:sz w:val="28"/>
          <w:szCs w:val="28"/>
        </w:rPr>
        <w:t>аллергию</w:t>
      </w:r>
      <w:r w:rsidR="00AA538D" w:rsidRPr="00973CA8">
        <w:rPr>
          <w:i/>
          <w:sz w:val="28"/>
          <w:szCs w:val="28"/>
        </w:rPr>
        <w:t>.</w:t>
      </w:r>
    </w:p>
    <w:p w:rsidR="00600EEB" w:rsidRDefault="00600EEB" w:rsidP="00B165E3">
      <w:pPr>
        <w:tabs>
          <w:tab w:val="left" w:pos="1134"/>
        </w:tabs>
        <w:jc w:val="both"/>
        <w:rPr>
          <w:sz w:val="28"/>
          <w:szCs w:val="28"/>
        </w:rPr>
      </w:pPr>
    </w:p>
    <w:p w:rsidR="00600EEB" w:rsidRDefault="00600EEB" w:rsidP="00B165E3">
      <w:pPr>
        <w:tabs>
          <w:tab w:val="left" w:pos="1134"/>
        </w:tabs>
        <w:jc w:val="both"/>
        <w:rPr>
          <w:sz w:val="28"/>
          <w:szCs w:val="28"/>
        </w:rPr>
      </w:pPr>
    </w:p>
    <w:p w:rsidR="00AA538D" w:rsidRPr="00973CA8" w:rsidRDefault="00AA538D" w:rsidP="00B165E3">
      <w:pPr>
        <w:tabs>
          <w:tab w:val="left" w:pos="1134"/>
        </w:tabs>
        <w:jc w:val="both"/>
        <w:rPr>
          <w:sz w:val="28"/>
          <w:szCs w:val="28"/>
        </w:rPr>
      </w:pPr>
      <w:r w:rsidRPr="00973CA8">
        <w:rPr>
          <w:sz w:val="28"/>
          <w:szCs w:val="28"/>
        </w:rPr>
        <w:lastRenderedPageBreak/>
        <w:t xml:space="preserve">5. </w:t>
      </w:r>
      <w:r w:rsidR="00EB2D97">
        <w:rPr>
          <w:sz w:val="28"/>
          <w:szCs w:val="28"/>
        </w:rPr>
        <w:t>Угнетение кашлевого рефлекса вызывает</w:t>
      </w:r>
      <w:r w:rsidRPr="00973CA8">
        <w:rPr>
          <w:sz w:val="28"/>
          <w:szCs w:val="28"/>
        </w:rPr>
        <w:t>:</w:t>
      </w:r>
    </w:p>
    <w:p w:rsidR="00AA538D" w:rsidRPr="00973CA8" w:rsidRDefault="00EB2D97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промедол</w:t>
      </w:r>
      <w:proofErr w:type="spellEnd"/>
      <w:r w:rsidR="00AA538D" w:rsidRPr="00973CA8">
        <w:rPr>
          <w:sz w:val="28"/>
          <w:szCs w:val="28"/>
        </w:rPr>
        <w:t>;</w:t>
      </w:r>
    </w:p>
    <w:p w:rsidR="00AA538D" w:rsidRPr="00973CA8" w:rsidRDefault="00EB2D97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ибупрофен</w:t>
      </w:r>
      <w:r w:rsidR="00AA538D" w:rsidRPr="00973CA8">
        <w:rPr>
          <w:sz w:val="28"/>
          <w:szCs w:val="28"/>
        </w:rPr>
        <w:t>;</w:t>
      </w:r>
    </w:p>
    <w:p w:rsidR="00AA538D" w:rsidRPr="00973CA8" w:rsidRDefault="00EB2D97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метамизол</w:t>
      </w:r>
      <w:proofErr w:type="spellEnd"/>
      <w:r w:rsidR="00AA538D" w:rsidRPr="00973CA8">
        <w:rPr>
          <w:sz w:val="28"/>
          <w:szCs w:val="28"/>
        </w:rPr>
        <w:t>;</w:t>
      </w:r>
    </w:p>
    <w:p w:rsidR="00AA538D" w:rsidRDefault="00356D84" w:rsidP="00B165E3">
      <w:pPr>
        <w:tabs>
          <w:tab w:val="left" w:pos="1134"/>
        </w:tabs>
        <w:jc w:val="both"/>
        <w:rPr>
          <w:i/>
          <w:sz w:val="28"/>
          <w:szCs w:val="28"/>
        </w:rPr>
      </w:pPr>
      <w:r w:rsidRPr="00973CA8">
        <w:rPr>
          <w:i/>
          <w:sz w:val="28"/>
          <w:szCs w:val="28"/>
        </w:rPr>
        <w:t>г</w:t>
      </w:r>
      <w:r w:rsidR="00EB2D97">
        <w:rPr>
          <w:i/>
          <w:sz w:val="28"/>
          <w:szCs w:val="28"/>
        </w:rPr>
        <w:t>) кодеин</w:t>
      </w:r>
      <w:r w:rsidR="00AA538D" w:rsidRPr="00973CA8">
        <w:rPr>
          <w:i/>
          <w:sz w:val="28"/>
          <w:szCs w:val="28"/>
        </w:rPr>
        <w:t>.</w:t>
      </w:r>
    </w:p>
    <w:p w:rsidR="00CA77E6" w:rsidRDefault="00CA77E6" w:rsidP="00B165E3">
      <w:pPr>
        <w:tabs>
          <w:tab w:val="left" w:pos="1134"/>
        </w:tabs>
        <w:jc w:val="both"/>
        <w:rPr>
          <w:i/>
          <w:sz w:val="28"/>
          <w:szCs w:val="28"/>
        </w:rPr>
      </w:pPr>
    </w:p>
    <w:p w:rsidR="00C0138F" w:rsidRPr="00C0138F" w:rsidRDefault="00C0138F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0138F">
        <w:rPr>
          <w:sz w:val="28"/>
          <w:szCs w:val="28"/>
        </w:rPr>
        <w:t xml:space="preserve">. </w:t>
      </w:r>
      <w:r>
        <w:rPr>
          <w:sz w:val="28"/>
          <w:szCs w:val="28"/>
        </w:rPr>
        <w:t>Лекарственным сырьем для получения морфина является</w:t>
      </w:r>
      <w:r w:rsidRPr="00C0138F">
        <w:rPr>
          <w:sz w:val="28"/>
          <w:szCs w:val="28"/>
        </w:rPr>
        <w:t>:</w:t>
      </w:r>
    </w:p>
    <w:p w:rsidR="00C0138F" w:rsidRPr="00C0138F" w:rsidRDefault="00C0138F" w:rsidP="00B165E3">
      <w:pPr>
        <w:tabs>
          <w:tab w:val="left" w:pos="1134"/>
        </w:tabs>
        <w:jc w:val="both"/>
        <w:rPr>
          <w:sz w:val="28"/>
          <w:szCs w:val="28"/>
        </w:rPr>
      </w:pPr>
      <w:r w:rsidRPr="00C0138F">
        <w:rPr>
          <w:sz w:val="28"/>
          <w:szCs w:val="28"/>
        </w:rPr>
        <w:t xml:space="preserve">а) </w:t>
      </w:r>
      <w:r>
        <w:rPr>
          <w:sz w:val="28"/>
          <w:szCs w:val="28"/>
        </w:rPr>
        <w:t>кора дуба</w:t>
      </w:r>
      <w:r w:rsidRPr="00C0138F">
        <w:rPr>
          <w:sz w:val="28"/>
          <w:szCs w:val="28"/>
        </w:rPr>
        <w:t>;</w:t>
      </w:r>
    </w:p>
    <w:p w:rsidR="00C0138F" w:rsidRPr="00C0138F" w:rsidRDefault="00C0138F" w:rsidP="00B165E3">
      <w:pPr>
        <w:tabs>
          <w:tab w:val="left" w:pos="1134"/>
        </w:tabs>
        <w:jc w:val="both"/>
        <w:rPr>
          <w:sz w:val="28"/>
          <w:szCs w:val="28"/>
        </w:rPr>
      </w:pPr>
      <w:r w:rsidRPr="00C0138F">
        <w:rPr>
          <w:sz w:val="28"/>
          <w:szCs w:val="28"/>
        </w:rPr>
        <w:t xml:space="preserve">б) </w:t>
      </w:r>
      <w:r w:rsidR="002A20A5">
        <w:rPr>
          <w:sz w:val="28"/>
          <w:szCs w:val="28"/>
        </w:rPr>
        <w:t>цветки календулы</w:t>
      </w:r>
      <w:r w:rsidRPr="00C0138F">
        <w:rPr>
          <w:sz w:val="28"/>
          <w:szCs w:val="28"/>
        </w:rPr>
        <w:t>;</w:t>
      </w:r>
    </w:p>
    <w:p w:rsidR="00C0138F" w:rsidRPr="00C0138F" w:rsidRDefault="00C0138F" w:rsidP="00B165E3">
      <w:pPr>
        <w:tabs>
          <w:tab w:val="left" w:pos="1134"/>
        </w:tabs>
        <w:jc w:val="both"/>
        <w:rPr>
          <w:i/>
          <w:sz w:val="28"/>
          <w:szCs w:val="28"/>
        </w:rPr>
      </w:pPr>
      <w:r w:rsidRPr="00C0138F">
        <w:rPr>
          <w:i/>
          <w:sz w:val="28"/>
          <w:szCs w:val="28"/>
        </w:rPr>
        <w:t xml:space="preserve">в) </w:t>
      </w:r>
      <w:r w:rsidR="002A20A5">
        <w:rPr>
          <w:i/>
          <w:sz w:val="28"/>
          <w:szCs w:val="28"/>
        </w:rPr>
        <w:t>мак снотворный</w:t>
      </w:r>
      <w:r w:rsidRPr="00C0138F">
        <w:rPr>
          <w:i/>
          <w:sz w:val="28"/>
          <w:szCs w:val="28"/>
        </w:rPr>
        <w:t>;</w:t>
      </w:r>
    </w:p>
    <w:p w:rsidR="00C0138F" w:rsidRPr="00C0138F" w:rsidRDefault="00C0138F" w:rsidP="00B165E3">
      <w:pPr>
        <w:tabs>
          <w:tab w:val="left" w:pos="1134"/>
        </w:tabs>
        <w:jc w:val="both"/>
        <w:rPr>
          <w:sz w:val="28"/>
          <w:szCs w:val="28"/>
        </w:rPr>
      </w:pPr>
      <w:r w:rsidRPr="00C0138F">
        <w:rPr>
          <w:sz w:val="28"/>
          <w:szCs w:val="28"/>
        </w:rPr>
        <w:t xml:space="preserve">г) </w:t>
      </w:r>
      <w:r w:rsidR="002A20A5">
        <w:rPr>
          <w:sz w:val="28"/>
          <w:szCs w:val="28"/>
        </w:rPr>
        <w:t>конопля индийская</w:t>
      </w:r>
      <w:r w:rsidRPr="00C0138F">
        <w:rPr>
          <w:sz w:val="28"/>
          <w:szCs w:val="28"/>
        </w:rPr>
        <w:t>.</w:t>
      </w:r>
    </w:p>
    <w:p w:rsidR="00600EEB" w:rsidRDefault="00600EEB" w:rsidP="00B165E3">
      <w:pPr>
        <w:tabs>
          <w:tab w:val="left" w:pos="1134"/>
        </w:tabs>
        <w:jc w:val="both"/>
        <w:rPr>
          <w:sz w:val="28"/>
          <w:szCs w:val="28"/>
        </w:rPr>
      </w:pPr>
    </w:p>
    <w:p w:rsidR="00C0138F" w:rsidRPr="00C0138F" w:rsidRDefault="00877BF7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138F" w:rsidRPr="00C0138F">
        <w:rPr>
          <w:sz w:val="28"/>
          <w:szCs w:val="28"/>
        </w:rPr>
        <w:t>. Д</w:t>
      </w:r>
      <w:r>
        <w:rPr>
          <w:sz w:val="28"/>
          <w:szCs w:val="28"/>
        </w:rPr>
        <w:t>етям до 2-х лет нельзя применять</w:t>
      </w:r>
      <w:r w:rsidR="00C0138F" w:rsidRPr="00C0138F">
        <w:rPr>
          <w:sz w:val="28"/>
          <w:szCs w:val="28"/>
        </w:rPr>
        <w:t>:</w:t>
      </w:r>
    </w:p>
    <w:p w:rsidR="00C0138F" w:rsidRPr="00C0138F" w:rsidRDefault="00C0138F" w:rsidP="00B165E3">
      <w:pPr>
        <w:tabs>
          <w:tab w:val="left" w:pos="1134"/>
        </w:tabs>
        <w:jc w:val="both"/>
        <w:rPr>
          <w:i/>
          <w:sz w:val="28"/>
          <w:szCs w:val="28"/>
        </w:rPr>
      </w:pPr>
      <w:r w:rsidRPr="00C0138F">
        <w:rPr>
          <w:i/>
          <w:sz w:val="28"/>
          <w:szCs w:val="28"/>
        </w:rPr>
        <w:t xml:space="preserve">а) </w:t>
      </w:r>
      <w:r w:rsidR="00877BF7">
        <w:rPr>
          <w:i/>
          <w:sz w:val="28"/>
          <w:szCs w:val="28"/>
        </w:rPr>
        <w:t>морфин</w:t>
      </w:r>
      <w:r w:rsidRPr="00C0138F">
        <w:rPr>
          <w:i/>
          <w:sz w:val="28"/>
          <w:szCs w:val="28"/>
        </w:rPr>
        <w:t>;</w:t>
      </w:r>
    </w:p>
    <w:p w:rsidR="00C0138F" w:rsidRPr="00C0138F" w:rsidRDefault="00C0138F" w:rsidP="00B165E3">
      <w:pPr>
        <w:tabs>
          <w:tab w:val="left" w:pos="1134"/>
        </w:tabs>
        <w:jc w:val="both"/>
        <w:rPr>
          <w:sz w:val="28"/>
          <w:szCs w:val="28"/>
        </w:rPr>
      </w:pPr>
      <w:r w:rsidRPr="00C0138F">
        <w:rPr>
          <w:sz w:val="28"/>
          <w:szCs w:val="28"/>
        </w:rPr>
        <w:t xml:space="preserve">б) </w:t>
      </w:r>
      <w:r w:rsidR="00877BF7">
        <w:rPr>
          <w:sz w:val="28"/>
          <w:szCs w:val="28"/>
        </w:rPr>
        <w:t>ибупрофен</w:t>
      </w:r>
      <w:r w:rsidRPr="00C0138F">
        <w:rPr>
          <w:sz w:val="28"/>
          <w:szCs w:val="28"/>
        </w:rPr>
        <w:t>;</w:t>
      </w:r>
    </w:p>
    <w:p w:rsidR="00C0138F" w:rsidRPr="00C0138F" w:rsidRDefault="00C0138F" w:rsidP="00B165E3">
      <w:pPr>
        <w:tabs>
          <w:tab w:val="left" w:pos="1134"/>
        </w:tabs>
        <w:jc w:val="both"/>
        <w:rPr>
          <w:sz w:val="28"/>
          <w:szCs w:val="28"/>
        </w:rPr>
      </w:pPr>
      <w:r w:rsidRPr="00C0138F">
        <w:rPr>
          <w:sz w:val="28"/>
          <w:szCs w:val="28"/>
        </w:rPr>
        <w:t xml:space="preserve">в) </w:t>
      </w:r>
      <w:r w:rsidR="00877BF7">
        <w:rPr>
          <w:sz w:val="28"/>
          <w:szCs w:val="28"/>
        </w:rPr>
        <w:t>парацетамол</w:t>
      </w:r>
      <w:r w:rsidRPr="00C0138F">
        <w:rPr>
          <w:sz w:val="28"/>
          <w:szCs w:val="28"/>
        </w:rPr>
        <w:t>;</w:t>
      </w:r>
    </w:p>
    <w:p w:rsidR="00C0138F" w:rsidRPr="00C0138F" w:rsidRDefault="00C0138F" w:rsidP="00B165E3">
      <w:pPr>
        <w:tabs>
          <w:tab w:val="left" w:pos="1134"/>
        </w:tabs>
        <w:jc w:val="both"/>
        <w:rPr>
          <w:sz w:val="28"/>
          <w:szCs w:val="28"/>
        </w:rPr>
      </w:pPr>
      <w:r w:rsidRPr="00C0138F">
        <w:rPr>
          <w:sz w:val="28"/>
          <w:szCs w:val="28"/>
        </w:rPr>
        <w:t xml:space="preserve">г) </w:t>
      </w:r>
      <w:proofErr w:type="spellStart"/>
      <w:r w:rsidRPr="00C0138F">
        <w:rPr>
          <w:sz w:val="28"/>
          <w:szCs w:val="28"/>
        </w:rPr>
        <w:t>метамизол</w:t>
      </w:r>
      <w:proofErr w:type="spellEnd"/>
      <w:r w:rsidRPr="00C0138F">
        <w:rPr>
          <w:sz w:val="28"/>
          <w:szCs w:val="28"/>
        </w:rPr>
        <w:t>.</w:t>
      </w:r>
    </w:p>
    <w:p w:rsidR="00600EEB" w:rsidRDefault="00600EEB" w:rsidP="00B165E3">
      <w:pPr>
        <w:tabs>
          <w:tab w:val="left" w:pos="1134"/>
        </w:tabs>
        <w:jc w:val="both"/>
        <w:rPr>
          <w:sz w:val="28"/>
          <w:szCs w:val="28"/>
        </w:rPr>
      </w:pPr>
    </w:p>
    <w:p w:rsidR="00C0138F" w:rsidRPr="00C0138F" w:rsidRDefault="00877BF7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138F" w:rsidRPr="00C0138F">
        <w:rPr>
          <w:sz w:val="28"/>
          <w:szCs w:val="28"/>
        </w:rPr>
        <w:t xml:space="preserve">. </w:t>
      </w:r>
      <w:r>
        <w:rPr>
          <w:sz w:val="28"/>
          <w:szCs w:val="28"/>
        </w:rPr>
        <w:t>Ненаркотические анальгетики применяют при болях</w:t>
      </w:r>
      <w:r w:rsidR="00C0138F" w:rsidRPr="00C0138F">
        <w:rPr>
          <w:sz w:val="28"/>
          <w:szCs w:val="28"/>
        </w:rPr>
        <w:t>:</w:t>
      </w:r>
    </w:p>
    <w:p w:rsidR="00C0138F" w:rsidRPr="00C0138F" w:rsidRDefault="00C0138F" w:rsidP="00B165E3">
      <w:pPr>
        <w:tabs>
          <w:tab w:val="left" w:pos="1134"/>
        </w:tabs>
        <w:jc w:val="both"/>
        <w:rPr>
          <w:sz w:val="28"/>
          <w:szCs w:val="28"/>
        </w:rPr>
      </w:pPr>
      <w:r w:rsidRPr="00C0138F">
        <w:rPr>
          <w:sz w:val="28"/>
          <w:szCs w:val="28"/>
        </w:rPr>
        <w:t xml:space="preserve">а) </w:t>
      </w:r>
      <w:r w:rsidR="00877BF7">
        <w:rPr>
          <w:sz w:val="28"/>
          <w:szCs w:val="28"/>
        </w:rPr>
        <w:t>гормонального характера</w:t>
      </w:r>
      <w:r w:rsidRPr="00C0138F">
        <w:rPr>
          <w:sz w:val="28"/>
          <w:szCs w:val="28"/>
        </w:rPr>
        <w:t>;</w:t>
      </w:r>
    </w:p>
    <w:p w:rsidR="00C0138F" w:rsidRPr="00C0138F" w:rsidRDefault="00C0138F" w:rsidP="00B165E3">
      <w:pPr>
        <w:tabs>
          <w:tab w:val="left" w:pos="1134"/>
        </w:tabs>
        <w:jc w:val="both"/>
        <w:rPr>
          <w:sz w:val="28"/>
          <w:szCs w:val="28"/>
        </w:rPr>
      </w:pPr>
      <w:r w:rsidRPr="00C0138F">
        <w:rPr>
          <w:sz w:val="28"/>
          <w:szCs w:val="28"/>
        </w:rPr>
        <w:t xml:space="preserve">б) </w:t>
      </w:r>
      <w:r w:rsidR="00877BF7">
        <w:rPr>
          <w:sz w:val="28"/>
          <w:szCs w:val="28"/>
        </w:rPr>
        <w:t>сосудистого характера</w:t>
      </w:r>
      <w:r w:rsidRPr="00C0138F">
        <w:rPr>
          <w:sz w:val="28"/>
          <w:szCs w:val="28"/>
        </w:rPr>
        <w:t>;</w:t>
      </w:r>
    </w:p>
    <w:p w:rsidR="00C0138F" w:rsidRPr="00C0138F" w:rsidRDefault="00C0138F" w:rsidP="00B165E3">
      <w:pPr>
        <w:tabs>
          <w:tab w:val="left" w:pos="1134"/>
        </w:tabs>
        <w:jc w:val="both"/>
        <w:rPr>
          <w:sz w:val="28"/>
          <w:szCs w:val="28"/>
        </w:rPr>
      </w:pPr>
      <w:r w:rsidRPr="00C0138F">
        <w:rPr>
          <w:sz w:val="28"/>
          <w:szCs w:val="28"/>
        </w:rPr>
        <w:t xml:space="preserve">в) </w:t>
      </w:r>
      <w:r w:rsidR="00877BF7">
        <w:rPr>
          <w:i/>
          <w:sz w:val="28"/>
          <w:szCs w:val="28"/>
        </w:rPr>
        <w:t>воспалительного характера</w:t>
      </w:r>
      <w:r w:rsidRPr="00C0138F">
        <w:rPr>
          <w:sz w:val="28"/>
          <w:szCs w:val="28"/>
        </w:rPr>
        <w:t>;</w:t>
      </w:r>
    </w:p>
    <w:p w:rsidR="00C0138F" w:rsidRPr="00C0138F" w:rsidRDefault="00C0138F" w:rsidP="00B165E3">
      <w:pPr>
        <w:tabs>
          <w:tab w:val="left" w:pos="1134"/>
        </w:tabs>
        <w:jc w:val="both"/>
        <w:rPr>
          <w:i/>
          <w:sz w:val="28"/>
          <w:szCs w:val="28"/>
        </w:rPr>
      </w:pPr>
      <w:r w:rsidRPr="00C0138F">
        <w:rPr>
          <w:i/>
          <w:sz w:val="28"/>
          <w:szCs w:val="28"/>
        </w:rPr>
        <w:t xml:space="preserve">г) </w:t>
      </w:r>
      <w:r w:rsidR="00877BF7">
        <w:rPr>
          <w:sz w:val="28"/>
          <w:szCs w:val="28"/>
        </w:rPr>
        <w:t>травматического характера</w:t>
      </w:r>
      <w:r w:rsidRPr="00C0138F">
        <w:rPr>
          <w:i/>
          <w:sz w:val="28"/>
          <w:szCs w:val="28"/>
        </w:rPr>
        <w:t>.</w:t>
      </w:r>
    </w:p>
    <w:p w:rsidR="00600EEB" w:rsidRDefault="00600EEB" w:rsidP="00B165E3">
      <w:pPr>
        <w:tabs>
          <w:tab w:val="left" w:pos="1134"/>
        </w:tabs>
        <w:jc w:val="both"/>
        <w:rPr>
          <w:sz w:val="28"/>
          <w:szCs w:val="28"/>
        </w:rPr>
      </w:pPr>
    </w:p>
    <w:p w:rsidR="00C0138F" w:rsidRPr="00C0138F" w:rsidRDefault="00877BF7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0138F" w:rsidRPr="00C0138F">
        <w:rPr>
          <w:sz w:val="28"/>
          <w:szCs w:val="28"/>
        </w:rPr>
        <w:t xml:space="preserve">. </w:t>
      </w:r>
      <w:r>
        <w:rPr>
          <w:sz w:val="28"/>
          <w:szCs w:val="28"/>
        </w:rPr>
        <w:t>При длительном применении салицилаты вызывают</w:t>
      </w:r>
      <w:r w:rsidR="00C0138F" w:rsidRPr="00C0138F">
        <w:rPr>
          <w:sz w:val="28"/>
          <w:szCs w:val="28"/>
        </w:rPr>
        <w:t>:</w:t>
      </w:r>
    </w:p>
    <w:p w:rsidR="00C0138F" w:rsidRPr="00C0138F" w:rsidRDefault="00C0138F" w:rsidP="00B165E3">
      <w:pPr>
        <w:tabs>
          <w:tab w:val="left" w:pos="1134"/>
        </w:tabs>
        <w:jc w:val="both"/>
        <w:rPr>
          <w:sz w:val="28"/>
          <w:szCs w:val="28"/>
        </w:rPr>
      </w:pPr>
      <w:r w:rsidRPr="00C0138F">
        <w:rPr>
          <w:sz w:val="28"/>
          <w:szCs w:val="28"/>
        </w:rPr>
        <w:t xml:space="preserve">а) </w:t>
      </w:r>
      <w:r w:rsidR="00877BF7">
        <w:rPr>
          <w:sz w:val="28"/>
          <w:szCs w:val="28"/>
        </w:rPr>
        <w:t>бессонницу</w:t>
      </w:r>
      <w:r w:rsidRPr="00C0138F">
        <w:rPr>
          <w:sz w:val="28"/>
          <w:szCs w:val="28"/>
        </w:rPr>
        <w:t>;</w:t>
      </w:r>
    </w:p>
    <w:p w:rsidR="00C0138F" w:rsidRPr="00C0138F" w:rsidRDefault="00C0138F" w:rsidP="00B165E3">
      <w:pPr>
        <w:tabs>
          <w:tab w:val="left" w:pos="1134"/>
        </w:tabs>
        <w:jc w:val="both"/>
        <w:rPr>
          <w:sz w:val="28"/>
          <w:szCs w:val="28"/>
        </w:rPr>
      </w:pPr>
      <w:r w:rsidRPr="00C0138F">
        <w:rPr>
          <w:sz w:val="28"/>
          <w:szCs w:val="28"/>
        </w:rPr>
        <w:t xml:space="preserve">б) </w:t>
      </w:r>
      <w:r w:rsidR="00877BF7">
        <w:rPr>
          <w:sz w:val="28"/>
          <w:szCs w:val="28"/>
        </w:rPr>
        <w:t>эйфорию</w:t>
      </w:r>
      <w:r w:rsidRPr="00C0138F">
        <w:rPr>
          <w:sz w:val="28"/>
          <w:szCs w:val="28"/>
        </w:rPr>
        <w:t>;</w:t>
      </w:r>
    </w:p>
    <w:p w:rsidR="00C0138F" w:rsidRPr="00C0138F" w:rsidRDefault="00C0138F" w:rsidP="00B165E3">
      <w:pPr>
        <w:tabs>
          <w:tab w:val="left" w:pos="1134"/>
        </w:tabs>
        <w:jc w:val="both"/>
        <w:rPr>
          <w:sz w:val="28"/>
          <w:szCs w:val="28"/>
        </w:rPr>
      </w:pPr>
      <w:r w:rsidRPr="00C0138F">
        <w:rPr>
          <w:sz w:val="28"/>
          <w:szCs w:val="28"/>
        </w:rPr>
        <w:t xml:space="preserve">в) </w:t>
      </w:r>
      <w:r w:rsidR="00877BF7">
        <w:rPr>
          <w:sz w:val="28"/>
          <w:szCs w:val="28"/>
        </w:rPr>
        <w:t>судороги</w:t>
      </w:r>
      <w:r w:rsidRPr="00C0138F">
        <w:rPr>
          <w:sz w:val="28"/>
          <w:szCs w:val="28"/>
        </w:rPr>
        <w:t>;</w:t>
      </w:r>
    </w:p>
    <w:p w:rsidR="00C0138F" w:rsidRPr="00C0138F" w:rsidRDefault="00C0138F" w:rsidP="00B165E3">
      <w:pPr>
        <w:tabs>
          <w:tab w:val="left" w:pos="1134"/>
        </w:tabs>
        <w:jc w:val="both"/>
        <w:rPr>
          <w:i/>
          <w:sz w:val="28"/>
          <w:szCs w:val="28"/>
        </w:rPr>
      </w:pPr>
      <w:r w:rsidRPr="00C0138F">
        <w:rPr>
          <w:i/>
          <w:sz w:val="28"/>
          <w:szCs w:val="28"/>
        </w:rPr>
        <w:t xml:space="preserve">г) </w:t>
      </w:r>
      <w:r w:rsidR="00877BF7">
        <w:rPr>
          <w:i/>
          <w:sz w:val="28"/>
          <w:szCs w:val="28"/>
        </w:rPr>
        <w:t>желудочные кровотечения</w:t>
      </w:r>
      <w:r w:rsidRPr="00C0138F">
        <w:rPr>
          <w:i/>
          <w:sz w:val="28"/>
          <w:szCs w:val="28"/>
        </w:rPr>
        <w:t>.</w:t>
      </w:r>
    </w:p>
    <w:p w:rsidR="00600EEB" w:rsidRDefault="00600EEB" w:rsidP="00B165E3">
      <w:pPr>
        <w:tabs>
          <w:tab w:val="left" w:pos="1134"/>
        </w:tabs>
        <w:jc w:val="both"/>
        <w:rPr>
          <w:sz w:val="28"/>
          <w:szCs w:val="28"/>
        </w:rPr>
      </w:pPr>
    </w:p>
    <w:p w:rsidR="0025283B" w:rsidRPr="0025283B" w:rsidRDefault="0025283B" w:rsidP="00B165E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5283B">
        <w:rPr>
          <w:sz w:val="28"/>
          <w:szCs w:val="28"/>
        </w:rPr>
        <w:t xml:space="preserve">. </w:t>
      </w:r>
      <w:r>
        <w:rPr>
          <w:sz w:val="28"/>
          <w:szCs w:val="28"/>
        </w:rPr>
        <w:t>Противопоказанием к применению фенацетина является</w:t>
      </w:r>
      <w:r w:rsidRPr="0025283B">
        <w:rPr>
          <w:sz w:val="28"/>
          <w:szCs w:val="28"/>
        </w:rPr>
        <w:t>:</w:t>
      </w:r>
    </w:p>
    <w:p w:rsidR="0025283B" w:rsidRPr="0025283B" w:rsidRDefault="0025283B" w:rsidP="00B165E3">
      <w:pPr>
        <w:tabs>
          <w:tab w:val="left" w:pos="1134"/>
        </w:tabs>
        <w:jc w:val="both"/>
        <w:rPr>
          <w:i/>
          <w:sz w:val="28"/>
          <w:szCs w:val="28"/>
        </w:rPr>
      </w:pPr>
      <w:r w:rsidRPr="0025283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нефрит</w:t>
      </w:r>
      <w:r w:rsidRPr="0025283B">
        <w:rPr>
          <w:i/>
          <w:sz w:val="28"/>
          <w:szCs w:val="28"/>
        </w:rPr>
        <w:t>;</w:t>
      </w:r>
    </w:p>
    <w:p w:rsidR="0025283B" w:rsidRPr="0025283B" w:rsidRDefault="0025283B" w:rsidP="00B165E3">
      <w:pPr>
        <w:tabs>
          <w:tab w:val="left" w:pos="1134"/>
        </w:tabs>
        <w:jc w:val="both"/>
        <w:rPr>
          <w:sz w:val="28"/>
          <w:szCs w:val="28"/>
        </w:rPr>
      </w:pPr>
      <w:r w:rsidRPr="0025283B">
        <w:rPr>
          <w:sz w:val="28"/>
          <w:szCs w:val="28"/>
        </w:rPr>
        <w:t xml:space="preserve">б) </w:t>
      </w:r>
      <w:r>
        <w:rPr>
          <w:sz w:val="28"/>
          <w:szCs w:val="28"/>
        </w:rPr>
        <w:t>радикулит</w:t>
      </w:r>
      <w:r w:rsidRPr="0025283B">
        <w:rPr>
          <w:sz w:val="28"/>
          <w:szCs w:val="28"/>
        </w:rPr>
        <w:t>;</w:t>
      </w:r>
    </w:p>
    <w:p w:rsidR="0025283B" w:rsidRPr="0025283B" w:rsidRDefault="0025283B" w:rsidP="00B165E3">
      <w:pPr>
        <w:tabs>
          <w:tab w:val="left" w:pos="1134"/>
        </w:tabs>
        <w:jc w:val="both"/>
        <w:rPr>
          <w:sz w:val="28"/>
          <w:szCs w:val="28"/>
        </w:rPr>
      </w:pPr>
      <w:r w:rsidRPr="0025283B">
        <w:rPr>
          <w:sz w:val="28"/>
          <w:szCs w:val="28"/>
        </w:rPr>
        <w:t xml:space="preserve">в) </w:t>
      </w:r>
      <w:r>
        <w:rPr>
          <w:sz w:val="28"/>
          <w:szCs w:val="28"/>
        </w:rPr>
        <w:t>лихорадка</w:t>
      </w:r>
      <w:r w:rsidRPr="0025283B">
        <w:rPr>
          <w:sz w:val="28"/>
          <w:szCs w:val="28"/>
        </w:rPr>
        <w:t>;</w:t>
      </w:r>
    </w:p>
    <w:p w:rsidR="0025283B" w:rsidRPr="0025283B" w:rsidRDefault="0025283B" w:rsidP="00B165E3">
      <w:pPr>
        <w:tabs>
          <w:tab w:val="left" w:pos="1134"/>
        </w:tabs>
        <w:jc w:val="both"/>
        <w:rPr>
          <w:sz w:val="28"/>
          <w:szCs w:val="28"/>
        </w:rPr>
      </w:pPr>
      <w:r w:rsidRPr="0025283B">
        <w:rPr>
          <w:sz w:val="28"/>
          <w:szCs w:val="28"/>
        </w:rPr>
        <w:t xml:space="preserve">г) </w:t>
      </w:r>
      <w:r>
        <w:rPr>
          <w:sz w:val="28"/>
          <w:szCs w:val="28"/>
        </w:rPr>
        <w:t>зубная боль</w:t>
      </w:r>
      <w:r w:rsidRPr="0025283B">
        <w:rPr>
          <w:sz w:val="28"/>
          <w:szCs w:val="28"/>
        </w:rPr>
        <w:t>.</w:t>
      </w:r>
    </w:p>
    <w:p w:rsidR="00C0138F" w:rsidRPr="00973CA8" w:rsidRDefault="00C0138F" w:rsidP="00B165E3">
      <w:pPr>
        <w:rPr>
          <w:b/>
          <w:bCs/>
          <w:noProof/>
          <w:sz w:val="28"/>
          <w:szCs w:val="28"/>
        </w:rPr>
      </w:pPr>
    </w:p>
    <w:p w:rsidR="0003594F" w:rsidRPr="0003594F" w:rsidRDefault="00CD5B7D" w:rsidP="00AC218A">
      <w:pPr>
        <w:spacing w:line="360" w:lineRule="auto"/>
        <w:jc w:val="center"/>
        <w:rPr>
          <w:bCs/>
          <w:noProof/>
          <w:sz w:val="28"/>
          <w:szCs w:val="28"/>
        </w:rPr>
      </w:pPr>
      <w:r w:rsidRPr="00AC218A">
        <w:rPr>
          <w:bCs/>
          <w:noProof/>
          <w:sz w:val="28"/>
          <w:szCs w:val="28"/>
        </w:rPr>
        <w:t>4. Задание на соответствие</w:t>
      </w:r>
      <w:r w:rsidR="00D95A0F">
        <w:rPr>
          <w:bCs/>
          <w:noProof/>
          <w:sz w:val="28"/>
          <w:szCs w:val="28"/>
        </w:rPr>
        <w:t xml:space="preserve"> «Выбери меня»</w:t>
      </w:r>
    </w:p>
    <w:p w:rsidR="00770065" w:rsidRDefault="00B01305" w:rsidP="00AC21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3CA8">
        <w:rPr>
          <w:sz w:val="28"/>
          <w:szCs w:val="28"/>
        </w:rPr>
        <w:t xml:space="preserve">Для выполнения задания </w:t>
      </w:r>
      <w:r w:rsidR="00282451" w:rsidRPr="00973CA8">
        <w:rPr>
          <w:sz w:val="28"/>
          <w:szCs w:val="28"/>
        </w:rPr>
        <w:t xml:space="preserve">обучающиеся </w:t>
      </w:r>
      <w:r w:rsidRPr="00973CA8">
        <w:rPr>
          <w:sz w:val="28"/>
          <w:szCs w:val="28"/>
        </w:rPr>
        <w:t>п</w:t>
      </w:r>
      <w:r w:rsidR="00282451" w:rsidRPr="00973CA8">
        <w:rPr>
          <w:sz w:val="28"/>
          <w:szCs w:val="28"/>
        </w:rPr>
        <w:t>р</w:t>
      </w:r>
      <w:r w:rsidRPr="00973CA8">
        <w:rPr>
          <w:sz w:val="28"/>
          <w:szCs w:val="28"/>
        </w:rPr>
        <w:t>осм</w:t>
      </w:r>
      <w:r w:rsidR="00282451" w:rsidRPr="00973CA8">
        <w:rPr>
          <w:sz w:val="28"/>
          <w:szCs w:val="28"/>
        </w:rPr>
        <w:t>а</w:t>
      </w:r>
      <w:r w:rsidRPr="00973CA8">
        <w:rPr>
          <w:sz w:val="28"/>
          <w:szCs w:val="28"/>
        </w:rPr>
        <w:t>тр</w:t>
      </w:r>
      <w:r w:rsidR="00282451" w:rsidRPr="00973CA8">
        <w:rPr>
          <w:sz w:val="28"/>
          <w:szCs w:val="28"/>
        </w:rPr>
        <w:t>ивают</w:t>
      </w:r>
      <w:r w:rsidR="009E4644">
        <w:rPr>
          <w:sz w:val="28"/>
          <w:szCs w:val="28"/>
        </w:rPr>
        <w:t xml:space="preserve"> представленные </w:t>
      </w:r>
      <w:r w:rsidR="00AC218A">
        <w:rPr>
          <w:sz w:val="28"/>
          <w:szCs w:val="28"/>
        </w:rPr>
        <w:t xml:space="preserve">демонстрационные </w:t>
      </w:r>
      <w:r w:rsidR="009E4644">
        <w:rPr>
          <w:sz w:val="28"/>
          <w:szCs w:val="28"/>
        </w:rPr>
        <w:t>упаковки лекарственных препаратов, выбирают</w:t>
      </w:r>
      <w:r w:rsidR="00AC218A">
        <w:rPr>
          <w:sz w:val="28"/>
          <w:szCs w:val="28"/>
        </w:rPr>
        <w:t xml:space="preserve"> соответствующие</w:t>
      </w:r>
      <w:r w:rsidR="009E4644">
        <w:rPr>
          <w:sz w:val="28"/>
          <w:szCs w:val="28"/>
        </w:rPr>
        <w:t xml:space="preserve"> по примен</w:t>
      </w:r>
      <w:r w:rsidR="00AC218A">
        <w:rPr>
          <w:sz w:val="28"/>
          <w:szCs w:val="28"/>
        </w:rPr>
        <w:t xml:space="preserve">ению и вписывают в колонку №3 - </w:t>
      </w:r>
      <w:r w:rsidR="009E4644">
        <w:rPr>
          <w:sz w:val="28"/>
          <w:szCs w:val="28"/>
        </w:rPr>
        <w:t>МНН выбранного лекарст</w:t>
      </w:r>
      <w:r w:rsidR="00AC218A">
        <w:rPr>
          <w:sz w:val="28"/>
          <w:szCs w:val="28"/>
        </w:rPr>
        <w:t>венного средства, в колонку №4 -</w:t>
      </w:r>
      <w:r w:rsidR="009E4644">
        <w:rPr>
          <w:sz w:val="28"/>
          <w:szCs w:val="28"/>
        </w:rPr>
        <w:t xml:space="preserve"> торговое название и лекарственную форму данного препарата</w:t>
      </w:r>
      <w:proofErr w:type="gramStart"/>
      <w:r w:rsidR="009E4644">
        <w:rPr>
          <w:sz w:val="28"/>
          <w:szCs w:val="28"/>
        </w:rPr>
        <w:t>.</w:t>
      </w:r>
      <w:r w:rsidR="0049756D" w:rsidRPr="00973CA8">
        <w:rPr>
          <w:rFonts w:eastAsia="Calibri"/>
          <w:sz w:val="28"/>
          <w:szCs w:val="28"/>
          <w:lang w:eastAsia="en-US"/>
        </w:rPr>
        <w:t>К</w:t>
      </w:r>
      <w:proofErr w:type="gramEnd"/>
      <w:r w:rsidR="0049756D" w:rsidRPr="00973CA8">
        <w:rPr>
          <w:rFonts w:eastAsia="Calibri"/>
          <w:sz w:val="28"/>
          <w:szCs w:val="28"/>
          <w:lang w:eastAsia="en-US"/>
        </w:rPr>
        <w:t>ритерии оценивания: по количеству правильных ответов</w:t>
      </w:r>
      <w:r w:rsidR="00441121" w:rsidRPr="00973CA8">
        <w:rPr>
          <w:rFonts w:eastAsia="Calibri"/>
          <w:sz w:val="28"/>
          <w:szCs w:val="28"/>
          <w:lang w:eastAsia="en-US"/>
        </w:rPr>
        <w:t>. О</w:t>
      </w:r>
      <w:r w:rsidR="0049756D" w:rsidRPr="00973CA8">
        <w:rPr>
          <w:rFonts w:eastAsia="Calibri"/>
          <w:sz w:val="28"/>
          <w:szCs w:val="28"/>
          <w:lang w:eastAsia="en-US"/>
        </w:rPr>
        <w:t xml:space="preserve">ценка выставляется в </w:t>
      </w:r>
      <w:proofErr w:type="gramStart"/>
      <w:r w:rsidR="0049756D" w:rsidRPr="00973CA8">
        <w:rPr>
          <w:rFonts w:eastAsia="Calibri"/>
          <w:sz w:val="28"/>
          <w:szCs w:val="28"/>
          <w:lang w:eastAsia="en-US"/>
        </w:rPr>
        <w:t>оценочное</w:t>
      </w:r>
      <w:proofErr w:type="gramEnd"/>
      <w:r w:rsidR="0049756D" w:rsidRPr="00973CA8">
        <w:rPr>
          <w:rFonts w:eastAsia="Calibri"/>
          <w:sz w:val="28"/>
          <w:szCs w:val="28"/>
          <w:lang w:eastAsia="en-US"/>
        </w:rPr>
        <w:t xml:space="preserve"> портфолио (максимальная оценка – 5).</w:t>
      </w:r>
      <w:r w:rsidR="005248B1" w:rsidRPr="00973CA8">
        <w:rPr>
          <w:rFonts w:eastAsia="Calibri"/>
          <w:sz w:val="28"/>
          <w:szCs w:val="28"/>
          <w:lang w:eastAsia="en-US"/>
        </w:rPr>
        <w:t xml:space="preserve"> Задание проверяется преподавателем.</w:t>
      </w:r>
    </w:p>
    <w:p w:rsidR="00AC218A" w:rsidRPr="00973CA8" w:rsidRDefault="00AC218A" w:rsidP="00AC218A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"/>
        <w:gridCol w:w="4205"/>
        <w:gridCol w:w="1833"/>
        <w:gridCol w:w="3311"/>
      </w:tblGrid>
      <w:tr w:rsidR="009E4644" w:rsidRPr="0003594F" w:rsidTr="00AC218A">
        <w:tc>
          <w:tcPr>
            <w:tcW w:w="505" w:type="dxa"/>
            <w:vAlign w:val="center"/>
          </w:tcPr>
          <w:p w:rsidR="009E4644" w:rsidRPr="00290D69" w:rsidRDefault="009E4644" w:rsidP="0003594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0D69">
              <w:rPr>
                <w:sz w:val="24"/>
                <w:szCs w:val="24"/>
              </w:rPr>
              <w:t>№</w:t>
            </w:r>
          </w:p>
        </w:tc>
        <w:tc>
          <w:tcPr>
            <w:tcW w:w="4205" w:type="dxa"/>
            <w:vAlign w:val="center"/>
          </w:tcPr>
          <w:p w:rsidR="009E4644" w:rsidRPr="00290D69" w:rsidRDefault="009E4644" w:rsidP="009E464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0D69">
              <w:rPr>
                <w:sz w:val="24"/>
                <w:szCs w:val="24"/>
              </w:rPr>
              <w:t>Применение</w:t>
            </w:r>
          </w:p>
        </w:tc>
        <w:tc>
          <w:tcPr>
            <w:tcW w:w="1833" w:type="dxa"/>
          </w:tcPr>
          <w:p w:rsidR="009E4644" w:rsidRPr="00290D69" w:rsidRDefault="009E4644" w:rsidP="0003594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0D69">
              <w:rPr>
                <w:sz w:val="24"/>
                <w:szCs w:val="24"/>
              </w:rPr>
              <w:t>МНН</w:t>
            </w:r>
          </w:p>
        </w:tc>
        <w:tc>
          <w:tcPr>
            <w:tcW w:w="3311" w:type="dxa"/>
            <w:vAlign w:val="center"/>
          </w:tcPr>
          <w:p w:rsidR="009E4644" w:rsidRPr="00290D69" w:rsidRDefault="009E4644" w:rsidP="009E46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69">
              <w:rPr>
                <w:rFonts w:ascii="Times New Roman" w:hAnsi="Times New Roman" w:cs="Times New Roman"/>
                <w:sz w:val="24"/>
                <w:szCs w:val="24"/>
              </w:rPr>
              <w:t xml:space="preserve"> торговое наименование, ЛФ</w:t>
            </w:r>
          </w:p>
        </w:tc>
      </w:tr>
      <w:tr w:rsidR="009E4644" w:rsidRPr="0003594F" w:rsidTr="00AC218A">
        <w:tc>
          <w:tcPr>
            <w:tcW w:w="505" w:type="dxa"/>
            <w:vAlign w:val="center"/>
          </w:tcPr>
          <w:p w:rsidR="009E4644" w:rsidRPr="00290D69" w:rsidRDefault="009E4644" w:rsidP="006F25CD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AC218A" w:rsidRPr="00290D69" w:rsidRDefault="009E4644" w:rsidP="0003594F">
            <w:pPr>
              <w:spacing w:line="360" w:lineRule="auto"/>
              <w:rPr>
                <w:sz w:val="24"/>
                <w:szCs w:val="24"/>
              </w:rPr>
            </w:pPr>
            <w:r w:rsidRPr="00290D69">
              <w:rPr>
                <w:sz w:val="24"/>
                <w:szCs w:val="24"/>
              </w:rPr>
              <w:t>Зубная боль, головная боль</w:t>
            </w:r>
          </w:p>
        </w:tc>
        <w:tc>
          <w:tcPr>
            <w:tcW w:w="1833" w:type="dxa"/>
          </w:tcPr>
          <w:p w:rsidR="009E4644" w:rsidRPr="00290D69" w:rsidRDefault="009E4644" w:rsidP="0003594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90D69">
              <w:rPr>
                <w:sz w:val="24"/>
                <w:szCs w:val="24"/>
              </w:rPr>
              <w:t>Метамизол</w:t>
            </w:r>
            <w:proofErr w:type="spellEnd"/>
          </w:p>
        </w:tc>
        <w:tc>
          <w:tcPr>
            <w:tcW w:w="3311" w:type="dxa"/>
            <w:vAlign w:val="center"/>
          </w:tcPr>
          <w:p w:rsidR="009E4644" w:rsidRPr="00290D69" w:rsidRDefault="009E4644" w:rsidP="0003594F">
            <w:pPr>
              <w:spacing w:line="360" w:lineRule="auto"/>
              <w:rPr>
                <w:sz w:val="24"/>
                <w:szCs w:val="24"/>
              </w:rPr>
            </w:pPr>
            <w:r w:rsidRPr="00290D69">
              <w:rPr>
                <w:sz w:val="24"/>
                <w:szCs w:val="24"/>
              </w:rPr>
              <w:t>Анальгин, таблетки</w:t>
            </w:r>
            <w:r w:rsidR="00290D69" w:rsidRPr="00290D69">
              <w:rPr>
                <w:sz w:val="24"/>
                <w:szCs w:val="24"/>
              </w:rPr>
              <w:t xml:space="preserve"> 0,5№10</w:t>
            </w:r>
          </w:p>
        </w:tc>
      </w:tr>
      <w:tr w:rsidR="009E4644" w:rsidRPr="0003594F" w:rsidTr="00AC218A">
        <w:tc>
          <w:tcPr>
            <w:tcW w:w="505" w:type="dxa"/>
            <w:vAlign w:val="center"/>
          </w:tcPr>
          <w:p w:rsidR="009E4644" w:rsidRPr="00290D69" w:rsidRDefault="009E4644" w:rsidP="006F25CD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AC218A" w:rsidRPr="00290D69" w:rsidRDefault="00290D69" w:rsidP="0003594F">
            <w:pPr>
              <w:spacing w:line="360" w:lineRule="auto"/>
              <w:rPr>
                <w:sz w:val="24"/>
                <w:szCs w:val="24"/>
              </w:rPr>
            </w:pPr>
            <w:r w:rsidRPr="00290D69">
              <w:rPr>
                <w:sz w:val="24"/>
                <w:szCs w:val="24"/>
              </w:rPr>
              <w:t>Ушибы, растяжения, артрит</w:t>
            </w:r>
          </w:p>
        </w:tc>
        <w:tc>
          <w:tcPr>
            <w:tcW w:w="1833" w:type="dxa"/>
          </w:tcPr>
          <w:p w:rsidR="009E4644" w:rsidRPr="00290D69" w:rsidRDefault="00290D69" w:rsidP="0003594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90D69">
              <w:rPr>
                <w:sz w:val="24"/>
                <w:szCs w:val="24"/>
              </w:rPr>
              <w:t>Нимесулид</w:t>
            </w:r>
            <w:proofErr w:type="spellEnd"/>
          </w:p>
        </w:tc>
        <w:tc>
          <w:tcPr>
            <w:tcW w:w="3311" w:type="dxa"/>
            <w:vAlign w:val="center"/>
          </w:tcPr>
          <w:p w:rsidR="009E4644" w:rsidRPr="00290D69" w:rsidRDefault="00290D69" w:rsidP="0003594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90D69">
              <w:rPr>
                <w:sz w:val="24"/>
                <w:szCs w:val="24"/>
              </w:rPr>
              <w:t>Найз</w:t>
            </w:r>
            <w:proofErr w:type="spellEnd"/>
            <w:r w:rsidRPr="00290D69">
              <w:rPr>
                <w:sz w:val="24"/>
                <w:szCs w:val="24"/>
              </w:rPr>
              <w:t>, мазь 30,0</w:t>
            </w:r>
          </w:p>
        </w:tc>
      </w:tr>
      <w:tr w:rsidR="009E4644" w:rsidRPr="0003594F" w:rsidTr="00AC218A">
        <w:tc>
          <w:tcPr>
            <w:tcW w:w="505" w:type="dxa"/>
            <w:vAlign w:val="center"/>
          </w:tcPr>
          <w:p w:rsidR="009E4644" w:rsidRPr="00290D69" w:rsidRDefault="009E4644" w:rsidP="006F25CD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AC218A" w:rsidRPr="00290D69" w:rsidRDefault="00290D69" w:rsidP="0003594F">
            <w:pPr>
              <w:spacing w:line="360" w:lineRule="auto"/>
              <w:rPr>
                <w:sz w:val="24"/>
                <w:szCs w:val="24"/>
              </w:rPr>
            </w:pPr>
            <w:r w:rsidRPr="00290D69">
              <w:rPr>
                <w:sz w:val="24"/>
                <w:szCs w:val="24"/>
              </w:rPr>
              <w:t>Лихорадка, мигрень, невралгия</w:t>
            </w:r>
          </w:p>
        </w:tc>
        <w:tc>
          <w:tcPr>
            <w:tcW w:w="1833" w:type="dxa"/>
          </w:tcPr>
          <w:p w:rsidR="009E4644" w:rsidRPr="00290D69" w:rsidRDefault="00290D69" w:rsidP="0003594F">
            <w:pPr>
              <w:spacing w:line="360" w:lineRule="auto"/>
              <w:rPr>
                <w:sz w:val="24"/>
                <w:szCs w:val="24"/>
              </w:rPr>
            </w:pPr>
            <w:r w:rsidRPr="00290D69">
              <w:rPr>
                <w:sz w:val="24"/>
                <w:szCs w:val="24"/>
              </w:rPr>
              <w:t>Ибупрофен</w:t>
            </w:r>
          </w:p>
        </w:tc>
        <w:tc>
          <w:tcPr>
            <w:tcW w:w="3311" w:type="dxa"/>
            <w:vAlign w:val="center"/>
          </w:tcPr>
          <w:p w:rsidR="009E4644" w:rsidRPr="00290D69" w:rsidRDefault="00290D69" w:rsidP="0003594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90D69">
              <w:rPr>
                <w:sz w:val="24"/>
                <w:szCs w:val="24"/>
              </w:rPr>
              <w:t>Нурофен</w:t>
            </w:r>
            <w:proofErr w:type="spellEnd"/>
            <w:r w:rsidRPr="00290D69">
              <w:rPr>
                <w:sz w:val="24"/>
                <w:szCs w:val="24"/>
              </w:rPr>
              <w:t>, капсулы 0,2 №10</w:t>
            </w:r>
          </w:p>
        </w:tc>
      </w:tr>
      <w:tr w:rsidR="009E4644" w:rsidRPr="0003594F" w:rsidTr="00AC218A">
        <w:tc>
          <w:tcPr>
            <w:tcW w:w="505" w:type="dxa"/>
            <w:vAlign w:val="center"/>
          </w:tcPr>
          <w:p w:rsidR="009E4644" w:rsidRPr="00290D69" w:rsidRDefault="009E4644" w:rsidP="006F25CD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9E4644" w:rsidRPr="00290D69" w:rsidRDefault="00290D69" w:rsidP="0003594F">
            <w:pPr>
              <w:spacing w:line="360" w:lineRule="auto"/>
              <w:rPr>
                <w:sz w:val="24"/>
                <w:szCs w:val="24"/>
              </w:rPr>
            </w:pPr>
            <w:r w:rsidRPr="00290D69">
              <w:rPr>
                <w:sz w:val="24"/>
                <w:szCs w:val="24"/>
              </w:rPr>
              <w:t>Артрит, бурсит, миозит</w:t>
            </w:r>
          </w:p>
        </w:tc>
        <w:tc>
          <w:tcPr>
            <w:tcW w:w="1833" w:type="dxa"/>
          </w:tcPr>
          <w:p w:rsidR="009E4644" w:rsidRPr="00290D69" w:rsidRDefault="00290D69" w:rsidP="0003594F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90D69">
              <w:rPr>
                <w:sz w:val="24"/>
                <w:szCs w:val="24"/>
              </w:rPr>
              <w:t>Ортофен</w:t>
            </w:r>
            <w:proofErr w:type="spellEnd"/>
          </w:p>
        </w:tc>
        <w:tc>
          <w:tcPr>
            <w:tcW w:w="3311" w:type="dxa"/>
            <w:vAlign w:val="center"/>
          </w:tcPr>
          <w:p w:rsidR="009E4644" w:rsidRPr="00290D69" w:rsidRDefault="00290D69" w:rsidP="00AC218A">
            <w:pPr>
              <w:rPr>
                <w:sz w:val="24"/>
                <w:szCs w:val="24"/>
              </w:rPr>
            </w:pPr>
            <w:proofErr w:type="spellStart"/>
            <w:r w:rsidRPr="00290D69">
              <w:rPr>
                <w:sz w:val="24"/>
                <w:szCs w:val="24"/>
              </w:rPr>
              <w:t>Диклофенак</w:t>
            </w:r>
            <w:proofErr w:type="spellEnd"/>
            <w:r w:rsidRPr="00290D69">
              <w:rPr>
                <w:sz w:val="24"/>
                <w:szCs w:val="24"/>
              </w:rPr>
              <w:t xml:space="preserve"> натрия, раствор для инъекций 3мл №5 в </w:t>
            </w:r>
            <w:proofErr w:type="spellStart"/>
            <w:r w:rsidRPr="00290D69">
              <w:rPr>
                <w:sz w:val="24"/>
                <w:szCs w:val="24"/>
              </w:rPr>
              <w:t>ампуллах</w:t>
            </w:r>
            <w:proofErr w:type="spellEnd"/>
          </w:p>
        </w:tc>
      </w:tr>
      <w:tr w:rsidR="009E4644" w:rsidRPr="0003594F" w:rsidTr="00AC218A">
        <w:tc>
          <w:tcPr>
            <w:tcW w:w="505" w:type="dxa"/>
            <w:vAlign w:val="center"/>
          </w:tcPr>
          <w:p w:rsidR="009E4644" w:rsidRPr="00290D69" w:rsidRDefault="009E4644" w:rsidP="006F25CD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9E4644" w:rsidRPr="00290D69" w:rsidRDefault="00290D69" w:rsidP="0003594F">
            <w:pPr>
              <w:spacing w:line="360" w:lineRule="auto"/>
              <w:rPr>
                <w:sz w:val="24"/>
                <w:szCs w:val="24"/>
              </w:rPr>
            </w:pPr>
            <w:r w:rsidRPr="00290D69">
              <w:rPr>
                <w:sz w:val="24"/>
                <w:szCs w:val="24"/>
              </w:rPr>
              <w:t>Жаропонижающее средство для детей</w:t>
            </w:r>
          </w:p>
        </w:tc>
        <w:tc>
          <w:tcPr>
            <w:tcW w:w="1833" w:type="dxa"/>
          </w:tcPr>
          <w:p w:rsidR="009E4644" w:rsidRPr="00290D69" w:rsidRDefault="00290D69" w:rsidP="0003594F">
            <w:pPr>
              <w:spacing w:line="360" w:lineRule="auto"/>
              <w:rPr>
                <w:sz w:val="24"/>
                <w:szCs w:val="24"/>
              </w:rPr>
            </w:pPr>
            <w:r w:rsidRPr="00290D69">
              <w:rPr>
                <w:sz w:val="24"/>
                <w:szCs w:val="24"/>
              </w:rPr>
              <w:t>Парацетамол</w:t>
            </w:r>
          </w:p>
        </w:tc>
        <w:tc>
          <w:tcPr>
            <w:tcW w:w="3311" w:type="dxa"/>
            <w:vAlign w:val="center"/>
          </w:tcPr>
          <w:p w:rsidR="009E4644" w:rsidRPr="00290D69" w:rsidRDefault="00290D69" w:rsidP="00AC218A">
            <w:pPr>
              <w:rPr>
                <w:sz w:val="24"/>
                <w:szCs w:val="24"/>
              </w:rPr>
            </w:pPr>
            <w:proofErr w:type="spellStart"/>
            <w:r w:rsidRPr="00290D69">
              <w:rPr>
                <w:sz w:val="24"/>
                <w:szCs w:val="24"/>
              </w:rPr>
              <w:t>Цефекон</w:t>
            </w:r>
            <w:proofErr w:type="spellEnd"/>
            <w:r w:rsidRPr="00290D69">
              <w:rPr>
                <w:sz w:val="24"/>
                <w:szCs w:val="24"/>
              </w:rPr>
              <w:t>, ректальные суппозитории, 0,05 №10</w:t>
            </w:r>
          </w:p>
        </w:tc>
      </w:tr>
    </w:tbl>
    <w:p w:rsidR="0003594F" w:rsidRDefault="0003594F" w:rsidP="0003594F">
      <w:pPr>
        <w:spacing w:line="360" w:lineRule="auto"/>
        <w:jc w:val="center"/>
        <w:rPr>
          <w:sz w:val="28"/>
          <w:szCs w:val="28"/>
        </w:rPr>
      </w:pPr>
    </w:p>
    <w:p w:rsidR="00770065" w:rsidRPr="0003594F" w:rsidRDefault="00770065" w:rsidP="00DF5A7F">
      <w:pPr>
        <w:jc w:val="center"/>
        <w:rPr>
          <w:bCs/>
          <w:noProof/>
          <w:sz w:val="28"/>
          <w:szCs w:val="28"/>
        </w:rPr>
      </w:pPr>
      <w:r w:rsidRPr="0003594F">
        <w:rPr>
          <w:bCs/>
          <w:noProof/>
          <w:sz w:val="28"/>
          <w:szCs w:val="28"/>
        </w:rPr>
        <w:t>5. Решение ситуационной задачи (форма – ролевая игра)</w:t>
      </w:r>
    </w:p>
    <w:p w:rsidR="0003594F" w:rsidRDefault="0003594F" w:rsidP="00DF5A7F">
      <w:pPr>
        <w:pStyle w:val="a3"/>
        <w:ind w:left="0" w:firstLine="709"/>
        <w:jc w:val="center"/>
        <w:rPr>
          <w:sz w:val="28"/>
          <w:szCs w:val="28"/>
        </w:rPr>
      </w:pPr>
    </w:p>
    <w:p w:rsidR="00441121" w:rsidRPr="00973CA8" w:rsidRDefault="005248B1" w:rsidP="00AC4225">
      <w:pPr>
        <w:pStyle w:val="a3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Обучающиеся делятся на две подгруппы</w:t>
      </w:r>
      <w:r w:rsidR="0070131C" w:rsidRPr="00973CA8">
        <w:rPr>
          <w:sz w:val="28"/>
          <w:szCs w:val="28"/>
        </w:rPr>
        <w:t>.Каждая</w:t>
      </w:r>
      <w:r w:rsidR="00441121" w:rsidRPr="00973CA8">
        <w:rPr>
          <w:sz w:val="28"/>
          <w:szCs w:val="28"/>
        </w:rPr>
        <w:t xml:space="preserve"> подгруппа</w:t>
      </w:r>
      <w:r w:rsidRPr="00973CA8">
        <w:rPr>
          <w:sz w:val="28"/>
          <w:szCs w:val="28"/>
        </w:rPr>
        <w:t>получает одну задачу из методической разработки</w:t>
      </w:r>
      <w:r w:rsidR="0070131C" w:rsidRPr="00973CA8">
        <w:rPr>
          <w:sz w:val="28"/>
          <w:szCs w:val="28"/>
        </w:rPr>
        <w:t xml:space="preserve"> практического занятия для студентов. Согласно условия</w:t>
      </w:r>
      <w:r w:rsidR="00441121" w:rsidRPr="00973CA8">
        <w:rPr>
          <w:sz w:val="28"/>
          <w:szCs w:val="28"/>
        </w:rPr>
        <w:t>м</w:t>
      </w:r>
      <w:r w:rsidR="009869B5" w:rsidRPr="00973CA8">
        <w:rPr>
          <w:sz w:val="28"/>
          <w:szCs w:val="28"/>
        </w:rPr>
        <w:t xml:space="preserve"> проведения ролевой игры </w:t>
      </w:r>
      <w:r w:rsidR="0070131C" w:rsidRPr="00973CA8">
        <w:rPr>
          <w:sz w:val="28"/>
          <w:szCs w:val="28"/>
        </w:rPr>
        <w:t xml:space="preserve">распределяют </w:t>
      </w:r>
      <w:r w:rsidR="00441121" w:rsidRPr="00973CA8">
        <w:rPr>
          <w:sz w:val="28"/>
          <w:szCs w:val="28"/>
        </w:rPr>
        <w:t xml:space="preserve">следующие </w:t>
      </w:r>
      <w:r w:rsidR="0070131C" w:rsidRPr="00973CA8">
        <w:rPr>
          <w:sz w:val="28"/>
          <w:szCs w:val="28"/>
        </w:rPr>
        <w:t>роли:</w:t>
      </w:r>
    </w:p>
    <w:p w:rsidR="00D95084" w:rsidRPr="00973CA8" w:rsidRDefault="0070131C" w:rsidP="00AC4225">
      <w:pPr>
        <w:pStyle w:val="a3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лидер </w:t>
      </w:r>
      <w:r w:rsidR="00D95084" w:rsidRPr="00973CA8">
        <w:rPr>
          <w:sz w:val="28"/>
          <w:szCs w:val="28"/>
        </w:rPr>
        <w:t>организов</w:t>
      </w:r>
      <w:r w:rsidR="00C64CE1" w:rsidRPr="00973CA8">
        <w:rPr>
          <w:sz w:val="28"/>
          <w:szCs w:val="28"/>
        </w:rPr>
        <w:t>ывает</w:t>
      </w:r>
      <w:r w:rsidR="00D95084" w:rsidRPr="00973CA8">
        <w:rPr>
          <w:sz w:val="28"/>
          <w:szCs w:val="28"/>
        </w:rPr>
        <w:t xml:space="preserve"> процесс ролевой игры, объясн</w:t>
      </w:r>
      <w:r w:rsidR="00C64CE1" w:rsidRPr="00973CA8">
        <w:rPr>
          <w:sz w:val="28"/>
          <w:szCs w:val="28"/>
        </w:rPr>
        <w:t>яет</w:t>
      </w:r>
      <w:r w:rsidR="00D95084" w:rsidRPr="00973CA8">
        <w:rPr>
          <w:sz w:val="28"/>
          <w:szCs w:val="28"/>
        </w:rPr>
        <w:t xml:space="preserve"> каждому члену команды его функции, помо</w:t>
      </w:r>
      <w:r w:rsidR="00C64CE1" w:rsidRPr="00973CA8">
        <w:rPr>
          <w:sz w:val="28"/>
          <w:szCs w:val="28"/>
        </w:rPr>
        <w:t>гает</w:t>
      </w:r>
      <w:r w:rsidR="00D95084" w:rsidRPr="00973CA8">
        <w:rPr>
          <w:sz w:val="28"/>
          <w:szCs w:val="28"/>
        </w:rPr>
        <w:t xml:space="preserve"> член</w:t>
      </w:r>
      <w:r w:rsidR="00C64CE1" w:rsidRPr="00973CA8">
        <w:rPr>
          <w:sz w:val="28"/>
          <w:szCs w:val="28"/>
        </w:rPr>
        <w:t>ам команды в выполнении заданий;</w:t>
      </w:r>
    </w:p>
    <w:p w:rsidR="00441121" w:rsidRPr="00973CA8" w:rsidRDefault="0070131C" w:rsidP="00AC4225">
      <w:pPr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медсе</w:t>
      </w:r>
      <w:r w:rsidR="0010383C">
        <w:rPr>
          <w:sz w:val="28"/>
          <w:szCs w:val="28"/>
        </w:rPr>
        <w:t>стра №1 – выбирает лекарственный препарат</w:t>
      </w:r>
      <w:r w:rsidRPr="00973CA8">
        <w:rPr>
          <w:sz w:val="28"/>
          <w:szCs w:val="28"/>
        </w:rPr>
        <w:t>;</w:t>
      </w:r>
    </w:p>
    <w:p w:rsidR="00441121" w:rsidRPr="00973CA8" w:rsidRDefault="0070131C" w:rsidP="00AC4225">
      <w:pPr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мед</w:t>
      </w:r>
      <w:r w:rsidR="0010383C">
        <w:rPr>
          <w:sz w:val="28"/>
          <w:szCs w:val="28"/>
        </w:rPr>
        <w:t>сестра №2 – выписывает рецепт</w:t>
      </w:r>
      <w:r w:rsidRPr="00973CA8">
        <w:rPr>
          <w:sz w:val="28"/>
          <w:szCs w:val="28"/>
        </w:rPr>
        <w:t>;</w:t>
      </w:r>
    </w:p>
    <w:p w:rsidR="00805BD0" w:rsidRPr="00973CA8" w:rsidRDefault="0070131C" w:rsidP="00AC4225">
      <w:pPr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медс</w:t>
      </w:r>
      <w:r w:rsidR="0010383C">
        <w:rPr>
          <w:sz w:val="28"/>
          <w:szCs w:val="28"/>
        </w:rPr>
        <w:t>естра № 3 – разъясняет особенности применения данного препарата</w:t>
      </w:r>
      <w:r w:rsidRPr="00973CA8">
        <w:rPr>
          <w:sz w:val="28"/>
          <w:szCs w:val="28"/>
        </w:rPr>
        <w:t>;</w:t>
      </w:r>
    </w:p>
    <w:p w:rsidR="0070131C" w:rsidRPr="00973CA8" w:rsidRDefault="0070131C" w:rsidP="00AC4225">
      <w:pPr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эксперт – пациент находит ошибки и оценивает действия </w:t>
      </w:r>
      <w:r w:rsidR="003D41E5" w:rsidRPr="00973CA8">
        <w:rPr>
          <w:sz w:val="28"/>
          <w:szCs w:val="28"/>
        </w:rPr>
        <w:t>участников подгруппы</w:t>
      </w:r>
      <w:r w:rsidRPr="00973CA8">
        <w:rPr>
          <w:sz w:val="28"/>
          <w:szCs w:val="28"/>
        </w:rPr>
        <w:t>.</w:t>
      </w:r>
    </w:p>
    <w:p w:rsidR="005248B1" w:rsidRPr="00DC4839" w:rsidRDefault="00F3010A" w:rsidP="00AC4225">
      <w:pPr>
        <w:ind w:firstLine="709"/>
        <w:jc w:val="both"/>
        <w:rPr>
          <w:sz w:val="28"/>
          <w:szCs w:val="28"/>
        </w:rPr>
      </w:pPr>
      <w:r w:rsidRPr="00DC4839">
        <w:rPr>
          <w:sz w:val="28"/>
          <w:szCs w:val="28"/>
        </w:rPr>
        <w:t>Критерии оценивания по 5</w:t>
      </w:r>
      <w:r w:rsidR="009869B5" w:rsidRPr="00DC4839">
        <w:rPr>
          <w:sz w:val="28"/>
          <w:szCs w:val="28"/>
        </w:rPr>
        <w:t xml:space="preserve"> бальной шкале.</w:t>
      </w:r>
    </w:p>
    <w:p w:rsidR="00F3010A" w:rsidRPr="00973CA8" w:rsidRDefault="00130D05" w:rsidP="00AC4225">
      <w:pPr>
        <w:pStyle w:val="a3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У </w:t>
      </w:r>
      <w:r w:rsidR="00F3010A" w:rsidRPr="00973CA8">
        <w:rPr>
          <w:sz w:val="28"/>
          <w:szCs w:val="28"/>
        </w:rPr>
        <w:t>лидер</w:t>
      </w:r>
      <w:r w:rsidRPr="00973CA8">
        <w:rPr>
          <w:sz w:val="28"/>
          <w:szCs w:val="28"/>
        </w:rPr>
        <w:t xml:space="preserve">а оценивается </w:t>
      </w:r>
      <w:r w:rsidR="00EF67C8" w:rsidRPr="00973CA8">
        <w:rPr>
          <w:sz w:val="28"/>
          <w:szCs w:val="28"/>
        </w:rPr>
        <w:t xml:space="preserve">умение </w:t>
      </w:r>
      <w:r w:rsidR="00242512" w:rsidRPr="00973CA8">
        <w:rPr>
          <w:sz w:val="28"/>
          <w:szCs w:val="28"/>
        </w:rPr>
        <w:t>организовать процесс ролевой игры</w:t>
      </w:r>
      <w:r w:rsidR="00EF67C8" w:rsidRPr="00973CA8">
        <w:rPr>
          <w:sz w:val="28"/>
          <w:szCs w:val="28"/>
        </w:rPr>
        <w:t xml:space="preserve">, </w:t>
      </w:r>
      <w:r w:rsidR="007628E0" w:rsidRPr="00973CA8">
        <w:rPr>
          <w:sz w:val="28"/>
          <w:szCs w:val="28"/>
        </w:rPr>
        <w:t xml:space="preserve">умение объяснить каждому члену команды его функции, </w:t>
      </w:r>
      <w:r w:rsidR="00EF67C8" w:rsidRPr="00973CA8">
        <w:rPr>
          <w:sz w:val="28"/>
          <w:szCs w:val="28"/>
        </w:rPr>
        <w:t>помощь членам команды в выполнении заданий</w:t>
      </w:r>
      <w:r w:rsidR="00C33BB9" w:rsidRPr="00973CA8">
        <w:rPr>
          <w:sz w:val="28"/>
          <w:szCs w:val="28"/>
        </w:rPr>
        <w:t xml:space="preserve"> (</w:t>
      </w:r>
      <w:r w:rsidR="00615EC7">
        <w:rPr>
          <w:sz w:val="28"/>
          <w:szCs w:val="28"/>
        </w:rPr>
        <w:t>его оценивают члены команды); ставить цели, мотивировать деятельность подчиненных, организовывать и контролировать их работу с принятием на себя ответственности за резу</w:t>
      </w:r>
      <w:r w:rsidR="00DC4839">
        <w:rPr>
          <w:sz w:val="28"/>
          <w:szCs w:val="28"/>
        </w:rPr>
        <w:t>льтат выполнения заданий.</w:t>
      </w:r>
    </w:p>
    <w:p w:rsidR="00EF67C8" w:rsidRPr="00973CA8" w:rsidRDefault="00EF67C8" w:rsidP="00AC4225">
      <w:pPr>
        <w:pStyle w:val="a3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У медсестры №1 оценивается правильность </w:t>
      </w:r>
      <w:r w:rsidR="0010383C">
        <w:rPr>
          <w:sz w:val="28"/>
          <w:szCs w:val="28"/>
        </w:rPr>
        <w:t>выбора</w:t>
      </w:r>
      <w:r w:rsidR="00615EC7">
        <w:rPr>
          <w:sz w:val="28"/>
          <w:szCs w:val="28"/>
        </w:rPr>
        <w:t xml:space="preserve"> лекарственного препарата, применять медикаментозные средства в соответствии </w:t>
      </w:r>
      <w:r w:rsidR="00DC4839">
        <w:rPr>
          <w:sz w:val="28"/>
          <w:szCs w:val="28"/>
        </w:rPr>
        <w:t>с правилами их использования.</w:t>
      </w:r>
    </w:p>
    <w:p w:rsidR="001A6241" w:rsidRPr="00973CA8" w:rsidRDefault="001A6241" w:rsidP="00AC4225">
      <w:pPr>
        <w:pStyle w:val="a3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У медсестры №2 оценивается правильность</w:t>
      </w:r>
      <w:r w:rsidR="00615EC7">
        <w:rPr>
          <w:sz w:val="28"/>
          <w:szCs w:val="28"/>
        </w:rPr>
        <w:t xml:space="preserve"> рецептурной прописи</w:t>
      </w:r>
      <w:r w:rsidR="005E1F00">
        <w:rPr>
          <w:sz w:val="28"/>
          <w:szCs w:val="28"/>
        </w:rPr>
        <w:t xml:space="preserve">. </w:t>
      </w:r>
    </w:p>
    <w:p w:rsidR="001A6241" w:rsidRPr="00973CA8" w:rsidRDefault="00615EC7" w:rsidP="00AC422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медсестры №3 оценивается правильность представлять информацию  в пон</w:t>
      </w:r>
      <w:r w:rsidR="00DC4839">
        <w:rPr>
          <w:sz w:val="28"/>
          <w:szCs w:val="28"/>
        </w:rPr>
        <w:t>ятном для пациента виде</w:t>
      </w:r>
      <w:r w:rsidR="001A6241" w:rsidRPr="00973CA8">
        <w:rPr>
          <w:sz w:val="28"/>
          <w:szCs w:val="28"/>
        </w:rPr>
        <w:t>.</w:t>
      </w:r>
    </w:p>
    <w:p w:rsidR="001A6241" w:rsidRPr="00973CA8" w:rsidRDefault="001A6241" w:rsidP="00AC4225">
      <w:pPr>
        <w:pStyle w:val="a3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У эксперта – пациента – оценивается правильность нахождения ошибок </w:t>
      </w:r>
      <w:r w:rsidR="00C750EC" w:rsidRPr="00973CA8">
        <w:rPr>
          <w:sz w:val="28"/>
          <w:szCs w:val="28"/>
        </w:rPr>
        <w:t>в решении заданий каждого члена команды</w:t>
      </w:r>
      <w:r w:rsidR="00791C44" w:rsidRPr="00973CA8">
        <w:rPr>
          <w:sz w:val="28"/>
          <w:szCs w:val="28"/>
        </w:rPr>
        <w:t>(</w:t>
      </w:r>
      <w:r w:rsidR="00EA4F5D" w:rsidRPr="00973CA8">
        <w:rPr>
          <w:sz w:val="28"/>
          <w:szCs w:val="28"/>
        </w:rPr>
        <w:t>его деятельность оценивает преподаватель).</w:t>
      </w:r>
    </w:p>
    <w:p w:rsidR="005248B1" w:rsidRPr="00973CA8" w:rsidRDefault="00C750EC" w:rsidP="00AC4225">
      <w:pPr>
        <w:pStyle w:val="a3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Каждый</w:t>
      </w:r>
      <w:r w:rsidR="00805BD0" w:rsidRPr="00973CA8">
        <w:rPr>
          <w:rFonts w:eastAsia="Calibri"/>
          <w:sz w:val="28"/>
          <w:szCs w:val="28"/>
          <w:lang w:eastAsia="en-US"/>
        </w:rPr>
        <w:t xml:space="preserve"> обучающийся</w:t>
      </w:r>
      <w:r w:rsidRPr="00973CA8">
        <w:rPr>
          <w:sz w:val="28"/>
          <w:szCs w:val="28"/>
        </w:rPr>
        <w:t xml:space="preserve">выставляет в </w:t>
      </w:r>
      <w:proofErr w:type="gramStart"/>
      <w:r w:rsidRPr="00973CA8">
        <w:rPr>
          <w:sz w:val="28"/>
          <w:szCs w:val="28"/>
        </w:rPr>
        <w:t>оценочное</w:t>
      </w:r>
      <w:proofErr w:type="gramEnd"/>
      <w:r w:rsidRPr="00973CA8">
        <w:rPr>
          <w:sz w:val="28"/>
          <w:szCs w:val="28"/>
        </w:rPr>
        <w:t xml:space="preserve"> портфолио свою оценку, а также получает оценку от преподавателя и эксперта.</w:t>
      </w:r>
    </w:p>
    <w:p w:rsidR="00B25F18" w:rsidRDefault="00B25F18" w:rsidP="00AC4225">
      <w:pPr>
        <w:ind w:firstLine="709"/>
        <w:jc w:val="both"/>
        <w:rPr>
          <w:sz w:val="28"/>
          <w:szCs w:val="28"/>
        </w:rPr>
      </w:pPr>
    </w:p>
    <w:p w:rsidR="00AC4225" w:rsidRDefault="00AC4225" w:rsidP="00AC4225">
      <w:pPr>
        <w:ind w:firstLine="709"/>
        <w:jc w:val="both"/>
        <w:rPr>
          <w:sz w:val="28"/>
          <w:szCs w:val="28"/>
        </w:rPr>
      </w:pPr>
    </w:p>
    <w:p w:rsidR="00AC4225" w:rsidRDefault="00AC4225" w:rsidP="00AC4225">
      <w:pPr>
        <w:ind w:firstLine="709"/>
        <w:jc w:val="center"/>
        <w:rPr>
          <w:sz w:val="28"/>
          <w:szCs w:val="28"/>
        </w:rPr>
      </w:pPr>
    </w:p>
    <w:p w:rsidR="00770065" w:rsidRDefault="00E31E6E" w:rsidP="00AC4225">
      <w:pPr>
        <w:jc w:val="center"/>
        <w:rPr>
          <w:sz w:val="28"/>
          <w:szCs w:val="28"/>
        </w:rPr>
      </w:pPr>
      <w:r w:rsidRPr="00DC4839">
        <w:rPr>
          <w:sz w:val="28"/>
          <w:szCs w:val="28"/>
        </w:rPr>
        <w:lastRenderedPageBreak/>
        <w:t>Задача 1</w:t>
      </w:r>
      <w:r w:rsidR="0003594F" w:rsidRPr="00DC4839">
        <w:rPr>
          <w:sz w:val="28"/>
          <w:szCs w:val="28"/>
        </w:rPr>
        <w:t>.</w:t>
      </w:r>
    </w:p>
    <w:p w:rsidR="00AC4225" w:rsidRPr="00AC4225" w:rsidRDefault="00AC4225" w:rsidP="00AC4225">
      <w:pPr>
        <w:jc w:val="center"/>
        <w:rPr>
          <w:sz w:val="16"/>
          <w:szCs w:val="16"/>
        </w:rPr>
      </w:pPr>
    </w:p>
    <w:p w:rsidR="00DC4839" w:rsidRDefault="00441E7B" w:rsidP="00AC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 </w:t>
      </w:r>
      <w:r w:rsidR="000F78CF">
        <w:rPr>
          <w:sz w:val="28"/>
          <w:szCs w:val="28"/>
        </w:rPr>
        <w:t>принимает противовоспалительный препарат для лечения ревматоидного полиартрита</w:t>
      </w:r>
      <w:r w:rsidR="00770065" w:rsidRPr="00973CA8">
        <w:rPr>
          <w:sz w:val="28"/>
          <w:szCs w:val="28"/>
        </w:rPr>
        <w:t>.</w:t>
      </w:r>
      <w:r w:rsidR="000F78CF">
        <w:rPr>
          <w:sz w:val="28"/>
          <w:szCs w:val="28"/>
        </w:rPr>
        <w:t xml:space="preserve"> Во время очередного обхода обратился к лечащему врачу с жалобами на тошноту, потерю аппетита, боли в области желудка, сухость во рту. Боль в суставах прошла. </w:t>
      </w:r>
    </w:p>
    <w:p w:rsidR="00DC4839" w:rsidRDefault="000F78CF" w:rsidP="00AC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Назовите, какой препарат больной принимает, к какой фармакологической группе он относится. </w:t>
      </w:r>
    </w:p>
    <w:p w:rsidR="00441E7B" w:rsidRDefault="000F78CF" w:rsidP="00AC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Выпишите на него рецепт. О чем должны предупредить больного, и какое осложнение развилось?</w:t>
      </w:r>
    </w:p>
    <w:p w:rsidR="00441E7B" w:rsidRDefault="00441E7B" w:rsidP="00AC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Больной: Иванов Иван Иванович, дата рождения 23.12.1963. </w:t>
      </w:r>
    </w:p>
    <w:p w:rsidR="00441E7B" w:rsidRDefault="00441E7B" w:rsidP="00AC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Врач: Петров Петр Петрович, терапевт.</w:t>
      </w:r>
    </w:p>
    <w:p w:rsidR="00770065" w:rsidRPr="00973CA8" w:rsidRDefault="00770065" w:rsidP="00AC4225">
      <w:pPr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Распределите роли и выполните задания соответственно вашим ролям.</w:t>
      </w:r>
    </w:p>
    <w:p w:rsidR="00E31E6E" w:rsidRPr="00973CA8" w:rsidRDefault="00770065" w:rsidP="00AC4225">
      <w:pPr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Роли: </w:t>
      </w:r>
    </w:p>
    <w:p w:rsidR="00C33BB9" w:rsidRPr="00973CA8" w:rsidRDefault="00770065" w:rsidP="00AC4225">
      <w:pPr>
        <w:pStyle w:val="a3"/>
        <w:ind w:left="0"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лидер –</w:t>
      </w:r>
      <w:r w:rsidR="00C33BB9" w:rsidRPr="00973CA8">
        <w:rPr>
          <w:sz w:val="28"/>
          <w:szCs w:val="28"/>
        </w:rPr>
        <w:t xml:space="preserve"> организовывает процесс ролевой игры, объясняет каждому члену команды его функции, помогает членам команды в выполнении заданий;</w:t>
      </w:r>
    </w:p>
    <w:p w:rsidR="00770065" w:rsidRPr="00973CA8" w:rsidRDefault="00770065" w:rsidP="00AC4225">
      <w:pPr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медсе</w:t>
      </w:r>
      <w:r w:rsidR="000F78CF">
        <w:rPr>
          <w:sz w:val="28"/>
          <w:szCs w:val="28"/>
        </w:rPr>
        <w:t>стра №1 – выбирает лекарственный препарат</w:t>
      </w:r>
      <w:r w:rsidRPr="00973CA8">
        <w:rPr>
          <w:sz w:val="28"/>
          <w:szCs w:val="28"/>
        </w:rPr>
        <w:t>;</w:t>
      </w:r>
    </w:p>
    <w:p w:rsidR="00770065" w:rsidRPr="00973CA8" w:rsidRDefault="00770065" w:rsidP="00AC4225">
      <w:pPr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медсестра №</w:t>
      </w:r>
      <w:r w:rsidR="000F78CF">
        <w:rPr>
          <w:sz w:val="28"/>
          <w:szCs w:val="28"/>
        </w:rPr>
        <w:t>2 – выписывает рецепт</w:t>
      </w:r>
      <w:r w:rsidRPr="00973CA8">
        <w:rPr>
          <w:sz w:val="28"/>
          <w:szCs w:val="28"/>
        </w:rPr>
        <w:t>;</w:t>
      </w:r>
    </w:p>
    <w:p w:rsidR="00770065" w:rsidRPr="00973CA8" w:rsidRDefault="00770065" w:rsidP="00AC4225">
      <w:pPr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>медс</w:t>
      </w:r>
      <w:r w:rsidR="000F78CF">
        <w:rPr>
          <w:sz w:val="28"/>
          <w:szCs w:val="28"/>
        </w:rPr>
        <w:t>естра № 3 – дает рекомендации больному по применению препарата</w:t>
      </w:r>
      <w:r w:rsidRPr="00973CA8">
        <w:rPr>
          <w:sz w:val="28"/>
          <w:szCs w:val="28"/>
        </w:rPr>
        <w:t>;</w:t>
      </w:r>
    </w:p>
    <w:p w:rsidR="00770065" w:rsidRPr="005B587C" w:rsidRDefault="00770065" w:rsidP="00AC4225">
      <w:pPr>
        <w:ind w:firstLine="709"/>
        <w:jc w:val="both"/>
        <w:rPr>
          <w:sz w:val="28"/>
          <w:szCs w:val="28"/>
        </w:rPr>
      </w:pPr>
      <w:r w:rsidRPr="00973CA8">
        <w:rPr>
          <w:sz w:val="28"/>
          <w:szCs w:val="28"/>
        </w:rPr>
        <w:t xml:space="preserve">эксперт </w:t>
      </w:r>
      <w:r w:rsidR="00272D9F" w:rsidRPr="00973CA8">
        <w:rPr>
          <w:sz w:val="28"/>
          <w:szCs w:val="28"/>
        </w:rPr>
        <w:t xml:space="preserve">– пациент </w:t>
      </w:r>
      <w:r w:rsidRPr="00973CA8">
        <w:rPr>
          <w:sz w:val="28"/>
          <w:szCs w:val="28"/>
        </w:rPr>
        <w:t xml:space="preserve">– </w:t>
      </w:r>
      <w:r w:rsidR="00E31E6E" w:rsidRPr="00973CA8">
        <w:rPr>
          <w:sz w:val="28"/>
          <w:szCs w:val="28"/>
        </w:rPr>
        <w:t xml:space="preserve">находит </w:t>
      </w:r>
      <w:r w:rsidRPr="00973CA8">
        <w:rPr>
          <w:sz w:val="28"/>
          <w:szCs w:val="28"/>
        </w:rPr>
        <w:t>ошибки и оцен</w:t>
      </w:r>
      <w:r w:rsidR="00EA4F5D" w:rsidRPr="00973CA8">
        <w:rPr>
          <w:sz w:val="28"/>
          <w:szCs w:val="28"/>
        </w:rPr>
        <w:t xml:space="preserve">ивает действия всех </w:t>
      </w:r>
      <w:r w:rsidR="00EA4F5D" w:rsidRPr="00973CA8">
        <w:rPr>
          <w:rFonts w:eastAsia="Calibri"/>
          <w:sz w:val="28"/>
          <w:szCs w:val="28"/>
          <w:lang w:eastAsia="en-US"/>
        </w:rPr>
        <w:t>обучающихся</w:t>
      </w:r>
      <w:r w:rsidRPr="00973CA8">
        <w:rPr>
          <w:sz w:val="28"/>
          <w:szCs w:val="28"/>
        </w:rPr>
        <w:t>вместе с преподавателем.</w:t>
      </w:r>
    </w:p>
    <w:p w:rsidR="003234FD" w:rsidRPr="004C186E" w:rsidRDefault="003234FD" w:rsidP="004C186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87C" w:rsidRDefault="002B41A9" w:rsidP="00B25F18">
      <w:pPr>
        <w:spacing w:line="360" w:lineRule="auto"/>
        <w:rPr>
          <w:sz w:val="28"/>
          <w:szCs w:val="28"/>
        </w:rPr>
      </w:pPr>
      <w:r w:rsidRPr="0003594F">
        <w:rPr>
          <w:sz w:val="28"/>
          <w:szCs w:val="28"/>
        </w:rPr>
        <w:t>Эталоны ответов</w:t>
      </w:r>
    </w:p>
    <w:p w:rsidR="00F31368" w:rsidRPr="00B25F18" w:rsidRDefault="00B25F18" w:rsidP="00B25F1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25F18">
        <w:rPr>
          <w:rFonts w:ascii="Times New Roman" w:hAnsi="Times New Roman" w:cs="Times New Roman"/>
          <w:sz w:val="28"/>
          <w:szCs w:val="28"/>
        </w:rPr>
        <w:t>1.</w:t>
      </w:r>
      <w:r w:rsidR="00AC4225">
        <w:rPr>
          <w:rFonts w:ascii="Times New Roman" w:hAnsi="Times New Roman" w:cs="Times New Roman"/>
          <w:sz w:val="28"/>
          <w:szCs w:val="28"/>
        </w:rPr>
        <w:t xml:space="preserve"> </w:t>
      </w:r>
      <w:r w:rsidRPr="00B25F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репарат: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50мг. №</w:t>
      </w:r>
      <w:r w:rsidR="0002416C" w:rsidRPr="00B25F18">
        <w:rPr>
          <w:rFonts w:ascii="Times New Roman" w:hAnsi="Times New Roman" w:cs="Times New Roman"/>
          <w:sz w:val="28"/>
          <w:szCs w:val="28"/>
        </w:rPr>
        <w:t>3</w:t>
      </w:r>
      <w:r w:rsidR="00441E7B" w:rsidRPr="00B25F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 таблетках из фармакологической группы -н</w:t>
      </w:r>
      <w:r w:rsidRPr="00B25F1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аркотические анальгетики.</w:t>
      </w:r>
    </w:p>
    <w:p w:rsidR="0042418F" w:rsidRPr="00B25F18" w:rsidRDefault="00B25F18" w:rsidP="00B25F1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25F18">
        <w:rPr>
          <w:rFonts w:ascii="Times New Roman" w:hAnsi="Times New Roman" w:cs="Times New Roman"/>
          <w:sz w:val="28"/>
          <w:szCs w:val="28"/>
        </w:rPr>
        <w:t xml:space="preserve">2. </w:t>
      </w:r>
      <w:r w:rsidR="00441E7B" w:rsidRPr="00B25F18">
        <w:rPr>
          <w:rFonts w:ascii="Times New Roman" w:hAnsi="Times New Roman" w:cs="Times New Roman"/>
          <w:sz w:val="28"/>
          <w:szCs w:val="28"/>
        </w:rPr>
        <w:t>Рецепт:</w:t>
      </w:r>
    </w:p>
    <w:p w:rsidR="00311084" w:rsidRDefault="00311084" w:rsidP="00441E7B">
      <w:pPr>
        <w:spacing w:line="360" w:lineRule="auto"/>
        <w:rPr>
          <w:sz w:val="28"/>
          <w:szCs w:val="28"/>
        </w:rPr>
      </w:pPr>
    </w:p>
    <w:p w:rsidR="00A70C43" w:rsidRPr="00A70C43" w:rsidRDefault="00A70C43" w:rsidP="00A70C43">
      <w:pPr>
        <w:shd w:val="clear" w:color="auto" w:fill="F1F1F1"/>
        <w:spacing w:line="2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70C43">
        <w:rPr>
          <w:rFonts w:ascii="Arial" w:hAnsi="Arial" w:cs="Arial"/>
          <w:b/>
          <w:bCs/>
          <w:color w:val="000000"/>
          <w:sz w:val="20"/>
          <w:szCs w:val="20"/>
        </w:rPr>
        <w:t>РЕЦЕПТУРНЫЙ БЛАНК &lt;*&gt;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Министерство здравоохранения                  Код формы по ОКУД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Российской Федерации                          Код учреждения по ОКПО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Медицинская документация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Наименование (штамп)                          Форма N 107-1/у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медицинской организации                       </w:t>
      </w:r>
      <w:proofErr w:type="gramStart"/>
      <w:r w:rsidRPr="00A70C43">
        <w:rPr>
          <w:rFonts w:ascii="Courier New" w:hAnsi="Courier New" w:cs="Courier New"/>
          <w:color w:val="000000"/>
          <w:sz w:val="20"/>
          <w:szCs w:val="20"/>
        </w:rPr>
        <w:t>Утверждена</w:t>
      </w:r>
      <w:proofErr w:type="gramEnd"/>
      <w:r w:rsidRPr="00A70C43">
        <w:rPr>
          <w:rFonts w:ascii="Courier New" w:hAnsi="Courier New" w:cs="Courier New"/>
          <w:color w:val="000000"/>
          <w:sz w:val="20"/>
          <w:szCs w:val="20"/>
        </w:rPr>
        <w:t> приказом</w:t>
      </w:r>
    </w:p>
    <w:p w:rsidR="00A70C43" w:rsidRPr="00A70C43" w:rsidRDefault="00A339BA" w:rsidP="00A339BA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E84812">
        <w:rPr>
          <w:b/>
          <w:i/>
          <w:color w:val="000000"/>
        </w:rPr>
        <w:t>(ИМЕЕТСЯ</w:t>
      </w:r>
      <w:proofErr w:type="gramStart"/>
      <w:r w:rsidRPr="005320A9">
        <w:rPr>
          <w:b/>
          <w:color w:val="000000"/>
        </w:rPr>
        <w:t>)</w:t>
      </w:r>
      <w:r w:rsidR="00A70C43" w:rsidRPr="00A70C43">
        <w:rPr>
          <w:rFonts w:ascii="Courier New" w:hAnsi="Courier New" w:cs="Courier New"/>
          <w:color w:val="000000"/>
          <w:sz w:val="20"/>
          <w:szCs w:val="20"/>
        </w:rPr>
        <w:t>М</w:t>
      </w:r>
      <w:proofErr w:type="gramEnd"/>
      <w:r w:rsidR="00A70C43" w:rsidRPr="00A70C43">
        <w:rPr>
          <w:rFonts w:ascii="Courier New" w:hAnsi="Courier New" w:cs="Courier New"/>
          <w:color w:val="000000"/>
          <w:sz w:val="20"/>
          <w:szCs w:val="20"/>
        </w:rPr>
        <w:t>инистерства здравоохранения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Российской Федерации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от 20 декабря 2012 г. N 1175н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РЕЦЕПТ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                 (</w:t>
      </w:r>
      <w:r w:rsidRPr="00A339BA">
        <w:rPr>
          <w:rFonts w:ascii="Courier New" w:hAnsi="Courier New" w:cs="Courier New"/>
          <w:color w:val="000000"/>
          <w:sz w:val="20"/>
          <w:szCs w:val="20"/>
          <w:u w:val="single"/>
        </w:rPr>
        <w:t>взрослый</w:t>
      </w:r>
      <w:r w:rsidRPr="00A70C43">
        <w:rPr>
          <w:rFonts w:ascii="Courier New" w:hAnsi="Courier New" w:cs="Courier New"/>
          <w:color w:val="000000"/>
          <w:sz w:val="20"/>
          <w:szCs w:val="20"/>
        </w:rPr>
        <w:t>, детский - </w:t>
      </w:r>
      <w:proofErr w:type="gramStart"/>
      <w:r w:rsidRPr="00A70C43">
        <w:rPr>
          <w:rFonts w:ascii="Courier New" w:hAnsi="Courier New" w:cs="Courier New"/>
          <w:color w:val="000000"/>
          <w:sz w:val="20"/>
          <w:szCs w:val="20"/>
        </w:rPr>
        <w:t>нужное</w:t>
      </w:r>
      <w:proofErr w:type="gramEnd"/>
      <w:r w:rsidRPr="00A70C43">
        <w:rPr>
          <w:rFonts w:ascii="Courier New" w:hAnsi="Courier New" w:cs="Courier New"/>
          <w:color w:val="000000"/>
          <w:sz w:val="20"/>
          <w:szCs w:val="20"/>
        </w:rPr>
        <w:t> подчеркнуть)</w:t>
      </w:r>
    </w:p>
    <w:p w:rsidR="00A70C43" w:rsidRPr="001A2565" w:rsidRDefault="001A2565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color w:val="000000"/>
          <w:sz w:val="20"/>
          <w:szCs w:val="20"/>
        </w:rPr>
        <w:t>                         </w:t>
      </w:r>
      <w:r w:rsidRPr="001A2565">
        <w:rPr>
          <w:rFonts w:ascii="Courier New" w:hAnsi="Courier New" w:cs="Courier New"/>
          <w:color w:val="000000"/>
          <w:sz w:val="20"/>
          <w:szCs w:val="20"/>
          <w:u w:val="single"/>
        </w:rPr>
        <w:t>«25»</w:t>
      </w:r>
      <w:r w:rsidR="00A70C43" w:rsidRPr="001A2565">
        <w:rPr>
          <w:rFonts w:ascii="Courier New" w:hAnsi="Courier New" w:cs="Courier New"/>
          <w:color w:val="000000"/>
          <w:sz w:val="20"/>
          <w:szCs w:val="20"/>
          <w:u w:val="single"/>
        </w:rPr>
        <w:t> _</w:t>
      </w:r>
      <w:r w:rsidRPr="001A2565">
        <w:rPr>
          <w:rFonts w:ascii="Courier New" w:hAnsi="Courier New" w:cs="Courier New"/>
          <w:color w:val="000000"/>
          <w:sz w:val="20"/>
          <w:szCs w:val="20"/>
          <w:u w:val="single"/>
        </w:rPr>
        <w:t>Марта 2015</w:t>
      </w:r>
      <w:r w:rsidR="00A70C43" w:rsidRPr="001A2565">
        <w:rPr>
          <w:rFonts w:ascii="Courier New" w:hAnsi="Courier New" w:cs="Courier New"/>
          <w:color w:val="000000"/>
          <w:sz w:val="20"/>
          <w:szCs w:val="20"/>
          <w:u w:val="single"/>
        </w:rPr>
        <w:t> г.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A70C43" w:rsidRPr="00C4150D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Ф.И.О. пациента </w:t>
      </w:r>
      <w:r w:rsidR="001A2565" w:rsidRPr="00C4150D">
        <w:rPr>
          <w:color w:val="000000"/>
          <w:u w:val="single"/>
        </w:rPr>
        <w:t>Иванов Иван Иванович</w:t>
      </w:r>
      <w:r w:rsidRPr="00C4150D">
        <w:rPr>
          <w:rFonts w:ascii="Courier New" w:hAnsi="Courier New" w:cs="Courier New"/>
          <w:color w:val="000000"/>
          <w:sz w:val="20"/>
          <w:szCs w:val="20"/>
          <w:u w:val="single"/>
        </w:rPr>
        <w:t>_</w:t>
      </w:r>
    </w:p>
    <w:p w:rsidR="00A70C43" w:rsidRPr="005320A9" w:rsidRDefault="001A2565" w:rsidP="00A70C43">
      <w:pPr>
        <w:shd w:val="clear" w:color="auto" w:fill="F1F1F1"/>
        <w:spacing w:line="270" w:lineRule="atLeast"/>
        <w:rPr>
          <w:color w:val="000000"/>
          <w:u w:val="single"/>
        </w:rPr>
      </w:pPr>
      <w:r>
        <w:rPr>
          <w:rFonts w:ascii="Courier New" w:hAnsi="Courier New" w:cs="Courier New"/>
          <w:color w:val="000000"/>
          <w:sz w:val="20"/>
          <w:szCs w:val="20"/>
        </w:rPr>
        <w:t>Возраст </w:t>
      </w:r>
      <w:r w:rsidRPr="005320A9">
        <w:rPr>
          <w:color w:val="000000"/>
          <w:u w:val="single"/>
        </w:rPr>
        <w:t>23.12.1963г.</w:t>
      </w:r>
    </w:p>
    <w:p w:rsidR="00A70C43" w:rsidRPr="001A2565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Ф.И.О. </w:t>
      </w:r>
      <w:proofErr w:type="gramStart"/>
      <w:r w:rsidRPr="00A70C43">
        <w:rPr>
          <w:rFonts w:ascii="Courier New" w:hAnsi="Courier New" w:cs="Courier New"/>
          <w:color w:val="000000"/>
          <w:sz w:val="20"/>
          <w:szCs w:val="20"/>
        </w:rPr>
        <w:t>леча</w:t>
      </w:r>
      <w:r w:rsidR="001A2565">
        <w:rPr>
          <w:rFonts w:ascii="Courier New" w:hAnsi="Courier New" w:cs="Courier New"/>
          <w:color w:val="000000"/>
          <w:sz w:val="20"/>
          <w:szCs w:val="20"/>
        </w:rPr>
        <w:t>щего</w:t>
      </w:r>
      <w:proofErr w:type="gramEnd"/>
      <w:r w:rsidR="001A2565">
        <w:rPr>
          <w:rFonts w:ascii="Courier New" w:hAnsi="Courier New" w:cs="Courier New"/>
          <w:color w:val="000000"/>
          <w:sz w:val="20"/>
          <w:szCs w:val="20"/>
        </w:rPr>
        <w:t xml:space="preserve"> врач </w:t>
      </w:r>
      <w:r w:rsidR="001A2565" w:rsidRPr="005320A9">
        <w:rPr>
          <w:color w:val="000000"/>
          <w:u w:val="single"/>
        </w:rPr>
        <w:t>Петров Петр Петрович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A70C43">
        <w:rPr>
          <w:rFonts w:ascii="Courier New" w:hAnsi="Courier New" w:cs="Courier New"/>
          <w:color w:val="000000"/>
          <w:sz w:val="20"/>
          <w:szCs w:val="20"/>
        </w:rPr>
        <w:t>руб</w:t>
      </w:r>
      <w:proofErr w:type="spellEnd"/>
      <w:r w:rsidRPr="00A70C43">
        <w:rPr>
          <w:rFonts w:ascii="Courier New" w:hAnsi="Courier New" w:cs="Courier New"/>
          <w:color w:val="000000"/>
          <w:sz w:val="20"/>
          <w:szCs w:val="20"/>
        </w:rPr>
        <w:t>.|коп.| </w:t>
      </w:r>
      <w:proofErr w:type="spellStart"/>
      <w:r w:rsidRPr="00A70C43">
        <w:rPr>
          <w:rFonts w:ascii="Courier New" w:hAnsi="Courier New" w:cs="Courier New"/>
          <w:color w:val="000000"/>
          <w:sz w:val="20"/>
          <w:szCs w:val="20"/>
        </w:rPr>
        <w:t>Rp</w:t>
      </w:r>
      <w:proofErr w:type="spellEnd"/>
      <w:r w:rsidRPr="00A70C43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A339BA" w:rsidRPr="005B587C" w:rsidRDefault="00A339BA" w:rsidP="00A70C43">
      <w:pPr>
        <w:shd w:val="clear" w:color="auto" w:fill="F1F1F1"/>
        <w:spacing w:line="270" w:lineRule="atLeast"/>
        <w:rPr>
          <w:color w:val="000000"/>
          <w:lang w:val="en-US"/>
        </w:rPr>
      </w:pPr>
      <w:proofErr w:type="spellStart"/>
      <w:r w:rsidRPr="005320A9">
        <w:rPr>
          <w:color w:val="000000"/>
          <w:lang w:val="en-US"/>
        </w:rPr>
        <w:t>Diclofenacnatrii</w:t>
      </w:r>
      <w:proofErr w:type="spellEnd"/>
      <w:r w:rsidRPr="005320A9">
        <w:rPr>
          <w:color w:val="000000"/>
          <w:lang w:val="en-US"/>
        </w:rPr>
        <w:t xml:space="preserve"> 0</w:t>
      </w:r>
      <w:proofErr w:type="gramStart"/>
      <w:r w:rsidR="0002416C" w:rsidRPr="005320A9">
        <w:rPr>
          <w:color w:val="000000"/>
          <w:lang w:val="en-US"/>
        </w:rPr>
        <w:t>,</w:t>
      </w:r>
      <w:r w:rsidR="0002416C" w:rsidRPr="005B587C">
        <w:rPr>
          <w:color w:val="000000"/>
          <w:lang w:val="en-US"/>
        </w:rPr>
        <w:t>05</w:t>
      </w:r>
      <w:proofErr w:type="gramEnd"/>
    </w:p>
    <w:p w:rsidR="00A339BA" w:rsidRPr="005320A9" w:rsidRDefault="00A339BA" w:rsidP="00A70C43">
      <w:pPr>
        <w:shd w:val="clear" w:color="auto" w:fill="F1F1F1"/>
        <w:spacing w:line="270" w:lineRule="atLeast"/>
        <w:rPr>
          <w:color w:val="000000"/>
          <w:lang w:val="en-US"/>
        </w:rPr>
      </w:pPr>
      <w:proofErr w:type="gramStart"/>
      <w:r w:rsidRPr="005320A9">
        <w:rPr>
          <w:color w:val="000000"/>
          <w:lang w:val="en-US"/>
        </w:rPr>
        <w:t>D.t</w:t>
      </w:r>
      <w:r w:rsidR="00A70C43" w:rsidRPr="005320A9">
        <w:rPr>
          <w:color w:val="000000"/>
          <w:lang w:val="en-US"/>
        </w:rPr>
        <w:t>.</w:t>
      </w:r>
      <w:r w:rsidRPr="005320A9">
        <w:rPr>
          <w:color w:val="000000"/>
          <w:lang w:val="en-US"/>
        </w:rPr>
        <w:t>d</w:t>
      </w:r>
      <w:r w:rsidR="00A70C43" w:rsidRPr="005320A9">
        <w:rPr>
          <w:color w:val="000000"/>
          <w:lang w:val="en-US"/>
        </w:rPr>
        <w:t>.</w:t>
      </w:r>
      <w:r w:rsidRPr="005320A9">
        <w:rPr>
          <w:color w:val="000000"/>
          <w:lang w:val="en-US"/>
        </w:rPr>
        <w:t>№30 in tab.</w:t>
      </w:r>
      <w:proofErr w:type="gramEnd"/>
    </w:p>
    <w:p w:rsidR="00A70C43" w:rsidRPr="005320A9" w:rsidRDefault="00A339BA" w:rsidP="00A70C43">
      <w:pPr>
        <w:shd w:val="clear" w:color="auto" w:fill="F1F1F1"/>
        <w:spacing w:line="270" w:lineRule="atLeast"/>
        <w:rPr>
          <w:color w:val="000000"/>
        </w:rPr>
      </w:pPr>
      <w:r w:rsidRPr="005320A9">
        <w:rPr>
          <w:color w:val="000000"/>
          <w:lang w:val="en-US"/>
        </w:rPr>
        <w:lastRenderedPageBreak/>
        <w:t xml:space="preserve">                S</w:t>
      </w:r>
      <w:r w:rsidRPr="005320A9">
        <w:rPr>
          <w:color w:val="000000"/>
        </w:rPr>
        <w:t>:</w:t>
      </w:r>
      <w:r w:rsidR="0002416C" w:rsidRPr="005320A9">
        <w:rPr>
          <w:color w:val="000000"/>
        </w:rPr>
        <w:t xml:space="preserve">по 1 таб. 3 </w:t>
      </w:r>
      <w:r w:rsidR="00DD6B7E" w:rsidRPr="005320A9">
        <w:rPr>
          <w:color w:val="000000"/>
        </w:rPr>
        <w:t>раза в день.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5B587C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</w:t>
      </w:r>
      <w:r w:rsidRPr="00A70C43">
        <w:rPr>
          <w:rFonts w:ascii="Courier New" w:hAnsi="Courier New" w:cs="Courier New"/>
          <w:color w:val="000000"/>
          <w:sz w:val="20"/>
          <w:szCs w:val="20"/>
        </w:rPr>
        <w:t>------------------------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A70C43">
        <w:rPr>
          <w:rFonts w:ascii="Courier New" w:hAnsi="Courier New" w:cs="Courier New"/>
          <w:color w:val="000000"/>
          <w:sz w:val="20"/>
          <w:szCs w:val="20"/>
        </w:rPr>
        <w:t>руб</w:t>
      </w:r>
      <w:proofErr w:type="spellEnd"/>
      <w:r w:rsidRPr="00A70C43">
        <w:rPr>
          <w:rFonts w:ascii="Courier New" w:hAnsi="Courier New" w:cs="Courier New"/>
          <w:color w:val="000000"/>
          <w:sz w:val="20"/>
          <w:szCs w:val="20"/>
        </w:rPr>
        <w:t>.|коп.| </w:t>
      </w:r>
      <w:proofErr w:type="spellStart"/>
      <w:r w:rsidRPr="00A70C43">
        <w:rPr>
          <w:rFonts w:ascii="Courier New" w:hAnsi="Courier New" w:cs="Courier New"/>
          <w:color w:val="000000"/>
          <w:sz w:val="20"/>
          <w:szCs w:val="20"/>
        </w:rPr>
        <w:t>Rp</w:t>
      </w:r>
      <w:proofErr w:type="spellEnd"/>
      <w:r w:rsidRPr="00A70C43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...........................................................................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...........................................................................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A70C43">
        <w:rPr>
          <w:rFonts w:ascii="Courier New" w:hAnsi="Courier New" w:cs="Courier New"/>
          <w:color w:val="000000"/>
          <w:sz w:val="20"/>
          <w:szCs w:val="20"/>
        </w:rPr>
        <w:t>руб</w:t>
      </w:r>
      <w:proofErr w:type="spellEnd"/>
      <w:r w:rsidRPr="00A70C43">
        <w:rPr>
          <w:rFonts w:ascii="Courier New" w:hAnsi="Courier New" w:cs="Courier New"/>
          <w:color w:val="000000"/>
          <w:sz w:val="20"/>
          <w:szCs w:val="20"/>
        </w:rPr>
        <w:t>.|коп.| </w:t>
      </w:r>
      <w:proofErr w:type="spellStart"/>
      <w:r w:rsidRPr="00A70C43">
        <w:rPr>
          <w:rFonts w:ascii="Courier New" w:hAnsi="Courier New" w:cs="Courier New"/>
          <w:color w:val="000000"/>
          <w:sz w:val="20"/>
          <w:szCs w:val="20"/>
        </w:rPr>
        <w:t>Rp</w:t>
      </w:r>
      <w:proofErr w:type="spellEnd"/>
      <w:r w:rsidRPr="00A70C43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...........................................................................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...........................................................................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A70C43" w:rsidRPr="00E84812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i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Подпись и личная печать</w:t>
      </w:r>
      <w:r w:rsidR="00AC4225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="00092443" w:rsidRPr="00E84812">
        <w:rPr>
          <w:b/>
          <w:i/>
          <w:color w:val="000000"/>
        </w:rPr>
        <w:t>(Печать и подпись имеется</w:t>
      </w:r>
      <w:r w:rsidR="00092443" w:rsidRPr="00E84812">
        <w:rPr>
          <w:rFonts w:ascii="Courier New" w:hAnsi="Courier New" w:cs="Courier New"/>
          <w:b/>
          <w:i/>
          <w:color w:val="000000"/>
          <w:sz w:val="20"/>
          <w:szCs w:val="20"/>
        </w:rPr>
        <w:t>)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лечащего врача                                              М.П</w:t>
      </w:r>
      <w:r w:rsidRPr="000C7E39">
        <w:rPr>
          <w:rFonts w:ascii="Courier New" w:hAnsi="Courier New" w:cs="Courier New"/>
          <w:b/>
          <w:color w:val="000000"/>
          <w:sz w:val="20"/>
          <w:szCs w:val="20"/>
        </w:rPr>
        <w:t>.</w:t>
      </w:r>
    </w:p>
    <w:p w:rsidR="00A70C43" w:rsidRPr="00A70C43" w:rsidRDefault="00A70C43" w:rsidP="00A70C43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Рецепт действителен в течение 2 </w:t>
      </w:r>
      <w:r w:rsidR="005320A9">
        <w:rPr>
          <w:rFonts w:ascii="Courier New" w:hAnsi="Courier New" w:cs="Courier New"/>
          <w:color w:val="000000"/>
          <w:sz w:val="20"/>
          <w:szCs w:val="20"/>
        </w:rPr>
        <w:t>месяцев, 1 года </w:t>
      </w:r>
      <w:r w:rsidR="005320A9" w:rsidRPr="005320A9">
        <w:rPr>
          <w:rFonts w:ascii="Courier New" w:hAnsi="Courier New" w:cs="Courier New"/>
          <w:color w:val="000000"/>
          <w:sz w:val="20"/>
          <w:szCs w:val="20"/>
          <w:u w:val="single"/>
        </w:rPr>
        <w:t>(2 месяца</w:t>
      </w:r>
      <w:r w:rsidRPr="005320A9">
        <w:rPr>
          <w:rFonts w:ascii="Courier New" w:hAnsi="Courier New" w:cs="Courier New"/>
          <w:color w:val="000000"/>
          <w:sz w:val="20"/>
          <w:szCs w:val="20"/>
          <w:u w:val="single"/>
        </w:rPr>
        <w:t>)</w:t>
      </w:r>
    </w:p>
    <w:p w:rsidR="00C03286" w:rsidRPr="00B25F18" w:rsidRDefault="00A70C43" w:rsidP="00B25F18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A70C43">
        <w:rPr>
          <w:rFonts w:ascii="Courier New" w:hAnsi="Courier New" w:cs="Courier New"/>
          <w:color w:val="000000"/>
          <w:sz w:val="20"/>
          <w:szCs w:val="20"/>
        </w:rPr>
        <w:t>              (ненужное зачеркнуть)            (указать количество месяцев)</w:t>
      </w:r>
    </w:p>
    <w:p w:rsidR="00E84812" w:rsidRDefault="00E84812" w:rsidP="00AC349C">
      <w:pPr>
        <w:rPr>
          <w:sz w:val="28"/>
          <w:szCs w:val="28"/>
        </w:rPr>
      </w:pPr>
    </w:p>
    <w:p w:rsidR="0002416C" w:rsidRPr="00AC4225" w:rsidRDefault="00AC4225" w:rsidP="00AC4225">
      <w:pPr>
        <w:jc w:val="both"/>
        <w:rPr>
          <w:sz w:val="28"/>
          <w:szCs w:val="28"/>
        </w:rPr>
      </w:pPr>
      <w:r w:rsidRPr="00AC422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C7E39" w:rsidRPr="00AC4225">
        <w:rPr>
          <w:sz w:val="28"/>
          <w:szCs w:val="28"/>
        </w:rPr>
        <w:t xml:space="preserve">Рекомендации пациенту: </w:t>
      </w:r>
      <w:r w:rsidR="0002416C" w:rsidRPr="00AC4225">
        <w:rPr>
          <w:sz w:val="28"/>
          <w:szCs w:val="28"/>
        </w:rPr>
        <w:t>внутрь, не разжевывая, во время или после еды, запивая небольшим количеством воды. Взрослым и подросткам с 15 лет - по 25-50 мг 2-3 раза/</w:t>
      </w:r>
      <w:proofErr w:type="spellStart"/>
      <w:r w:rsidR="0002416C" w:rsidRPr="00AC4225">
        <w:rPr>
          <w:sz w:val="28"/>
          <w:szCs w:val="28"/>
        </w:rPr>
        <w:t>сут</w:t>
      </w:r>
      <w:proofErr w:type="spellEnd"/>
      <w:r w:rsidR="0002416C" w:rsidRPr="00AC4225">
        <w:rPr>
          <w:sz w:val="28"/>
          <w:szCs w:val="28"/>
        </w:rPr>
        <w:t>. При достижении оптимального терапевтического эффекта дозу постепенно уменьшают и переходят на поддерживающее лечение в дозе 50 мг/</w:t>
      </w:r>
      <w:proofErr w:type="spellStart"/>
      <w:r w:rsidR="0002416C" w:rsidRPr="00AC4225">
        <w:rPr>
          <w:sz w:val="28"/>
          <w:szCs w:val="28"/>
        </w:rPr>
        <w:t>сут</w:t>
      </w:r>
      <w:proofErr w:type="spellEnd"/>
      <w:r w:rsidR="0002416C" w:rsidRPr="00AC4225">
        <w:rPr>
          <w:sz w:val="28"/>
          <w:szCs w:val="28"/>
        </w:rPr>
        <w:t>. Максимальная суточная доза - 150 мг</w:t>
      </w:r>
      <w:r w:rsidR="005320A9" w:rsidRPr="00AC4225">
        <w:rPr>
          <w:sz w:val="28"/>
          <w:szCs w:val="28"/>
        </w:rPr>
        <w:t>. Исключить препарат если в</w:t>
      </w:r>
      <w:r w:rsidR="00F250BE" w:rsidRPr="00AC4225">
        <w:rPr>
          <w:sz w:val="28"/>
          <w:szCs w:val="28"/>
        </w:rPr>
        <w:t xml:space="preserve"> анамнезе имеется язвенная болезнь</w:t>
      </w:r>
      <w:r w:rsidR="005320A9" w:rsidRPr="00AC4225">
        <w:rPr>
          <w:sz w:val="28"/>
          <w:szCs w:val="28"/>
        </w:rPr>
        <w:t xml:space="preserve"> ЖКТ.</w:t>
      </w:r>
    </w:p>
    <w:p w:rsidR="001A2565" w:rsidRDefault="001A2565" w:rsidP="00C03286"/>
    <w:p w:rsidR="005B587C" w:rsidRPr="00F250BE" w:rsidRDefault="00AC4225" w:rsidP="00AC422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F250BE" w:rsidRDefault="005B587C" w:rsidP="00AC42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BE">
        <w:rPr>
          <w:rFonts w:ascii="Times New Roman" w:hAnsi="Times New Roman" w:cs="Times New Roman"/>
          <w:sz w:val="28"/>
          <w:szCs w:val="28"/>
        </w:rPr>
        <w:t xml:space="preserve">Больному был назначен препарат по поводу изнурительного кашля. Препарат оказывает выраженное противокашлевое, слабое болеутоляющее действие. Применяется в составе комбинированных препаратов. При длительном применении вызывает лекарственную зависимость. </w:t>
      </w:r>
    </w:p>
    <w:p w:rsidR="00F250BE" w:rsidRDefault="005B587C" w:rsidP="00AC42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BE">
        <w:rPr>
          <w:rFonts w:ascii="Times New Roman" w:hAnsi="Times New Roman" w:cs="Times New Roman"/>
          <w:sz w:val="28"/>
          <w:szCs w:val="28"/>
        </w:rPr>
        <w:t xml:space="preserve">Определите препарат и его фармакологическую группу. </w:t>
      </w:r>
    </w:p>
    <w:p w:rsidR="00F250BE" w:rsidRDefault="00F250BE" w:rsidP="00AC42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</w:t>
      </w:r>
      <w:r w:rsidR="005B587C" w:rsidRPr="00F250BE">
        <w:rPr>
          <w:rFonts w:ascii="Times New Roman" w:hAnsi="Times New Roman" w:cs="Times New Roman"/>
          <w:sz w:val="28"/>
          <w:szCs w:val="28"/>
        </w:rPr>
        <w:t xml:space="preserve"> рецепт. </w:t>
      </w:r>
    </w:p>
    <w:p w:rsidR="005B587C" w:rsidRPr="00F250BE" w:rsidRDefault="005B587C" w:rsidP="00AC42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BE">
        <w:rPr>
          <w:rFonts w:ascii="Times New Roman" w:hAnsi="Times New Roman" w:cs="Times New Roman"/>
          <w:sz w:val="28"/>
          <w:szCs w:val="28"/>
        </w:rPr>
        <w:t xml:space="preserve">Какое лекарственное вещество, входящее в состав данного препарата оказывает нежелательное действие? </w:t>
      </w:r>
    </w:p>
    <w:p w:rsidR="005B587C" w:rsidRPr="00F250BE" w:rsidRDefault="005B587C" w:rsidP="00AC42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BE">
        <w:rPr>
          <w:rFonts w:ascii="Times New Roman" w:hAnsi="Times New Roman" w:cs="Times New Roman"/>
          <w:sz w:val="28"/>
          <w:szCs w:val="28"/>
        </w:rPr>
        <w:t xml:space="preserve">Больной: Сидоров Иван Иванович, дата рождения 10.05.1980. </w:t>
      </w:r>
    </w:p>
    <w:p w:rsidR="005B587C" w:rsidRPr="00F250BE" w:rsidRDefault="005B587C" w:rsidP="00AC42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BE">
        <w:rPr>
          <w:rFonts w:ascii="Times New Roman" w:hAnsi="Times New Roman" w:cs="Times New Roman"/>
          <w:sz w:val="28"/>
          <w:szCs w:val="28"/>
        </w:rPr>
        <w:t>Врач: Петров Петр Петрович, терапевт.</w:t>
      </w:r>
    </w:p>
    <w:p w:rsidR="005B587C" w:rsidRPr="00F250BE" w:rsidRDefault="005B587C" w:rsidP="00AC42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BE">
        <w:rPr>
          <w:rFonts w:ascii="Times New Roman" w:hAnsi="Times New Roman" w:cs="Times New Roman"/>
          <w:sz w:val="28"/>
          <w:szCs w:val="28"/>
        </w:rPr>
        <w:t>Распределите роли и выполните задания соответственно вашим ролям.</w:t>
      </w:r>
    </w:p>
    <w:p w:rsidR="005B587C" w:rsidRPr="00F250BE" w:rsidRDefault="005B587C" w:rsidP="00AC42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BE">
        <w:rPr>
          <w:rFonts w:ascii="Times New Roman" w:hAnsi="Times New Roman" w:cs="Times New Roman"/>
          <w:sz w:val="28"/>
          <w:szCs w:val="28"/>
        </w:rPr>
        <w:t xml:space="preserve">Роли: </w:t>
      </w:r>
    </w:p>
    <w:p w:rsidR="005B587C" w:rsidRPr="00F250BE" w:rsidRDefault="005B587C" w:rsidP="00AC42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BE">
        <w:rPr>
          <w:rFonts w:ascii="Times New Roman" w:hAnsi="Times New Roman" w:cs="Times New Roman"/>
          <w:sz w:val="28"/>
          <w:szCs w:val="28"/>
        </w:rPr>
        <w:t>лидер – организовывает процесс ролевой игры, объясняет каждому члену команды его функции, помогает членам команды в выполнении заданий;</w:t>
      </w:r>
    </w:p>
    <w:p w:rsidR="005B587C" w:rsidRPr="00F250BE" w:rsidRDefault="005B587C" w:rsidP="00AC42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BE">
        <w:rPr>
          <w:rFonts w:ascii="Times New Roman" w:hAnsi="Times New Roman" w:cs="Times New Roman"/>
          <w:sz w:val="28"/>
          <w:szCs w:val="28"/>
        </w:rPr>
        <w:t>медсестра №1 – выбирает лекарственный препарат;</w:t>
      </w:r>
    </w:p>
    <w:p w:rsidR="005B587C" w:rsidRPr="00F250BE" w:rsidRDefault="005B587C" w:rsidP="00AC42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BE">
        <w:rPr>
          <w:rFonts w:ascii="Times New Roman" w:hAnsi="Times New Roman" w:cs="Times New Roman"/>
          <w:sz w:val="28"/>
          <w:szCs w:val="28"/>
        </w:rPr>
        <w:t>медсестра №2 – выписывает рецепт;</w:t>
      </w:r>
    </w:p>
    <w:p w:rsidR="005B587C" w:rsidRPr="00F250BE" w:rsidRDefault="005B587C" w:rsidP="00AC42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BE">
        <w:rPr>
          <w:rFonts w:ascii="Times New Roman" w:hAnsi="Times New Roman" w:cs="Times New Roman"/>
          <w:sz w:val="28"/>
          <w:szCs w:val="28"/>
        </w:rPr>
        <w:t>медсестра № 3 – дает рекомендации больному по применению препарата;</w:t>
      </w:r>
    </w:p>
    <w:p w:rsidR="00191190" w:rsidRDefault="005B587C" w:rsidP="00AC42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BE">
        <w:rPr>
          <w:rFonts w:ascii="Times New Roman" w:hAnsi="Times New Roman" w:cs="Times New Roman"/>
          <w:sz w:val="28"/>
          <w:szCs w:val="28"/>
        </w:rPr>
        <w:t>эксперт – пациент – находит ошибки и оценивает действия всех обучающихся вместе с преподавателем.</w:t>
      </w:r>
    </w:p>
    <w:p w:rsidR="00C758D4" w:rsidRPr="00C758D4" w:rsidRDefault="00C758D4" w:rsidP="00AC422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9C" w:rsidRPr="00F250BE" w:rsidRDefault="005B587C" w:rsidP="00F250BE">
      <w:pPr>
        <w:spacing w:line="360" w:lineRule="auto"/>
        <w:rPr>
          <w:sz w:val="28"/>
          <w:szCs w:val="28"/>
        </w:rPr>
      </w:pPr>
      <w:r w:rsidRPr="0003594F">
        <w:rPr>
          <w:sz w:val="28"/>
          <w:szCs w:val="28"/>
        </w:rPr>
        <w:t>Эталоны ответов</w:t>
      </w:r>
    </w:p>
    <w:p w:rsidR="00F250BE" w:rsidRPr="00FF33AF" w:rsidRDefault="00FF33AF" w:rsidP="00FF33AF">
      <w:pPr>
        <w:rPr>
          <w:sz w:val="28"/>
          <w:szCs w:val="28"/>
        </w:rPr>
      </w:pPr>
      <w:r w:rsidRPr="00FF33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320A9" w:rsidRPr="00FF33AF">
        <w:rPr>
          <w:sz w:val="28"/>
          <w:szCs w:val="28"/>
        </w:rPr>
        <w:t>Комбинированный</w:t>
      </w:r>
      <w:r w:rsidR="00F250BE" w:rsidRPr="00FF33AF">
        <w:rPr>
          <w:sz w:val="28"/>
          <w:szCs w:val="28"/>
        </w:rPr>
        <w:t>п</w:t>
      </w:r>
      <w:r w:rsidR="00AC349C" w:rsidRPr="00FF33AF">
        <w:rPr>
          <w:sz w:val="28"/>
          <w:szCs w:val="28"/>
        </w:rPr>
        <w:t>репарат</w:t>
      </w:r>
      <w:proofErr w:type="spellEnd"/>
      <w:r w:rsidR="00AC349C" w:rsidRPr="00FF33AF">
        <w:rPr>
          <w:sz w:val="28"/>
          <w:szCs w:val="28"/>
        </w:rPr>
        <w:t xml:space="preserve"> «</w:t>
      </w:r>
      <w:proofErr w:type="spellStart"/>
      <w:r w:rsidR="00AC349C" w:rsidRPr="00FF33AF">
        <w:rPr>
          <w:sz w:val="28"/>
          <w:szCs w:val="28"/>
        </w:rPr>
        <w:t>Коделак</w:t>
      </w:r>
      <w:proofErr w:type="spellEnd"/>
      <w:r w:rsidR="00AC349C" w:rsidRPr="00FF33AF">
        <w:rPr>
          <w:sz w:val="28"/>
          <w:szCs w:val="28"/>
        </w:rPr>
        <w:t>»</w:t>
      </w:r>
      <w:r w:rsidR="00666387" w:rsidRPr="00FF33AF">
        <w:rPr>
          <w:sz w:val="28"/>
          <w:szCs w:val="28"/>
        </w:rPr>
        <w:t>, таблетки</w:t>
      </w:r>
      <w:r w:rsidR="005320A9" w:rsidRPr="00FF33AF">
        <w:rPr>
          <w:sz w:val="28"/>
          <w:szCs w:val="28"/>
        </w:rPr>
        <w:t xml:space="preserve">; </w:t>
      </w:r>
    </w:p>
    <w:p w:rsidR="00AC349C" w:rsidRPr="00F250BE" w:rsidRDefault="005320A9" w:rsidP="00F250BE">
      <w:pPr>
        <w:rPr>
          <w:sz w:val="28"/>
          <w:szCs w:val="28"/>
        </w:rPr>
      </w:pPr>
      <w:r w:rsidRPr="00F250BE">
        <w:rPr>
          <w:sz w:val="28"/>
          <w:szCs w:val="28"/>
        </w:rPr>
        <w:t>фармакологическая группа – наркотические анальгетики</w:t>
      </w:r>
    </w:p>
    <w:p w:rsidR="000C7E39" w:rsidRPr="00FF33AF" w:rsidRDefault="00FF33AF" w:rsidP="00FF33AF">
      <w:pPr>
        <w:rPr>
          <w:sz w:val="28"/>
          <w:szCs w:val="28"/>
        </w:rPr>
      </w:pPr>
      <w:r w:rsidRPr="00FF33A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666387" w:rsidRPr="00FF33AF">
        <w:rPr>
          <w:sz w:val="28"/>
          <w:szCs w:val="28"/>
        </w:rPr>
        <w:t>Рецепт:</w:t>
      </w:r>
    </w:p>
    <w:p w:rsidR="001A2565" w:rsidRPr="0042418F" w:rsidRDefault="001A2565" w:rsidP="001A2565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42418F">
        <w:rPr>
          <w:rFonts w:ascii="Arial" w:hAnsi="Arial" w:cs="Arial"/>
          <w:color w:val="000000"/>
          <w:sz w:val="20"/>
          <w:szCs w:val="20"/>
        </w:rPr>
        <w:t>Приложение N 2</w:t>
      </w:r>
    </w:p>
    <w:p w:rsidR="001A2565" w:rsidRPr="0042418F" w:rsidRDefault="001A2565" w:rsidP="001A2565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42418F">
        <w:rPr>
          <w:rFonts w:ascii="Arial" w:hAnsi="Arial" w:cs="Arial"/>
          <w:color w:val="000000"/>
          <w:sz w:val="20"/>
          <w:szCs w:val="20"/>
        </w:rPr>
        <w:t>к приказу Минздрава России</w:t>
      </w:r>
    </w:p>
    <w:p w:rsidR="001A2565" w:rsidRPr="0042418F" w:rsidRDefault="001A2565" w:rsidP="001A2565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42418F">
        <w:rPr>
          <w:rFonts w:ascii="Arial" w:hAnsi="Arial" w:cs="Arial"/>
          <w:color w:val="000000"/>
          <w:sz w:val="20"/>
          <w:szCs w:val="20"/>
        </w:rPr>
        <w:t>от 20 декабря 2012 г. N 1175н</w:t>
      </w:r>
    </w:p>
    <w:p w:rsidR="001A2565" w:rsidRPr="0042418F" w:rsidRDefault="001A2565" w:rsidP="001A2565">
      <w:pPr>
        <w:shd w:val="clear" w:color="auto" w:fill="F1F1F1"/>
        <w:spacing w:line="2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418F">
        <w:rPr>
          <w:rFonts w:ascii="Arial" w:hAnsi="Arial" w:cs="Arial"/>
          <w:b/>
          <w:bCs/>
          <w:color w:val="000000"/>
          <w:sz w:val="20"/>
          <w:szCs w:val="20"/>
        </w:rPr>
        <w:t>РЕЦЕПТУРНЫЙ БЛАНК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Министерство здравоохранения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Российской Федерации                          Код формы по ОКУД 3108805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Медицинская документация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Наименование (штамп)                          Форма N 148-1/у-88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медицинской организации                       </w:t>
      </w:r>
      <w:proofErr w:type="gramStart"/>
      <w:r w:rsidRPr="0042418F">
        <w:rPr>
          <w:rFonts w:ascii="Courier New" w:hAnsi="Courier New" w:cs="Courier New"/>
          <w:color w:val="000000"/>
          <w:sz w:val="20"/>
          <w:szCs w:val="20"/>
        </w:rPr>
        <w:t>Утверждена</w:t>
      </w:r>
      <w:proofErr w:type="gramEnd"/>
      <w:r w:rsidRPr="0042418F">
        <w:rPr>
          <w:rFonts w:ascii="Courier New" w:hAnsi="Courier New" w:cs="Courier New"/>
          <w:color w:val="000000"/>
          <w:sz w:val="20"/>
          <w:szCs w:val="20"/>
        </w:rPr>
        <w:t> приказом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</w:t>
      </w:r>
      <w:r w:rsidR="00666387" w:rsidRPr="00666387">
        <w:rPr>
          <w:rFonts w:ascii="Courier New" w:hAnsi="Courier New" w:cs="Courier New"/>
          <w:b/>
          <w:i/>
          <w:color w:val="000000"/>
          <w:sz w:val="28"/>
          <w:szCs w:val="28"/>
        </w:rPr>
        <w:t>(имеется)</w:t>
      </w: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Министерства здравоохранения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Российской Федерации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от 20 декабря 2012 г. N 1175н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┌─┐┌─┐┌─┐┌─┐   ┌─┐┌─┐┌─┐┌─┐┌─┐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Серия │ </w:t>
      </w:r>
      <w:r w:rsidR="00666387">
        <w:rPr>
          <w:rFonts w:ascii="Courier New" w:hAnsi="Courier New" w:cs="Courier New"/>
          <w:color w:val="000000"/>
          <w:sz w:val="20"/>
          <w:szCs w:val="20"/>
        </w:rPr>
        <w:t>1</w:t>
      </w:r>
      <w:r w:rsidRPr="0042418F">
        <w:rPr>
          <w:rFonts w:ascii="Courier New" w:hAnsi="Courier New" w:cs="Courier New"/>
          <w:color w:val="000000"/>
          <w:sz w:val="20"/>
          <w:szCs w:val="20"/>
        </w:rPr>
        <w:t>││</w:t>
      </w:r>
      <w:r w:rsidR="00666387">
        <w:rPr>
          <w:rFonts w:ascii="Courier New" w:hAnsi="Courier New" w:cs="Courier New"/>
          <w:color w:val="000000"/>
          <w:sz w:val="20"/>
          <w:szCs w:val="20"/>
        </w:rPr>
        <w:t>2</w:t>
      </w:r>
      <w:r w:rsidRPr="0042418F">
        <w:rPr>
          <w:rFonts w:ascii="Courier New" w:hAnsi="Courier New" w:cs="Courier New"/>
          <w:color w:val="000000"/>
          <w:sz w:val="20"/>
          <w:szCs w:val="20"/>
        </w:rPr>
        <w:t> ││</w:t>
      </w:r>
      <w:r w:rsidR="00666387">
        <w:rPr>
          <w:rFonts w:ascii="Courier New" w:hAnsi="Courier New" w:cs="Courier New"/>
          <w:color w:val="000000"/>
          <w:sz w:val="20"/>
          <w:szCs w:val="20"/>
        </w:rPr>
        <w:t>3 │</w:t>
      </w:r>
      <w:r w:rsidRPr="0042418F">
        <w:rPr>
          <w:rFonts w:ascii="Courier New" w:hAnsi="Courier New" w:cs="Courier New"/>
          <w:color w:val="000000"/>
          <w:sz w:val="20"/>
          <w:szCs w:val="20"/>
        </w:rPr>
        <w:t> N │</w:t>
      </w:r>
      <w:r w:rsidR="00666387">
        <w:rPr>
          <w:rFonts w:ascii="Courier New" w:hAnsi="Courier New" w:cs="Courier New"/>
          <w:color w:val="000000"/>
          <w:sz w:val="20"/>
          <w:szCs w:val="20"/>
        </w:rPr>
        <w:t>1</w:t>
      </w:r>
      <w:r w:rsidRPr="0042418F">
        <w:rPr>
          <w:rFonts w:ascii="Courier New" w:hAnsi="Courier New" w:cs="Courier New"/>
          <w:color w:val="000000"/>
          <w:sz w:val="20"/>
          <w:szCs w:val="20"/>
        </w:rPr>
        <w:t> │</w:t>
      </w:r>
      <w:r w:rsidR="00666387">
        <w:rPr>
          <w:rFonts w:ascii="Courier New" w:hAnsi="Courier New" w:cs="Courier New"/>
          <w:color w:val="000000"/>
          <w:sz w:val="20"/>
          <w:szCs w:val="20"/>
        </w:rPr>
        <w:t>2</w:t>
      </w:r>
      <w:r w:rsidRPr="0042418F">
        <w:rPr>
          <w:rFonts w:ascii="Courier New" w:hAnsi="Courier New" w:cs="Courier New"/>
          <w:color w:val="000000"/>
          <w:sz w:val="20"/>
          <w:szCs w:val="20"/>
        </w:rPr>
        <w:t>│ </w:t>
      </w:r>
      <w:r w:rsidR="00666387">
        <w:rPr>
          <w:rFonts w:ascii="Courier New" w:hAnsi="Courier New" w:cs="Courier New"/>
          <w:color w:val="000000"/>
          <w:sz w:val="20"/>
          <w:szCs w:val="20"/>
        </w:rPr>
        <w:t>3│</w:t>
      </w:r>
      <w:r w:rsidRPr="0042418F">
        <w:rPr>
          <w:rFonts w:ascii="Courier New" w:hAnsi="Courier New" w:cs="Courier New"/>
          <w:color w:val="000000"/>
          <w:sz w:val="20"/>
          <w:szCs w:val="20"/>
        </w:rPr>
        <w:t> </w:t>
      </w:r>
      <w:r w:rsidR="00666387">
        <w:rPr>
          <w:rFonts w:ascii="Courier New" w:hAnsi="Courier New" w:cs="Courier New"/>
          <w:color w:val="000000"/>
          <w:sz w:val="20"/>
          <w:szCs w:val="20"/>
        </w:rPr>
        <w:t>4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└─┘└─┘└─┘└─┘   └─┘└─┘└─┘└─┘└─┘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РЕЦЕПТ                                   </w:t>
      </w:r>
      <w:r w:rsidR="00666387">
        <w:rPr>
          <w:rFonts w:ascii="Courier New" w:hAnsi="Courier New" w:cs="Courier New"/>
          <w:color w:val="000000"/>
          <w:sz w:val="20"/>
          <w:szCs w:val="20"/>
        </w:rPr>
        <w:t>"</w:t>
      </w:r>
      <w:r w:rsidR="005320A9">
        <w:rPr>
          <w:rFonts w:ascii="Courier New" w:hAnsi="Courier New" w:cs="Courier New"/>
          <w:color w:val="000000"/>
          <w:sz w:val="20"/>
          <w:szCs w:val="20"/>
          <w:u w:val="single"/>
        </w:rPr>
        <w:t>3</w:t>
      </w:r>
      <w:r w:rsidR="00666387">
        <w:rPr>
          <w:rFonts w:ascii="Courier New" w:hAnsi="Courier New" w:cs="Courier New"/>
          <w:color w:val="000000"/>
          <w:sz w:val="20"/>
          <w:szCs w:val="20"/>
        </w:rPr>
        <w:t>" </w:t>
      </w:r>
      <w:r w:rsidR="00666387">
        <w:rPr>
          <w:rFonts w:ascii="Courier New" w:hAnsi="Courier New" w:cs="Courier New"/>
          <w:color w:val="000000"/>
          <w:sz w:val="20"/>
          <w:szCs w:val="20"/>
          <w:u w:val="single"/>
        </w:rPr>
        <w:t>Марта</w:t>
      </w:r>
      <w:r w:rsidR="00666387">
        <w:rPr>
          <w:rFonts w:ascii="Courier New" w:hAnsi="Courier New" w:cs="Courier New"/>
          <w:color w:val="000000"/>
          <w:sz w:val="20"/>
          <w:szCs w:val="20"/>
        </w:rPr>
        <w:t> </w:t>
      </w:r>
      <w:r w:rsidR="00666387" w:rsidRPr="00666387">
        <w:rPr>
          <w:rFonts w:ascii="Courier New" w:hAnsi="Courier New" w:cs="Courier New"/>
          <w:color w:val="000000"/>
          <w:sz w:val="20"/>
          <w:szCs w:val="20"/>
          <w:u w:val="single"/>
        </w:rPr>
        <w:t>2015</w:t>
      </w:r>
      <w:r w:rsidRPr="00666387">
        <w:rPr>
          <w:rFonts w:ascii="Courier New" w:hAnsi="Courier New" w:cs="Courier New"/>
          <w:color w:val="000000"/>
          <w:sz w:val="20"/>
          <w:szCs w:val="20"/>
          <w:u w:val="single"/>
        </w:rPr>
        <w:t> г.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(дата выписки рецепта)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(</w:t>
      </w:r>
      <w:r w:rsidRPr="00666387">
        <w:rPr>
          <w:rFonts w:ascii="Courier New" w:hAnsi="Courier New" w:cs="Courier New"/>
          <w:b/>
          <w:color w:val="000000"/>
          <w:sz w:val="20"/>
          <w:szCs w:val="20"/>
          <w:u w:val="single"/>
        </w:rPr>
        <w:t>взрослый</w:t>
      </w:r>
      <w:r w:rsidRPr="0042418F">
        <w:rPr>
          <w:rFonts w:ascii="Courier New" w:hAnsi="Courier New" w:cs="Courier New"/>
          <w:color w:val="000000"/>
          <w:sz w:val="20"/>
          <w:szCs w:val="20"/>
        </w:rPr>
        <w:t>, детский - </w:t>
      </w:r>
      <w:proofErr w:type="gramStart"/>
      <w:r w:rsidRPr="0042418F">
        <w:rPr>
          <w:rFonts w:ascii="Courier New" w:hAnsi="Courier New" w:cs="Courier New"/>
          <w:color w:val="000000"/>
          <w:sz w:val="20"/>
          <w:szCs w:val="20"/>
        </w:rPr>
        <w:t>нужное</w:t>
      </w:r>
      <w:proofErr w:type="gramEnd"/>
      <w:r w:rsidRPr="0042418F">
        <w:rPr>
          <w:rFonts w:ascii="Courier New" w:hAnsi="Courier New" w:cs="Courier New"/>
          <w:color w:val="000000"/>
          <w:sz w:val="20"/>
          <w:szCs w:val="20"/>
        </w:rPr>
        <w:t> подчеркнуть)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1A2565" w:rsidRPr="0042418F" w:rsidRDefault="00666387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Ф.И.О. пациента </w:t>
      </w:r>
      <w:r w:rsidRPr="00666387">
        <w:rPr>
          <w:sz w:val="28"/>
          <w:szCs w:val="28"/>
          <w:u w:val="single"/>
        </w:rPr>
        <w:t>Сидоров Иван Иванович</w:t>
      </w:r>
      <w:r>
        <w:rPr>
          <w:rFonts w:ascii="Courier New" w:hAnsi="Courier New" w:cs="Courier New"/>
          <w:color w:val="000000"/>
          <w:sz w:val="20"/>
          <w:szCs w:val="20"/>
        </w:rPr>
        <w:t>_______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(полностью)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Возраст </w:t>
      </w:r>
      <w:r w:rsidR="00666387" w:rsidRPr="00666387">
        <w:rPr>
          <w:sz w:val="28"/>
          <w:szCs w:val="28"/>
          <w:u w:val="single"/>
        </w:rPr>
        <w:t>10.05.1980.</w:t>
      </w:r>
    </w:p>
    <w:p w:rsidR="001A2565" w:rsidRPr="00666387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8"/>
          <w:szCs w:val="28"/>
          <w:u w:val="single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Адрес или N медицинской карты амбулаторного</w:t>
      </w:r>
      <w:r w:rsidR="00666387">
        <w:rPr>
          <w:rFonts w:ascii="Courier New" w:hAnsi="Courier New" w:cs="Courier New"/>
          <w:color w:val="000000"/>
          <w:sz w:val="20"/>
          <w:szCs w:val="20"/>
        </w:rPr>
        <w:t> пациента </w:t>
      </w:r>
      <w:r w:rsidR="00666387">
        <w:rPr>
          <w:rFonts w:ascii="Courier New" w:hAnsi="Courier New" w:cs="Courier New"/>
          <w:color w:val="000000"/>
          <w:sz w:val="28"/>
          <w:szCs w:val="28"/>
          <w:u w:val="single"/>
        </w:rPr>
        <w:t>№23456709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(истории развития ребенка) ________________________________________________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Ф.И.О. лечащего врача </w:t>
      </w:r>
      <w:r w:rsidR="00666387" w:rsidRPr="00666387">
        <w:rPr>
          <w:sz w:val="28"/>
          <w:szCs w:val="28"/>
          <w:u w:val="single"/>
        </w:rPr>
        <w:t xml:space="preserve"> Петров Петр Петрович</w:t>
      </w:r>
      <w:r w:rsidR="00666387">
        <w:rPr>
          <w:rFonts w:ascii="Courier New" w:hAnsi="Courier New" w:cs="Courier New"/>
          <w:color w:val="000000"/>
          <w:sz w:val="20"/>
          <w:szCs w:val="20"/>
        </w:rPr>
        <w:softHyphen/>
        <w:t>____________________________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(полностью)</w:t>
      </w:r>
    </w:p>
    <w:p w:rsidR="00791D3D" w:rsidRPr="00791D3D" w:rsidRDefault="001A2565" w:rsidP="001A2565">
      <w:pPr>
        <w:shd w:val="clear" w:color="auto" w:fill="F1F1F1"/>
        <w:spacing w:line="270" w:lineRule="atLeast"/>
        <w:rPr>
          <w:color w:val="000000"/>
          <w:sz w:val="28"/>
          <w:szCs w:val="28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Руб.          Коп</w:t>
      </w:r>
      <w:r w:rsidRPr="00791D3D">
        <w:rPr>
          <w:color w:val="000000"/>
          <w:sz w:val="28"/>
          <w:szCs w:val="28"/>
        </w:rPr>
        <w:t>.           </w:t>
      </w:r>
      <w:proofErr w:type="spellStart"/>
      <w:r w:rsidRPr="00791D3D">
        <w:rPr>
          <w:color w:val="000000"/>
          <w:sz w:val="28"/>
          <w:szCs w:val="28"/>
        </w:rPr>
        <w:t>Rp</w:t>
      </w:r>
      <w:proofErr w:type="spellEnd"/>
      <w:r w:rsidR="00791D3D" w:rsidRPr="005B587C">
        <w:rPr>
          <w:color w:val="000000"/>
          <w:sz w:val="28"/>
          <w:szCs w:val="28"/>
        </w:rPr>
        <w:t>.</w:t>
      </w:r>
      <w:r w:rsidRPr="00791D3D">
        <w:rPr>
          <w:color w:val="000000"/>
          <w:sz w:val="28"/>
          <w:szCs w:val="28"/>
        </w:rPr>
        <w:t>:</w:t>
      </w:r>
      <w:r w:rsidR="00666387" w:rsidRPr="00791D3D">
        <w:rPr>
          <w:color w:val="000000"/>
          <w:sz w:val="28"/>
          <w:szCs w:val="28"/>
        </w:rPr>
        <w:t>Та</w:t>
      </w:r>
      <w:proofErr w:type="gramStart"/>
      <w:r w:rsidR="00666387" w:rsidRPr="00791D3D">
        <w:rPr>
          <w:color w:val="000000"/>
          <w:sz w:val="28"/>
          <w:szCs w:val="28"/>
          <w:lang w:val="en-US"/>
        </w:rPr>
        <w:t>b</w:t>
      </w:r>
      <w:proofErr w:type="gramEnd"/>
      <w:r w:rsidR="00791D3D" w:rsidRPr="00791D3D">
        <w:rPr>
          <w:color w:val="000000"/>
          <w:sz w:val="28"/>
          <w:szCs w:val="28"/>
        </w:rPr>
        <w:t xml:space="preserve">. </w:t>
      </w:r>
      <w:r w:rsidR="00791D3D">
        <w:rPr>
          <w:color w:val="000000"/>
          <w:sz w:val="28"/>
          <w:szCs w:val="28"/>
        </w:rPr>
        <w:t>«</w:t>
      </w:r>
      <w:proofErr w:type="spellStart"/>
      <w:r w:rsidR="00791D3D">
        <w:rPr>
          <w:color w:val="000000"/>
          <w:sz w:val="28"/>
          <w:szCs w:val="28"/>
          <w:lang w:val="en-US"/>
        </w:rPr>
        <w:t>Kodelacum</w:t>
      </w:r>
      <w:proofErr w:type="spellEnd"/>
      <w:r w:rsidR="00791D3D">
        <w:rPr>
          <w:color w:val="000000"/>
          <w:sz w:val="28"/>
          <w:szCs w:val="28"/>
        </w:rPr>
        <w:t>»№</w:t>
      </w:r>
      <w:r w:rsidR="00791D3D" w:rsidRPr="00791D3D">
        <w:rPr>
          <w:color w:val="000000"/>
          <w:sz w:val="28"/>
          <w:szCs w:val="28"/>
        </w:rPr>
        <w:t>10</w:t>
      </w:r>
    </w:p>
    <w:p w:rsidR="001A2565" w:rsidRPr="00791D3D" w:rsidRDefault="00791D3D" w:rsidP="001A2565">
      <w:pPr>
        <w:shd w:val="clear" w:color="auto" w:fill="F1F1F1"/>
        <w:spacing w:line="270" w:lineRule="atLeast"/>
        <w:rPr>
          <w:color w:val="000000"/>
          <w:sz w:val="28"/>
          <w:szCs w:val="28"/>
        </w:rPr>
      </w:pPr>
      <w:r w:rsidRPr="00791D3D">
        <w:rPr>
          <w:color w:val="000000"/>
          <w:sz w:val="28"/>
          <w:szCs w:val="28"/>
          <w:lang w:val="en-US"/>
        </w:rPr>
        <w:t>D</w:t>
      </w:r>
      <w:r w:rsidRPr="00791D3D">
        <w:rPr>
          <w:color w:val="000000"/>
          <w:sz w:val="28"/>
          <w:szCs w:val="28"/>
        </w:rPr>
        <w:t>.</w:t>
      </w:r>
      <w:r w:rsidRPr="00791D3D">
        <w:rPr>
          <w:color w:val="000000"/>
          <w:sz w:val="28"/>
          <w:szCs w:val="28"/>
          <w:lang w:val="en-US"/>
        </w:rPr>
        <w:t>S</w:t>
      </w:r>
      <w:r w:rsidRPr="00791D3D">
        <w:rPr>
          <w:color w:val="000000"/>
          <w:sz w:val="28"/>
          <w:szCs w:val="28"/>
        </w:rPr>
        <w:t>:по 1 таблетке 2 раза в день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1A2565" w:rsidRPr="00666387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b/>
          <w:color w:val="000000"/>
          <w:sz w:val="28"/>
          <w:szCs w:val="28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Подпись и личная печать</w:t>
      </w:r>
      <w:r w:rsidR="00666387">
        <w:rPr>
          <w:rFonts w:ascii="Courier New" w:hAnsi="Courier New" w:cs="Courier New"/>
          <w:b/>
          <w:color w:val="000000"/>
          <w:sz w:val="28"/>
          <w:szCs w:val="28"/>
        </w:rPr>
        <w:t>(имеется)</w:t>
      </w:r>
    </w:p>
    <w:p w:rsidR="001A2565" w:rsidRPr="00666387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b/>
          <w:color w:val="000000"/>
          <w:sz w:val="28"/>
          <w:szCs w:val="28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лечащего врача                                              М.П.</w:t>
      </w:r>
      <w:r w:rsidR="00666387">
        <w:rPr>
          <w:rFonts w:ascii="Courier New" w:hAnsi="Courier New" w:cs="Courier New"/>
          <w:b/>
          <w:color w:val="000000"/>
          <w:sz w:val="28"/>
          <w:szCs w:val="28"/>
        </w:rPr>
        <w:t>(имеется)</w:t>
      </w:r>
    </w:p>
    <w:p w:rsidR="001A2565" w:rsidRPr="0042418F" w:rsidRDefault="001A2565" w:rsidP="001A2565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Рецепт действителен в течение 10 дней</w:t>
      </w:r>
    </w:p>
    <w:p w:rsidR="001A2565" w:rsidRDefault="001A2565" w:rsidP="001A2565">
      <w:pPr>
        <w:spacing w:line="360" w:lineRule="auto"/>
        <w:rPr>
          <w:sz w:val="28"/>
          <w:szCs w:val="28"/>
        </w:rPr>
      </w:pPr>
    </w:p>
    <w:p w:rsidR="001A2565" w:rsidRPr="00FF33AF" w:rsidRDefault="00FF33AF" w:rsidP="00FF33AF">
      <w:pPr>
        <w:jc w:val="both"/>
        <w:rPr>
          <w:sz w:val="28"/>
          <w:szCs w:val="28"/>
        </w:rPr>
      </w:pPr>
      <w:r w:rsidRPr="00FF33A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791D3D" w:rsidRPr="00FF33AF">
        <w:rPr>
          <w:color w:val="000000"/>
          <w:sz w:val="28"/>
          <w:szCs w:val="28"/>
        </w:rPr>
        <w:t>Особенности в применении: в период лечения необходимо соблюдать осторожность при вождении автотранспорта и занятии др. потенциально опасными видами деятельности, требующими повышенной концентрации внимания и быстроты психомоторных реакций. Убольных с нарушениями функции почек выведение кодеина замедлено, поэтому рекомендуется удлинить интервалы между приемами препарата. Препарат вызывает сонливость, при длительном приеме возникают запоры, лекарственная зависимость «</w:t>
      </w:r>
      <w:proofErr w:type="spellStart"/>
      <w:r w:rsidR="00791D3D" w:rsidRPr="00FF33AF">
        <w:rPr>
          <w:color w:val="000000"/>
          <w:sz w:val="28"/>
          <w:szCs w:val="28"/>
        </w:rPr>
        <w:t>Кодеинизм</w:t>
      </w:r>
      <w:proofErr w:type="spellEnd"/>
      <w:r w:rsidR="00791D3D" w:rsidRPr="00FF33AF">
        <w:rPr>
          <w:color w:val="000000"/>
          <w:sz w:val="28"/>
          <w:szCs w:val="28"/>
        </w:rPr>
        <w:t>». Срок действия рецепта 10 суток</w:t>
      </w:r>
      <w:r w:rsidR="005320A9" w:rsidRPr="00FF33AF">
        <w:rPr>
          <w:color w:val="000000"/>
          <w:sz w:val="28"/>
          <w:szCs w:val="28"/>
        </w:rPr>
        <w:t xml:space="preserve"> (данный рецепт действителен до12 Марта 2015года)</w:t>
      </w:r>
      <w:r w:rsidR="00791D3D" w:rsidRPr="00FF33AF">
        <w:rPr>
          <w:color w:val="000000"/>
          <w:sz w:val="28"/>
          <w:szCs w:val="28"/>
        </w:rPr>
        <w:t xml:space="preserve">. </w:t>
      </w:r>
      <w:proofErr w:type="gramStart"/>
      <w:r w:rsidR="00791D3D" w:rsidRPr="00FF33AF">
        <w:rPr>
          <w:color w:val="000000"/>
          <w:sz w:val="28"/>
          <w:szCs w:val="28"/>
        </w:rPr>
        <w:t>При</w:t>
      </w:r>
      <w:proofErr w:type="gramEnd"/>
      <w:r w:rsidR="00791D3D" w:rsidRPr="00FF33AF">
        <w:rPr>
          <w:color w:val="000000"/>
          <w:sz w:val="28"/>
          <w:szCs w:val="28"/>
        </w:rPr>
        <w:t xml:space="preserve"> передозировки </w:t>
      </w:r>
      <w:r w:rsidR="005320A9" w:rsidRPr="00FF33AF">
        <w:rPr>
          <w:color w:val="000000"/>
          <w:sz w:val="28"/>
          <w:szCs w:val="28"/>
        </w:rPr>
        <w:t xml:space="preserve"> - промывание желудка; </w:t>
      </w:r>
      <w:r w:rsidR="00791D3D" w:rsidRPr="00FF33AF">
        <w:rPr>
          <w:color w:val="000000"/>
          <w:sz w:val="28"/>
          <w:szCs w:val="28"/>
        </w:rPr>
        <w:t xml:space="preserve">назначают препарат </w:t>
      </w:r>
      <w:proofErr w:type="spellStart"/>
      <w:r w:rsidR="005320A9" w:rsidRPr="00FF33AF">
        <w:rPr>
          <w:color w:val="000000"/>
          <w:sz w:val="28"/>
          <w:szCs w:val="28"/>
        </w:rPr>
        <w:t>Налоксон</w:t>
      </w:r>
      <w:proofErr w:type="spellEnd"/>
      <w:r w:rsidR="005320A9" w:rsidRPr="00FF33AF">
        <w:rPr>
          <w:color w:val="000000"/>
          <w:sz w:val="28"/>
          <w:szCs w:val="28"/>
        </w:rPr>
        <w:t xml:space="preserve"> гидрохлорид 0,4% - 1мл. в/м</w:t>
      </w:r>
    </w:p>
    <w:p w:rsidR="005B587C" w:rsidRDefault="005B587C" w:rsidP="00C03286">
      <w:pPr>
        <w:rPr>
          <w:sz w:val="28"/>
          <w:szCs w:val="28"/>
        </w:rPr>
      </w:pPr>
    </w:p>
    <w:p w:rsidR="00FF33AF" w:rsidRDefault="00FF33AF" w:rsidP="00C03286">
      <w:pPr>
        <w:rPr>
          <w:sz w:val="28"/>
          <w:szCs w:val="28"/>
        </w:rPr>
      </w:pPr>
    </w:p>
    <w:p w:rsidR="005B587C" w:rsidRPr="00FF33AF" w:rsidRDefault="00FF33AF" w:rsidP="00FF33AF">
      <w:pPr>
        <w:jc w:val="center"/>
        <w:rPr>
          <w:bCs/>
          <w:sz w:val="28"/>
          <w:szCs w:val="28"/>
        </w:rPr>
      </w:pPr>
      <w:r w:rsidRPr="00FF33AF">
        <w:rPr>
          <w:bCs/>
          <w:sz w:val="28"/>
          <w:szCs w:val="28"/>
        </w:rPr>
        <w:lastRenderedPageBreak/>
        <w:t>6.</w:t>
      </w:r>
      <w:r>
        <w:rPr>
          <w:bCs/>
          <w:sz w:val="28"/>
          <w:szCs w:val="28"/>
        </w:rPr>
        <w:t xml:space="preserve"> </w:t>
      </w:r>
      <w:r w:rsidR="005B587C" w:rsidRPr="00FF33AF">
        <w:rPr>
          <w:bCs/>
          <w:sz w:val="28"/>
          <w:szCs w:val="28"/>
        </w:rPr>
        <w:t>Заполнение оценочного портфолио участия в занятии</w:t>
      </w:r>
    </w:p>
    <w:p w:rsidR="00FF33AF" w:rsidRPr="00FF33AF" w:rsidRDefault="00FF33AF" w:rsidP="00FF33AF">
      <w:pPr>
        <w:rPr>
          <w:sz w:val="16"/>
          <w:szCs w:val="16"/>
        </w:rPr>
      </w:pPr>
    </w:p>
    <w:p w:rsidR="005B587C" w:rsidRPr="005B587C" w:rsidRDefault="005B587C" w:rsidP="00FF33AF">
      <w:pPr>
        <w:ind w:firstLine="709"/>
        <w:jc w:val="both"/>
        <w:rPr>
          <w:sz w:val="28"/>
          <w:szCs w:val="28"/>
        </w:rPr>
      </w:pPr>
      <w:r w:rsidRPr="005B587C">
        <w:rPr>
          <w:sz w:val="28"/>
          <w:szCs w:val="28"/>
        </w:rPr>
        <w:t xml:space="preserve">Каждый обучающийся проверяет наличие всех оценок в </w:t>
      </w:r>
      <w:proofErr w:type="gramStart"/>
      <w:r w:rsidRPr="005B587C">
        <w:rPr>
          <w:sz w:val="28"/>
          <w:szCs w:val="28"/>
        </w:rPr>
        <w:t>оценочном</w:t>
      </w:r>
      <w:proofErr w:type="gramEnd"/>
      <w:r w:rsidRPr="005B587C">
        <w:rPr>
          <w:sz w:val="28"/>
          <w:szCs w:val="28"/>
        </w:rPr>
        <w:t xml:space="preserve"> портфолио: самооценку, взаимооценку, оценку преподавателя. Подсчитывает средний балл и готовится к рефлексии.</w:t>
      </w:r>
    </w:p>
    <w:p w:rsidR="005B587C" w:rsidRPr="005B587C" w:rsidRDefault="005B587C" w:rsidP="005B587C">
      <w:pPr>
        <w:rPr>
          <w:sz w:val="28"/>
          <w:szCs w:val="28"/>
        </w:rPr>
      </w:pPr>
    </w:p>
    <w:p w:rsidR="005B587C" w:rsidRPr="00FF33AF" w:rsidRDefault="00FF33AF" w:rsidP="00FF33AF">
      <w:pPr>
        <w:jc w:val="center"/>
        <w:rPr>
          <w:bCs/>
          <w:sz w:val="28"/>
          <w:szCs w:val="28"/>
        </w:rPr>
      </w:pPr>
      <w:r w:rsidRPr="00FF33AF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="005B587C" w:rsidRPr="00FF33AF">
        <w:rPr>
          <w:bCs/>
          <w:sz w:val="28"/>
          <w:szCs w:val="28"/>
        </w:rPr>
        <w:t>Подведение итогов и анализ урока</w:t>
      </w:r>
    </w:p>
    <w:p w:rsidR="00FF33AF" w:rsidRPr="00FF33AF" w:rsidRDefault="00FF33AF" w:rsidP="00FF33AF">
      <w:pPr>
        <w:rPr>
          <w:sz w:val="16"/>
          <w:szCs w:val="16"/>
        </w:rPr>
      </w:pPr>
    </w:p>
    <w:p w:rsidR="005B587C" w:rsidRPr="005B587C" w:rsidRDefault="005B587C" w:rsidP="00FF33AF">
      <w:pPr>
        <w:ind w:firstLine="709"/>
        <w:jc w:val="both"/>
        <w:rPr>
          <w:bCs/>
          <w:sz w:val="28"/>
          <w:szCs w:val="28"/>
        </w:rPr>
      </w:pPr>
      <w:r w:rsidRPr="005B587C">
        <w:rPr>
          <w:bCs/>
          <w:sz w:val="28"/>
          <w:szCs w:val="28"/>
        </w:rPr>
        <w:t xml:space="preserve">Каждый </w:t>
      </w:r>
      <w:r w:rsidRPr="005B587C">
        <w:rPr>
          <w:sz w:val="28"/>
          <w:szCs w:val="28"/>
        </w:rPr>
        <w:t>обучающийся</w:t>
      </w:r>
      <w:r w:rsidRPr="005B587C">
        <w:rPr>
          <w:bCs/>
          <w:sz w:val="28"/>
          <w:szCs w:val="28"/>
        </w:rPr>
        <w:t>, опираясь на рабочий лист, проводит рефлексию своей учебной деятельности и сдает рабочий лист преподавателю, который анализирует и выставляет итоговую оценку.</w:t>
      </w:r>
    </w:p>
    <w:p w:rsidR="007678EE" w:rsidRPr="00CA77E6" w:rsidRDefault="005B587C" w:rsidP="00CA77E6">
      <w:pPr>
        <w:rPr>
          <w:bCs/>
          <w:sz w:val="28"/>
          <w:szCs w:val="28"/>
        </w:rPr>
      </w:pPr>
      <w:r w:rsidRPr="005B587C">
        <w:rPr>
          <w:bCs/>
          <w:sz w:val="28"/>
          <w:szCs w:val="28"/>
        </w:rPr>
        <w:br w:type="page"/>
      </w:r>
    </w:p>
    <w:p w:rsidR="00CA77E6" w:rsidRDefault="003B0306" w:rsidP="00CA77E6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Литература</w:t>
      </w:r>
    </w:p>
    <w:p w:rsidR="003B0306" w:rsidRPr="00FA0C8C" w:rsidRDefault="003B0306" w:rsidP="00CA77E6">
      <w:pPr>
        <w:tabs>
          <w:tab w:val="left" w:pos="1134"/>
        </w:tabs>
        <w:jc w:val="center"/>
        <w:rPr>
          <w:rFonts w:eastAsia="Calibri"/>
          <w:sz w:val="28"/>
          <w:szCs w:val="28"/>
          <w:lang w:eastAsia="en-US"/>
        </w:rPr>
      </w:pPr>
    </w:p>
    <w:p w:rsidR="00CA77E6" w:rsidRPr="009A05DE" w:rsidRDefault="00CA77E6" w:rsidP="00CA77E6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BD0924">
        <w:rPr>
          <w:rFonts w:eastAsia="Calibri"/>
          <w:sz w:val="28"/>
          <w:szCs w:val="28"/>
          <w:lang w:eastAsia="en-US"/>
        </w:rPr>
        <w:t>Основные источники:</w:t>
      </w:r>
    </w:p>
    <w:p w:rsidR="00CA77E6" w:rsidRDefault="00CA77E6" w:rsidP="003B030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3B0306">
        <w:rPr>
          <w:rFonts w:eastAsia="Calibri"/>
          <w:sz w:val="28"/>
          <w:szCs w:val="28"/>
          <w:lang w:eastAsia="en-US"/>
        </w:rPr>
        <w:tab/>
      </w:r>
      <w:proofErr w:type="spellStart"/>
      <w:r w:rsidRPr="009A05DE">
        <w:rPr>
          <w:rFonts w:eastAsia="Calibri"/>
          <w:sz w:val="28"/>
          <w:szCs w:val="28"/>
          <w:lang w:eastAsia="en-US"/>
        </w:rPr>
        <w:t>Гаевая</w:t>
      </w:r>
      <w:proofErr w:type="spellEnd"/>
      <w:r w:rsidRPr="009A05DE">
        <w:rPr>
          <w:rFonts w:eastAsia="Calibri"/>
          <w:sz w:val="28"/>
          <w:szCs w:val="28"/>
          <w:lang w:eastAsia="en-US"/>
        </w:rPr>
        <w:t xml:space="preserve"> Л.М., </w:t>
      </w:r>
      <w:proofErr w:type="spellStart"/>
      <w:r w:rsidRPr="009A05DE">
        <w:rPr>
          <w:rFonts w:eastAsia="Calibri"/>
          <w:sz w:val="28"/>
          <w:szCs w:val="28"/>
          <w:lang w:eastAsia="en-US"/>
        </w:rPr>
        <w:t>Гаевой</w:t>
      </w:r>
      <w:proofErr w:type="spellEnd"/>
      <w:r w:rsidRPr="009A05DE">
        <w:rPr>
          <w:rFonts w:eastAsia="Calibri"/>
          <w:sz w:val="28"/>
          <w:szCs w:val="28"/>
          <w:lang w:eastAsia="en-US"/>
        </w:rPr>
        <w:t xml:space="preserve"> М.Д. «Фармакология с рецептурой», учебник для медицинских училищ и фармацевтических колледжей, «Среднее профессиональное образование», М., 2012 г.</w:t>
      </w:r>
    </w:p>
    <w:p w:rsidR="00CA77E6" w:rsidRPr="009A05DE" w:rsidRDefault="003B0306" w:rsidP="003B030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 w:rsidR="00CA77E6" w:rsidRPr="009A05DE">
        <w:rPr>
          <w:rFonts w:eastAsia="Calibri"/>
          <w:sz w:val="28"/>
          <w:szCs w:val="28"/>
          <w:lang w:eastAsia="en-US"/>
        </w:rPr>
        <w:t>Майский В.В. «Фармакология», учебное пособие для медицинских училищ, «ГЭОТАР-медиа», «Учебное пособие», М., 2012 г.</w:t>
      </w:r>
    </w:p>
    <w:p w:rsidR="00CA77E6" w:rsidRPr="005347FD" w:rsidRDefault="003B0306" w:rsidP="003B030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 w:rsidR="00CA77E6" w:rsidRPr="009A05DE">
        <w:rPr>
          <w:rFonts w:eastAsia="Calibri"/>
          <w:sz w:val="28"/>
          <w:szCs w:val="28"/>
          <w:lang w:eastAsia="en-US"/>
        </w:rPr>
        <w:t>Федюкович</w:t>
      </w:r>
      <w:proofErr w:type="spellEnd"/>
      <w:r w:rsidR="00CA77E6" w:rsidRPr="009A05DE">
        <w:rPr>
          <w:rFonts w:eastAsia="Calibri"/>
          <w:sz w:val="28"/>
          <w:szCs w:val="28"/>
          <w:lang w:eastAsia="en-US"/>
        </w:rPr>
        <w:t xml:space="preserve"> Н.И. «Фармакология», учебник для </w:t>
      </w:r>
      <w:proofErr w:type="spellStart"/>
      <w:r w:rsidR="00CA77E6" w:rsidRPr="009A05DE">
        <w:rPr>
          <w:rFonts w:eastAsia="Calibri"/>
          <w:sz w:val="28"/>
          <w:szCs w:val="28"/>
          <w:lang w:eastAsia="en-US"/>
        </w:rPr>
        <w:t>медцинских</w:t>
      </w:r>
      <w:proofErr w:type="spellEnd"/>
      <w:r w:rsidR="00CA77E6" w:rsidRPr="009A05DE">
        <w:rPr>
          <w:rFonts w:eastAsia="Calibri"/>
          <w:sz w:val="28"/>
          <w:szCs w:val="28"/>
          <w:lang w:eastAsia="en-US"/>
        </w:rPr>
        <w:t xml:space="preserve"> училищ и колледжей, «Феникс», Издание 10-е, </w:t>
      </w:r>
      <w:proofErr w:type="spellStart"/>
      <w:r w:rsidR="00CA77E6" w:rsidRPr="009A05DE">
        <w:rPr>
          <w:rFonts w:eastAsia="Calibri"/>
          <w:sz w:val="28"/>
          <w:szCs w:val="28"/>
          <w:lang w:eastAsia="en-US"/>
        </w:rPr>
        <w:t>перераб</w:t>
      </w:r>
      <w:proofErr w:type="spellEnd"/>
      <w:r w:rsidR="00CA77E6" w:rsidRPr="009A05DE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CA77E6" w:rsidRPr="009A05DE">
        <w:rPr>
          <w:rFonts w:eastAsia="Calibri"/>
          <w:sz w:val="28"/>
          <w:szCs w:val="28"/>
          <w:lang w:eastAsia="en-US"/>
        </w:rPr>
        <w:t>дополн</w:t>
      </w:r>
      <w:proofErr w:type="spellEnd"/>
      <w:r w:rsidR="00CA77E6" w:rsidRPr="009A05DE">
        <w:rPr>
          <w:rFonts w:eastAsia="Calibri"/>
          <w:sz w:val="28"/>
          <w:szCs w:val="28"/>
          <w:lang w:eastAsia="en-US"/>
        </w:rPr>
        <w:t>. Ростов-на-Дону, 2013</w:t>
      </w:r>
      <w:r w:rsidR="00CA77E6">
        <w:rPr>
          <w:rFonts w:eastAsia="Calibri"/>
          <w:sz w:val="28"/>
          <w:szCs w:val="28"/>
          <w:lang w:eastAsia="en-US"/>
        </w:rPr>
        <w:t xml:space="preserve">. </w:t>
      </w:r>
    </w:p>
    <w:p w:rsidR="00CA77E6" w:rsidRPr="00A36F40" w:rsidRDefault="00CA77E6" w:rsidP="003B030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A05DE">
        <w:rPr>
          <w:rFonts w:eastAsia="Calibri"/>
          <w:bCs/>
          <w:sz w:val="28"/>
          <w:szCs w:val="28"/>
          <w:lang w:eastAsia="en-US"/>
        </w:rPr>
        <w:t>Дополнительные источники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CA77E6" w:rsidRPr="007A4126" w:rsidRDefault="00CA77E6" w:rsidP="003B03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B03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4126">
        <w:rPr>
          <w:rFonts w:ascii="Times New Roman" w:hAnsi="Times New Roman" w:cs="Times New Roman"/>
          <w:sz w:val="28"/>
          <w:szCs w:val="28"/>
        </w:rPr>
        <w:t>Машковский</w:t>
      </w:r>
      <w:proofErr w:type="spellEnd"/>
      <w:r w:rsidRPr="007A4126">
        <w:rPr>
          <w:rFonts w:ascii="Times New Roman" w:hAnsi="Times New Roman" w:cs="Times New Roman"/>
          <w:sz w:val="28"/>
          <w:szCs w:val="28"/>
        </w:rPr>
        <w:t>, М.Д. Лекарственные средства: в 2 т.- М.: Медицина, 2013.</w:t>
      </w:r>
    </w:p>
    <w:p w:rsidR="00CA77E6" w:rsidRPr="007A4126" w:rsidRDefault="003B0306" w:rsidP="003B03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CA77E6" w:rsidRPr="007A4126">
        <w:rPr>
          <w:rFonts w:ascii="Times New Roman" w:hAnsi="Times New Roman" w:cs="Times New Roman"/>
          <w:sz w:val="28"/>
          <w:szCs w:val="28"/>
        </w:rPr>
        <w:t xml:space="preserve">Регистр лекарственных средств России РЛС. Энциклопедия лекарств /под ред. Г. Л. </w:t>
      </w:r>
      <w:proofErr w:type="spellStart"/>
      <w:r w:rsidR="00CA77E6" w:rsidRPr="007A4126">
        <w:rPr>
          <w:rFonts w:ascii="Times New Roman" w:hAnsi="Times New Roman" w:cs="Times New Roman"/>
          <w:sz w:val="28"/>
          <w:szCs w:val="28"/>
        </w:rPr>
        <w:t>Вышковского</w:t>
      </w:r>
      <w:proofErr w:type="spellEnd"/>
      <w:r w:rsidR="00CA77E6" w:rsidRPr="007A4126">
        <w:rPr>
          <w:rFonts w:ascii="Times New Roman" w:hAnsi="Times New Roman" w:cs="Times New Roman"/>
          <w:sz w:val="28"/>
          <w:szCs w:val="28"/>
        </w:rPr>
        <w:t>.-М.: 2012.- 1440 с.</w:t>
      </w:r>
    </w:p>
    <w:p w:rsidR="00CA77E6" w:rsidRDefault="00CA77E6" w:rsidP="003B03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3B0306">
        <w:rPr>
          <w:rFonts w:ascii="Times New Roman" w:hAnsi="Times New Roman" w:cs="Times New Roman"/>
          <w:bCs/>
          <w:sz w:val="28"/>
          <w:szCs w:val="28"/>
        </w:rPr>
        <w:tab/>
      </w:r>
      <w:r w:rsidRPr="007A4126">
        <w:rPr>
          <w:rFonts w:ascii="Times New Roman" w:hAnsi="Times New Roman" w:cs="Times New Roman"/>
          <w:bCs/>
          <w:sz w:val="28"/>
          <w:szCs w:val="28"/>
        </w:rPr>
        <w:t xml:space="preserve">Справочник </w:t>
      </w:r>
      <w:proofErr w:type="spellStart"/>
      <w:r w:rsidRPr="007A4126">
        <w:rPr>
          <w:rFonts w:ascii="Times New Roman" w:hAnsi="Times New Roman" w:cs="Times New Roman"/>
          <w:bCs/>
          <w:sz w:val="28"/>
          <w:szCs w:val="28"/>
        </w:rPr>
        <w:t>Видаль</w:t>
      </w:r>
      <w:proofErr w:type="spellEnd"/>
      <w:r w:rsidRPr="007A4126">
        <w:rPr>
          <w:rFonts w:ascii="Times New Roman" w:hAnsi="Times New Roman" w:cs="Times New Roman"/>
          <w:bCs/>
          <w:sz w:val="28"/>
          <w:szCs w:val="28"/>
        </w:rPr>
        <w:t xml:space="preserve"> 2013: Лекарственные препараты в России</w:t>
      </w:r>
      <w:proofErr w:type="gramStart"/>
      <w:r w:rsidRPr="007A4126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7A4126">
        <w:rPr>
          <w:rFonts w:ascii="Times New Roman" w:hAnsi="Times New Roman" w:cs="Times New Roman"/>
          <w:sz w:val="28"/>
          <w:szCs w:val="28"/>
        </w:rPr>
        <w:t xml:space="preserve">М: Астра </w:t>
      </w:r>
      <w:proofErr w:type="spellStart"/>
      <w:r w:rsidRPr="007A4126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7A4126">
        <w:rPr>
          <w:rFonts w:ascii="Times New Roman" w:hAnsi="Times New Roman" w:cs="Times New Roman"/>
          <w:sz w:val="28"/>
          <w:szCs w:val="28"/>
        </w:rPr>
        <w:t xml:space="preserve"> Сервис, 2010.-1728 с.</w:t>
      </w:r>
    </w:p>
    <w:p w:rsidR="00CA77E6" w:rsidRDefault="00CA77E6" w:rsidP="003B03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база:</w:t>
      </w:r>
    </w:p>
    <w:p w:rsidR="00CA77E6" w:rsidRPr="007A4126" w:rsidRDefault="003B0306" w:rsidP="003B03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A77E6" w:rsidRPr="007A4126">
        <w:rPr>
          <w:rFonts w:ascii="Times New Roman" w:hAnsi="Times New Roman" w:cs="Times New Roman"/>
          <w:bCs/>
          <w:sz w:val="28"/>
          <w:szCs w:val="28"/>
        </w:rPr>
        <w:t>Приказ</w:t>
      </w:r>
      <w:r w:rsidR="00CA77E6" w:rsidRPr="007A4126">
        <w:rPr>
          <w:rFonts w:ascii="Times New Roman" w:hAnsi="Times New Roman" w:cs="Times New Roman"/>
          <w:sz w:val="28"/>
          <w:szCs w:val="28"/>
        </w:rPr>
        <w:t> Минздрава России </w:t>
      </w:r>
      <w:r w:rsidR="00CA77E6" w:rsidRPr="007A4126">
        <w:rPr>
          <w:rFonts w:ascii="Times New Roman" w:hAnsi="Times New Roman" w:cs="Times New Roman"/>
          <w:bCs/>
          <w:sz w:val="28"/>
          <w:szCs w:val="28"/>
        </w:rPr>
        <w:t>от</w:t>
      </w:r>
      <w:r w:rsidR="00CA77E6" w:rsidRPr="007A4126">
        <w:rPr>
          <w:rFonts w:ascii="Times New Roman" w:hAnsi="Times New Roman" w:cs="Times New Roman"/>
          <w:sz w:val="28"/>
          <w:szCs w:val="28"/>
        </w:rPr>
        <w:t> </w:t>
      </w:r>
      <w:r w:rsidR="00CA77E6" w:rsidRPr="007A4126">
        <w:rPr>
          <w:rFonts w:ascii="Times New Roman" w:hAnsi="Times New Roman" w:cs="Times New Roman"/>
          <w:bCs/>
          <w:sz w:val="28"/>
          <w:szCs w:val="28"/>
        </w:rPr>
        <w:t>20</w:t>
      </w:r>
      <w:r w:rsidR="00CA77E6" w:rsidRPr="007A4126">
        <w:rPr>
          <w:rFonts w:ascii="Times New Roman" w:hAnsi="Times New Roman" w:cs="Times New Roman"/>
          <w:sz w:val="28"/>
          <w:szCs w:val="28"/>
        </w:rPr>
        <w:t>.</w:t>
      </w:r>
      <w:r w:rsidR="00CA77E6" w:rsidRPr="007A4126">
        <w:rPr>
          <w:rFonts w:ascii="Times New Roman" w:hAnsi="Times New Roman" w:cs="Times New Roman"/>
          <w:bCs/>
          <w:sz w:val="28"/>
          <w:szCs w:val="28"/>
        </w:rPr>
        <w:t>12</w:t>
      </w:r>
      <w:r w:rsidR="00CA77E6" w:rsidRPr="007A4126">
        <w:rPr>
          <w:rFonts w:ascii="Times New Roman" w:hAnsi="Times New Roman" w:cs="Times New Roman"/>
          <w:sz w:val="28"/>
          <w:szCs w:val="28"/>
        </w:rPr>
        <w:t>.</w:t>
      </w:r>
      <w:r w:rsidR="00CA77E6" w:rsidRPr="007A4126">
        <w:rPr>
          <w:rFonts w:ascii="Times New Roman" w:hAnsi="Times New Roman" w:cs="Times New Roman"/>
          <w:bCs/>
          <w:sz w:val="28"/>
          <w:szCs w:val="28"/>
        </w:rPr>
        <w:t>2012</w:t>
      </w:r>
      <w:r w:rsidR="00CA77E6" w:rsidRPr="007A4126">
        <w:rPr>
          <w:rFonts w:ascii="Times New Roman" w:hAnsi="Times New Roman" w:cs="Times New Roman"/>
          <w:sz w:val="28"/>
          <w:szCs w:val="28"/>
        </w:rPr>
        <w:t> N </w:t>
      </w:r>
      <w:r w:rsidR="00CA77E6" w:rsidRPr="007A4126">
        <w:rPr>
          <w:rFonts w:ascii="Times New Roman" w:hAnsi="Times New Roman" w:cs="Times New Roman"/>
          <w:bCs/>
          <w:sz w:val="28"/>
          <w:szCs w:val="28"/>
        </w:rPr>
        <w:t>1175н</w:t>
      </w:r>
      <w:r w:rsidR="00CA77E6" w:rsidRPr="007A4126">
        <w:rPr>
          <w:rFonts w:ascii="Times New Roman" w:hAnsi="Times New Roman" w:cs="Times New Roman"/>
          <w:sz w:val="28"/>
          <w:szCs w:val="28"/>
        </w:rPr>
        <w:t> (ред. от 30.06.</w:t>
      </w:r>
      <w:r w:rsidR="00CA77E6" w:rsidRPr="007A4126">
        <w:rPr>
          <w:rFonts w:ascii="Times New Roman" w:hAnsi="Times New Roman" w:cs="Times New Roman"/>
          <w:bCs/>
          <w:sz w:val="28"/>
          <w:szCs w:val="28"/>
        </w:rPr>
        <w:t>2015</w:t>
      </w:r>
      <w:r w:rsidR="00CA77E6" w:rsidRPr="007A4126">
        <w:rPr>
          <w:rFonts w:ascii="Times New Roman" w:hAnsi="Times New Roman" w:cs="Times New Roman"/>
          <w:sz w:val="28"/>
          <w:szCs w:val="28"/>
        </w:rPr>
        <w:t>) "Об утверждении порядка назначения и выписывания лекарственных препаратов, а также форм рецептурных </w:t>
      </w:r>
      <w:r w:rsidR="00CA77E6" w:rsidRPr="007A4126">
        <w:rPr>
          <w:rFonts w:ascii="Times New Roman" w:hAnsi="Times New Roman" w:cs="Times New Roman"/>
          <w:bCs/>
          <w:sz w:val="28"/>
          <w:szCs w:val="28"/>
        </w:rPr>
        <w:t>бланков</w:t>
      </w:r>
      <w:r w:rsidR="00CA77E6" w:rsidRPr="007A4126">
        <w:rPr>
          <w:rFonts w:ascii="Times New Roman" w:hAnsi="Times New Roman" w:cs="Times New Roman"/>
          <w:sz w:val="28"/>
          <w:szCs w:val="28"/>
        </w:rPr>
        <w:t> на лекарственные препараты.</w:t>
      </w:r>
    </w:p>
    <w:p w:rsidR="00CA77E6" w:rsidRPr="007A4126" w:rsidRDefault="00CA77E6" w:rsidP="003B0306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A4126">
        <w:rPr>
          <w:rFonts w:ascii="Times New Roman" w:hAnsi="Times New Roman" w:cs="Times New Roman"/>
          <w:bCs/>
          <w:sz w:val="28"/>
          <w:szCs w:val="28"/>
        </w:rPr>
        <w:t>.</w:t>
      </w:r>
      <w:r w:rsidR="003B0306">
        <w:rPr>
          <w:rFonts w:ascii="Times New Roman" w:hAnsi="Times New Roman" w:cs="Times New Roman"/>
          <w:bCs/>
          <w:sz w:val="28"/>
          <w:szCs w:val="28"/>
        </w:rPr>
        <w:tab/>
      </w:r>
      <w:r w:rsidRPr="007A4126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7A412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</w:t>
      </w:r>
      <w:r w:rsidRPr="007A4126">
        <w:rPr>
          <w:rFonts w:ascii="Times New Roman" w:hAnsi="Times New Roman" w:cs="Times New Roman"/>
          <w:bCs/>
          <w:sz w:val="28"/>
          <w:szCs w:val="28"/>
        </w:rPr>
        <w:t xml:space="preserve">  от 1 августа 2012 г. N 54н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A4126">
        <w:rPr>
          <w:rFonts w:ascii="Times New Roman" w:hAnsi="Times New Roman" w:cs="Times New Roman"/>
          <w:bCs/>
          <w:sz w:val="28"/>
          <w:szCs w:val="28"/>
        </w:rPr>
        <w:t xml:space="preserve">Об утверждении формы бланков </w:t>
      </w:r>
      <w:proofErr w:type="spellStart"/>
      <w:r w:rsidRPr="007A4126">
        <w:rPr>
          <w:rFonts w:ascii="Times New Roman" w:hAnsi="Times New Roman" w:cs="Times New Roman"/>
          <w:bCs/>
          <w:sz w:val="28"/>
          <w:szCs w:val="28"/>
        </w:rPr>
        <w:t>рецептов</w:t>
      </w:r>
      <w:proofErr w:type="gramStart"/>
      <w:r w:rsidRPr="007A4126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7A4126">
        <w:rPr>
          <w:rFonts w:ascii="Times New Roman" w:hAnsi="Times New Roman" w:cs="Times New Roman"/>
          <w:bCs/>
          <w:sz w:val="28"/>
          <w:szCs w:val="28"/>
        </w:rPr>
        <w:t>одержащих</w:t>
      </w:r>
      <w:proofErr w:type="spellEnd"/>
      <w:r w:rsidRPr="007A4126">
        <w:rPr>
          <w:rFonts w:ascii="Times New Roman" w:hAnsi="Times New Roman" w:cs="Times New Roman"/>
          <w:bCs/>
          <w:sz w:val="28"/>
          <w:szCs w:val="28"/>
        </w:rPr>
        <w:t xml:space="preserve"> назначение наркотических </w:t>
      </w:r>
      <w:proofErr w:type="spellStart"/>
      <w:r w:rsidRPr="007A4126">
        <w:rPr>
          <w:rFonts w:ascii="Times New Roman" w:hAnsi="Times New Roman" w:cs="Times New Roman"/>
          <w:bCs/>
          <w:sz w:val="28"/>
          <w:szCs w:val="28"/>
        </w:rPr>
        <w:t>средствили</w:t>
      </w:r>
      <w:proofErr w:type="spellEnd"/>
      <w:r w:rsidRPr="007A4126">
        <w:rPr>
          <w:rFonts w:ascii="Times New Roman" w:hAnsi="Times New Roman" w:cs="Times New Roman"/>
          <w:bCs/>
          <w:sz w:val="28"/>
          <w:szCs w:val="28"/>
        </w:rPr>
        <w:t xml:space="preserve"> психотропных веществ, порядка их </w:t>
      </w:r>
      <w:proofErr w:type="spellStart"/>
      <w:r w:rsidRPr="007A4126">
        <w:rPr>
          <w:rFonts w:ascii="Times New Roman" w:hAnsi="Times New Roman" w:cs="Times New Roman"/>
          <w:bCs/>
          <w:sz w:val="28"/>
          <w:szCs w:val="28"/>
        </w:rPr>
        <w:t>изготовления,распределения</w:t>
      </w:r>
      <w:proofErr w:type="spellEnd"/>
      <w:r w:rsidRPr="007A4126">
        <w:rPr>
          <w:rFonts w:ascii="Times New Roman" w:hAnsi="Times New Roman" w:cs="Times New Roman"/>
          <w:bCs/>
          <w:sz w:val="28"/>
          <w:szCs w:val="28"/>
        </w:rPr>
        <w:t xml:space="preserve">, регистрации, учета и </w:t>
      </w:r>
      <w:proofErr w:type="spellStart"/>
      <w:r w:rsidRPr="007A4126">
        <w:rPr>
          <w:rFonts w:ascii="Times New Roman" w:hAnsi="Times New Roman" w:cs="Times New Roman"/>
          <w:bCs/>
          <w:sz w:val="28"/>
          <w:szCs w:val="28"/>
        </w:rPr>
        <w:t>хранения,а</w:t>
      </w:r>
      <w:proofErr w:type="spellEnd"/>
      <w:r w:rsidRPr="007A4126">
        <w:rPr>
          <w:rFonts w:ascii="Times New Roman" w:hAnsi="Times New Roman" w:cs="Times New Roman"/>
          <w:bCs/>
          <w:sz w:val="28"/>
          <w:szCs w:val="28"/>
        </w:rPr>
        <w:t xml:space="preserve"> также правил оформления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A77E6" w:rsidRPr="007A4126" w:rsidRDefault="00CA77E6" w:rsidP="003B03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B0306">
        <w:rPr>
          <w:rFonts w:ascii="Times New Roman" w:hAnsi="Times New Roman" w:cs="Times New Roman"/>
          <w:sz w:val="28"/>
          <w:szCs w:val="28"/>
        </w:rPr>
        <w:tab/>
      </w:r>
      <w:r w:rsidRPr="007A4126">
        <w:rPr>
          <w:rFonts w:ascii="Times New Roman" w:hAnsi="Times New Roman" w:cs="Times New Roman"/>
          <w:sz w:val="28"/>
          <w:szCs w:val="28"/>
        </w:rPr>
        <w:t>Приказ Минздрава России от 30.06.2015 N 386н "О внесении изменений в приложения к Приказу Министерства здравоохранения РФ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</w:t>
      </w:r>
      <w:r>
        <w:rPr>
          <w:rFonts w:ascii="Times New Roman" w:hAnsi="Times New Roman" w:cs="Times New Roman"/>
          <w:sz w:val="28"/>
          <w:szCs w:val="28"/>
        </w:rPr>
        <w:t>х бланков, их учета и хранения".</w:t>
      </w:r>
    </w:p>
    <w:p w:rsidR="003B0306" w:rsidRDefault="003B0306" w:rsidP="00CA77E6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7E6" w:rsidRPr="007A4126" w:rsidRDefault="00CA77E6" w:rsidP="00CA77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A4126">
        <w:rPr>
          <w:rFonts w:ascii="Times New Roman" w:hAnsi="Times New Roman" w:cs="Times New Roman"/>
          <w:bCs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A77E6" w:rsidRPr="005347FD" w:rsidRDefault="0030560A" w:rsidP="00CA77E6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CA77E6" w:rsidRPr="005347F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CA77E6" w:rsidRPr="005347F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A77E6" w:rsidRPr="005347F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rlsnet</w:t>
        </w:r>
        <w:proofErr w:type="spellEnd"/>
        <w:r w:rsidR="00CA77E6" w:rsidRPr="005347F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A77E6" w:rsidRPr="005347F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A77E6" w:rsidRPr="00534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(Энциклопедия лекарств и товаров аптечного ассортимента);</w:t>
      </w:r>
    </w:p>
    <w:p w:rsidR="00CA77E6" w:rsidRPr="005347FD" w:rsidRDefault="0030560A" w:rsidP="00CA77E6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CA77E6" w:rsidRPr="005347F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CA77E6" w:rsidRPr="005347F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A77E6" w:rsidRPr="005347F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pharmateca</w:t>
        </w:r>
        <w:proofErr w:type="spellEnd"/>
        <w:r w:rsidR="00CA77E6" w:rsidRPr="005347F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A77E6" w:rsidRPr="005347FD">
          <w:rPr>
            <w:rStyle w:val="af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A77E6" w:rsidRPr="00534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(Современная фармакотерапия для врачей);</w:t>
      </w:r>
    </w:p>
    <w:p w:rsidR="00CA77E6" w:rsidRPr="007A4126" w:rsidRDefault="00CA77E6" w:rsidP="00CA77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A41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36F40">
        <w:rPr>
          <w:rFonts w:ascii="Times New Roman" w:hAnsi="Times New Roman" w:cs="Times New Roman"/>
          <w:sz w:val="28"/>
          <w:szCs w:val="28"/>
        </w:rPr>
        <w:t>.</w:t>
      </w:r>
      <w:r w:rsidRPr="007A4126">
        <w:rPr>
          <w:rFonts w:ascii="Times New Roman" w:hAnsi="Times New Roman" w:cs="Times New Roman"/>
          <w:sz w:val="28"/>
          <w:szCs w:val="28"/>
        </w:rPr>
        <w:t xml:space="preserve">ГАРАНТ.РУ. </w:t>
      </w:r>
    </w:p>
    <w:p w:rsidR="00CA77E6" w:rsidRDefault="00CA77E6" w:rsidP="00CA77E6">
      <w:pPr>
        <w:jc w:val="center"/>
        <w:rPr>
          <w:bCs/>
          <w:sz w:val="28"/>
          <w:szCs w:val="28"/>
        </w:rPr>
      </w:pPr>
    </w:p>
    <w:p w:rsidR="00CA77E6" w:rsidRDefault="00CA77E6" w:rsidP="00CA77E6">
      <w:pPr>
        <w:spacing w:after="200" w:line="276" w:lineRule="auto"/>
        <w:jc w:val="both"/>
        <w:rPr>
          <w:sz w:val="28"/>
          <w:szCs w:val="28"/>
        </w:rPr>
      </w:pPr>
    </w:p>
    <w:p w:rsidR="00CA77E6" w:rsidRDefault="00CA77E6" w:rsidP="00CA77E6">
      <w:pPr>
        <w:spacing w:after="200" w:line="276" w:lineRule="auto"/>
        <w:jc w:val="both"/>
        <w:rPr>
          <w:sz w:val="28"/>
          <w:szCs w:val="28"/>
        </w:rPr>
      </w:pPr>
    </w:p>
    <w:p w:rsidR="00CA77E6" w:rsidRDefault="00CA77E6" w:rsidP="00CA77E6">
      <w:pPr>
        <w:spacing w:after="200" w:line="276" w:lineRule="auto"/>
        <w:jc w:val="both"/>
        <w:rPr>
          <w:sz w:val="28"/>
          <w:szCs w:val="28"/>
        </w:rPr>
      </w:pPr>
    </w:p>
    <w:p w:rsidR="00CA77E6" w:rsidRDefault="00CA77E6" w:rsidP="00CA77E6">
      <w:pPr>
        <w:spacing w:after="200" w:line="276" w:lineRule="auto"/>
        <w:jc w:val="both"/>
        <w:rPr>
          <w:sz w:val="28"/>
          <w:szCs w:val="28"/>
        </w:rPr>
      </w:pPr>
    </w:p>
    <w:p w:rsidR="007678EE" w:rsidRPr="007678EE" w:rsidRDefault="007678EE" w:rsidP="007A4126">
      <w:pPr>
        <w:rPr>
          <w:sz w:val="28"/>
          <w:szCs w:val="28"/>
        </w:rPr>
      </w:pPr>
    </w:p>
    <w:p w:rsidR="00CA77E6" w:rsidRDefault="00CA77E6" w:rsidP="006758B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758B6" w:rsidRPr="006758B6" w:rsidRDefault="006758B6" w:rsidP="006758B6">
      <w:pPr>
        <w:jc w:val="right"/>
        <w:rPr>
          <w:bCs/>
          <w:sz w:val="28"/>
          <w:szCs w:val="28"/>
        </w:rPr>
      </w:pPr>
      <w:r w:rsidRPr="006758B6">
        <w:rPr>
          <w:bCs/>
          <w:sz w:val="28"/>
          <w:szCs w:val="28"/>
        </w:rPr>
        <w:lastRenderedPageBreak/>
        <w:t>Приложение 1</w:t>
      </w:r>
    </w:p>
    <w:p w:rsidR="006758B6" w:rsidRDefault="006758B6" w:rsidP="006758B6">
      <w:pPr>
        <w:jc w:val="center"/>
        <w:rPr>
          <w:bCs/>
          <w:sz w:val="28"/>
          <w:szCs w:val="28"/>
        </w:rPr>
      </w:pPr>
    </w:p>
    <w:p w:rsidR="006758B6" w:rsidRPr="006758B6" w:rsidRDefault="006758B6" w:rsidP="006758B6">
      <w:pPr>
        <w:jc w:val="center"/>
        <w:rPr>
          <w:bCs/>
          <w:sz w:val="28"/>
          <w:szCs w:val="28"/>
        </w:rPr>
      </w:pPr>
      <w:proofErr w:type="gramStart"/>
      <w:r w:rsidRPr="006758B6">
        <w:rPr>
          <w:bCs/>
          <w:sz w:val="28"/>
          <w:szCs w:val="28"/>
        </w:rPr>
        <w:t>Оценочное</w:t>
      </w:r>
      <w:proofErr w:type="gramEnd"/>
      <w:r w:rsidRPr="006758B6">
        <w:rPr>
          <w:bCs/>
          <w:sz w:val="28"/>
          <w:szCs w:val="28"/>
        </w:rPr>
        <w:t xml:space="preserve"> портфолио преподавателя</w:t>
      </w:r>
    </w:p>
    <w:p w:rsidR="006758B6" w:rsidRPr="006758B6" w:rsidRDefault="006758B6" w:rsidP="006758B6">
      <w:pPr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134"/>
        <w:gridCol w:w="1134"/>
        <w:gridCol w:w="1134"/>
        <w:gridCol w:w="1134"/>
        <w:gridCol w:w="850"/>
      </w:tblGrid>
      <w:tr w:rsidR="006758B6" w:rsidRPr="006758B6" w:rsidTr="00796CD9">
        <w:trPr>
          <w:cantSplit/>
          <w:trHeight w:val="2737"/>
        </w:trPr>
        <w:tc>
          <w:tcPr>
            <w:tcW w:w="675" w:type="dxa"/>
            <w:vAlign w:val="center"/>
          </w:tcPr>
          <w:p w:rsidR="006758B6" w:rsidRPr="00722970" w:rsidRDefault="006758B6" w:rsidP="006758B6">
            <w:pPr>
              <w:rPr>
                <w:sz w:val="24"/>
                <w:szCs w:val="24"/>
              </w:rPr>
            </w:pPr>
            <w:r w:rsidRPr="00722970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6758B6" w:rsidRPr="00722970" w:rsidRDefault="006758B6" w:rsidP="00796CD9">
            <w:pPr>
              <w:jc w:val="center"/>
              <w:rPr>
                <w:sz w:val="24"/>
                <w:szCs w:val="24"/>
              </w:rPr>
            </w:pPr>
            <w:r w:rsidRPr="00722970">
              <w:rPr>
                <w:sz w:val="24"/>
                <w:szCs w:val="24"/>
              </w:rPr>
              <w:t>Ф.И. студента</w:t>
            </w:r>
          </w:p>
        </w:tc>
        <w:tc>
          <w:tcPr>
            <w:tcW w:w="1134" w:type="dxa"/>
            <w:textDirection w:val="btLr"/>
            <w:vAlign w:val="center"/>
          </w:tcPr>
          <w:p w:rsidR="006758B6" w:rsidRPr="00722970" w:rsidRDefault="006758B6" w:rsidP="006758B6">
            <w:pPr>
              <w:rPr>
                <w:sz w:val="24"/>
                <w:szCs w:val="24"/>
              </w:rPr>
            </w:pPr>
            <w:r w:rsidRPr="00722970">
              <w:rPr>
                <w:sz w:val="24"/>
                <w:szCs w:val="24"/>
              </w:rPr>
              <w:t>Терминологическая разминка</w:t>
            </w:r>
          </w:p>
        </w:tc>
        <w:tc>
          <w:tcPr>
            <w:tcW w:w="1134" w:type="dxa"/>
            <w:textDirection w:val="btLr"/>
            <w:vAlign w:val="center"/>
          </w:tcPr>
          <w:p w:rsidR="006758B6" w:rsidRPr="00722970" w:rsidRDefault="006758B6" w:rsidP="006758B6">
            <w:pPr>
              <w:rPr>
                <w:sz w:val="24"/>
                <w:szCs w:val="24"/>
              </w:rPr>
            </w:pPr>
            <w:r w:rsidRPr="00722970">
              <w:rPr>
                <w:sz w:val="24"/>
                <w:szCs w:val="24"/>
              </w:rPr>
              <w:t>Тестовый контроль</w:t>
            </w:r>
          </w:p>
        </w:tc>
        <w:tc>
          <w:tcPr>
            <w:tcW w:w="1134" w:type="dxa"/>
            <w:textDirection w:val="btLr"/>
            <w:vAlign w:val="center"/>
          </w:tcPr>
          <w:p w:rsidR="006758B6" w:rsidRPr="00722970" w:rsidRDefault="006758B6" w:rsidP="006758B6">
            <w:pPr>
              <w:rPr>
                <w:sz w:val="24"/>
                <w:szCs w:val="24"/>
              </w:rPr>
            </w:pPr>
            <w:r w:rsidRPr="00722970">
              <w:rPr>
                <w:sz w:val="24"/>
                <w:szCs w:val="24"/>
              </w:rPr>
              <w:t>Фильм с ошибками</w:t>
            </w:r>
          </w:p>
        </w:tc>
        <w:tc>
          <w:tcPr>
            <w:tcW w:w="1134" w:type="dxa"/>
            <w:textDirection w:val="btLr"/>
            <w:vAlign w:val="center"/>
          </w:tcPr>
          <w:p w:rsidR="006758B6" w:rsidRPr="00722970" w:rsidRDefault="006758B6" w:rsidP="006758B6">
            <w:pPr>
              <w:rPr>
                <w:sz w:val="24"/>
                <w:szCs w:val="24"/>
              </w:rPr>
            </w:pPr>
            <w:r w:rsidRPr="00722970">
              <w:rPr>
                <w:sz w:val="24"/>
                <w:szCs w:val="24"/>
              </w:rPr>
              <w:t>Ситуационная задача</w:t>
            </w:r>
          </w:p>
        </w:tc>
        <w:tc>
          <w:tcPr>
            <w:tcW w:w="1134" w:type="dxa"/>
            <w:textDirection w:val="btLr"/>
            <w:vAlign w:val="center"/>
          </w:tcPr>
          <w:p w:rsidR="006758B6" w:rsidRPr="00722970" w:rsidRDefault="006758B6" w:rsidP="006758B6">
            <w:pPr>
              <w:rPr>
                <w:sz w:val="24"/>
                <w:szCs w:val="24"/>
              </w:rPr>
            </w:pPr>
            <w:r w:rsidRPr="00722970">
              <w:rPr>
                <w:sz w:val="24"/>
                <w:szCs w:val="24"/>
              </w:rPr>
              <w:t>Примечание</w:t>
            </w:r>
          </w:p>
        </w:tc>
        <w:tc>
          <w:tcPr>
            <w:tcW w:w="850" w:type="dxa"/>
            <w:textDirection w:val="btLr"/>
            <w:vAlign w:val="center"/>
          </w:tcPr>
          <w:p w:rsidR="006758B6" w:rsidRPr="00722970" w:rsidRDefault="006758B6" w:rsidP="006758B6">
            <w:pPr>
              <w:rPr>
                <w:sz w:val="24"/>
                <w:szCs w:val="24"/>
              </w:rPr>
            </w:pPr>
            <w:r w:rsidRPr="00722970">
              <w:rPr>
                <w:sz w:val="24"/>
                <w:szCs w:val="24"/>
              </w:rPr>
              <w:t>Итог</w:t>
            </w:r>
          </w:p>
        </w:tc>
      </w:tr>
      <w:tr w:rsidR="006758B6" w:rsidRPr="006758B6" w:rsidTr="00796CD9">
        <w:tc>
          <w:tcPr>
            <w:tcW w:w="675" w:type="dxa"/>
          </w:tcPr>
          <w:p w:rsidR="006758B6" w:rsidRPr="006758B6" w:rsidRDefault="006758B6" w:rsidP="00796CD9">
            <w:pPr>
              <w:numPr>
                <w:ilvl w:val="0"/>
                <w:numId w:val="7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</w:tr>
      <w:tr w:rsidR="006758B6" w:rsidRPr="006758B6" w:rsidTr="00796CD9">
        <w:tc>
          <w:tcPr>
            <w:tcW w:w="675" w:type="dxa"/>
          </w:tcPr>
          <w:p w:rsidR="006758B6" w:rsidRPr="006758B6" w:rsidRDefault="006758B6" w:rsidP="00796CD9">
            <w:pPr>
              <w:numPr>
                <w:ilvl w:val="0"/>
                <w:numId w:val="7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</w:tr>
      <w:tr w:rsidR="006758B6" w:rsidRPr="006758B6" w:rsidTr="00796CD9">
        <w:tc>
          <w:tcPr>
            <w:tcW w:w="675" w:type="dxa"/>
          </w:tcPr>
          <w:p w:rsidR="006758B6" w:rsidRPr="006758B6" w:rsidRDefault="006758B6" w:rsidP="00796CD9">
            <w:pPr>
              <w:numPr>
                <w:ilvl w:val="0"/>
                <w:numId w:val="7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</w:tr>
      <w:tr w:rsidR="006758B6" w:rsidRPr="006758B6" w:rsidTr="00796CD9">
        <w:tc>
          <w:tcPr>
            <w:tcW w:w="675" w:type="dxa"/>
          </w:tcPr>
          <w:p w:rsidR="006758B6" w:rsidRPr="006758B6" w:rsidRDefault="006758B6" w:rsidP="00796CD9">
            <w:pPr>
              <w:numPr>
                <w:ilvl w:val="0"/>
                <w:numId w:val="7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</w:tr>
      <w:tr w:rsidR="006758B6" w:rsidRPr="006758B6" w:rsidTr="00796CD9">
        <w:tc>
          <w:tcPr>
            <w:tcW w:w="675" w:type="dxa"/>
          </w:tcPr>
          <w:p w:rsidR="006758B6" w:rsidRPr="006758B6" w:rsidRDefault="006758B6" w:rsidP="00796CD9">
            <w:pPr>
              <w:numPr>
                <w:ilvl w:val="0"/>
                <w:numId w:val="7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</w:tr>
      <w:tr w:rsidR="006758B6" w:rsidRPr="006758B6" w:rsidTr="00796CD9">
        <w:tc>
          <w:tcPr>
            <w:tcW w:w="675" w:type="dxa"/>
          </w:tcPr>
          <w:p w:rsidR="006758B6" w:rsidRPr="006758B6" w:rsidRDefault="006758B6" w:rsidP="00796CD9">
            <w:pPr>
              <w:numPr>
                <w:ilvl w:val="0"/>
                <w:numId w:val="7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</w:tr>
      <w:tr w:rsidR="006758B6" w:rsidRPr="006758B6" w:rsidTr="00796CD9">
        <w:tc>
          <w:tcPr>
            <w:tcW w:w="675" w:type="dxa"/>
          </w:tcPr>
          <w:p w:rsidR="006758B6" w:rsidRPr="006758B6" w:rsidRDefault="006758B6" w:rsidP="00796CD9">
            <w:pPr>
              <w:numPr>
                <w:ilvl w:val="0"/>
                <w:numId w:val="7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</w:tr>
      <w:tr w:rsidR="006758B6" w:rsidRPr="006758B6" w:rsidTr="00796CD9">
        <w:tc>
          <w:tcPr>
            <w:tcW w:w="675" w:type="dxa"/>
          </w:tcPr>
          <w:p w:rsidR="006758B6" w:rsidRPr="006758B6" w:rsidRDefault="006758B6" w:rsidP="00796CD9">
            <w:pPr>
              <w:numPr>
                <w:ilvl w:val="0"/>
                <w:numId w:val="7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</w:tr>
      <w:tr w:rsidR="006758B6" w:rsidRPr="006758B6" w:rsidTr="00796CD9">
        <w:tc>
          <w:tcPr>
            <w:tcW w:w="675" w:type="dxa"/>
          </w:tcPr>
          <w:p w:rsidR="006758B6" w:rsidRPr="006758B6" w:rsidRDefault="006758B6" w:rsidP="00796CD9">
            <w:pPr>
              <w:numPr>
                <w:ilvl w:val="0"/>
                <w:numId w:val="7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</w:tr>
      <w:tr w:rsidR="006758B6" w:rsidRPr="006758B6" w:rsidTr="00796CD9">
        <w:tc>
          <w:tcPr>
            <w:tcW w:w="675" w:type="dxa"/>
          </w:tcPr>
          <w:p w:rsidR="006758B6" w:rsidRPr="006758B6" w:rsidRDefault="006758B6" w:rsidP="00796CD9">
            <w:pPr>
              <w:numPr>
                <w:ilvl w:val="0"/>
                <w:numId w:val="7"/>
              </w:numPr>
              <w:ind w:left="357" w:hanging="357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58B6" w:rsidRPr="006758B6" w:rsidRDefault="006758B6" w:rsidP="006758B6">
            <w:pPr>
              <w:rPr>
                <w:sz w:val="28"/>
                <w:szCs w:val="28"/>
              </w:rPr>
            </w:pPr>
          </w:p>
        </w:tc>
      </w:tr>
    </w:tbl>
    <w:p w:rsidR="006758B6" w:rsidRPr="006758B6" w:rsidRDefault="006758B6" w:rsidP="006758B6">
      <w:pPr>
        <w:rPr>
          <w:sz w:val="28"/>
          <w:szCs w:val="28"/>
        </w:rPr>
      </w:pPr>
    </w:p>
    <w:p w:rsidR="006758B6" w:rsidRPr="006758B6" w:rsidRDefault="006758B6" w:rsidP="006758B6">
      <w:pPr>
        <w:rPr>
          <w:sz w:val="28"/>
          <w:szCs w:val="28"/>
        </w:rPr>
      </w:pPr>
      <w:r w:rsidRPr="006758B6">
        <w:rPr>
          <w:sz w:val="28"/>
          <w:szCs w:val="28"/>
        </w:rPr>
        <w:br w:type="page"/>
      </w:r>
    </w:p>
    <w:p w:rsidR="006758B6" w:rsidRPr="006758B6" w:rsidRDefault="006758B6" w:rsidP="006758B6">
      <w:pPr>
        <w:jc w:val="right"/>
        <w:rPr>
          <w:sz w:val="28"/>
          <w:szCs w:val="28"/>
        </w:rPr>
      </w:pPr>
      <w:r w:rsidRPr="006758B6">
        <w:rPr>
          <w:sz w:val="28"/>
          <w:szCs w:val="28"/>
        </w:rPr>
        <w:lastRenderedPageBreak/>
        <w:t>Приложение 2</w:t>
      </w:r>
    </w:p>
    <w:p w:rsidR="006758B6" w:rsidRPr="006758B6" w:rsidRDefault="006758B6" w:rsidP="006758B6">
      <w:pPr>
        <w:rPr>
          <w:b/>
          <w:sz w:val="28"/>
          <w:szCs w:val="28"/>
        </w:rPr>
      </w:pPr>
    </w:p>
    <w:p w:rsidR="006758B6" w:rsidRPr="00650E5B" w:rsidRDefault="006758B6" w:rsidP="006758B6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50E5B">
        <w:rPr>
          <w:sz w:val="28"/>
          <w:szCs w:val="28"/>
        </w:rPr>
        <w:t>Рабочий лист</w:t>
      </w:r>
      <w:r w:rsidR="00796CD9">
        <w:rPr>
          <w:sz w:val="28"/>
          <w:szCs w:val="28"/>
        </w:rPr>
        <w:t xml:space="preserve"> </w:t>
      </w:r>
      <w:r w:rsidRPr="00650E5B">
        <w:rPr>
          <w:bCs/>
          <w:noProof/>
          <w:sz w:val="28"/>
          <w:szCs w:val="28"/>
        </w:rPr>
        <w:t>по теме: «</w:t>
      </w:r>
      <w:r>
        <w:rPr>
          <w:bCs/>
          <w:noProof/>
          <w:sz w:val="28"/>
          <w:szCs w:val="28"/>
        </w:rPr>
        <w:t>Наркотические и ненаркотические анальгетики</w:t>
      </w:r>
      <w:r w:rsidRPr="00650E5B">
        <w:rPr>
          <w:bCs/>
          <w:noProof/>
          <w:sz w:val="28"/>
          <w:szCs w:val="28"/>
        </w:rPr>
        <w:t>»</w:t>
      </w:r>
    </w:p>
    <w:p w:rsidR="006758B6" w:rsidRPr="00891A36" w:rsidRDefault="006758B6" w:rsidP="006758B6">
      <w:pPr>
        <w:spacing w:line="360" w:lineRule="auto"/>
        <w:jc w:val="both"/>
        <w:rPr>
          <w:sz w:val="28"/>
          <w:szCs w:val="28"/>
        </w:rPr>
      </w:pPr>
      <w:r w:rsidRPr="00891A36">
        <w:rPr>
          <w:sz w:val="28"/>
          <w:szCs w:val="28"/>
        </w:rPr>
        <w:t xml:space="preserve">Фамилия, имя </w:t>
      </w:r>
      <w:proofErr w:type="gramStart"/>
      <w:r w:rsidRPr="00891A36">
        <w:rPr>
          <w:sz w:val="28"/>
          <w:szCs w:val="28"/>
        </w:rPr>
        <w:t>обучающегося</w:t>
      </w:r>
      <w:proofErr w:type="gramEnd"/>
      <w:r w:rsidRPr="00891A36">
        <w:rPr>
          <w:sz w:val="28"/>
          <w:szCs w:val="28"/>
        </w:rPr>
        <w:t>___________________________________________</w:t>
      </w:r>
    </w:p>
    <w:p w:rsidR="006758B6" w:rsidRDefault="006758B6" w:rsidP="006758B6">
      <w:pPr>
        <w:spacing w:line="360" w:lineRule="auto"/>
        <w:jc w:val="center"/>
        <w:rPr>
          <w:sz w:val="28"/>
          <w:szCs w:val="28"/>
        </w:rPr>
      </w:pPr>
    </w:p>
    <w:p w:rsidR="006758B6" w:rsidRDefault="006758B6" w:rsidP="006758B6">
      <w:pPr>
        <w:spacing w:line="360" w:lineRule="auto"/>
        <w:jc w:val="center"/>
        <w:rPr>
          <w:sz w:val="28"/>
          <w:szCs w:val="28"/>
        </w:rPr>
      </w:pPr>
      <w:r w:rsidRPr="00650E5B">
        <w:rPr>
          <w:sz w:val="28"/>
          <w:szCs w:val="28"/>
        </w:rPr>
        <w:t>Оценочное портфолио</w:t>
      </w:r>
    </w:p>
    <w:p w:rsidR="006758B6" w:rsidRPr="00650E5B" w:rsidRDefault="006758B6" w:rsidP="006758B6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10"/>
        <w:gridCol w:w="2433"/>
        <w:gridCol w:w="1774"/>
        <w:gridCol w:w="1628"/>
        <w:gridCol w:w="1774"/>
        <w:gridCol w:w="1628"/>
      </w:tblGrid>
      <w:tr w:rsidR="006758B6" w:rsidRPr="00650E5B" w:rsidTr="001D5E21">
        <w:tc>
          <w:tcPr>
            <w:tcW w:w="510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433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Название этапа</w:t>
            </w:r>
          </w:p>
        </w:tc>
        <w:tc>
          <w:tcPr>
            <w:tcW w:w="1774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Оценка преподавателя</w:t>
            </w:r>
          </w:p>
        </w:tc>
        <w:tc>
          <w:tcPr>
            <w:tcW w:w="1628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Самооценка</w:t>
            </w:r>
          </w:p>
        </w:tc>
        <w:tc>
          <w:tcPr>
            <w:tcW w:w="1774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50E5B">
              <w:rPr>
                <w:rFonts w:eastAsia="Calibri"/>
                <w:sz w:val="24"/>
                <w:szCs w:val="28"/>
                <w:lang w:eastAsia="en-US"/>
              </w:rPr>
              <w:t>Взаимооценка</w:t>
            </w:r>
            <w:proofErr w:type="spellEnd"/>
          </w:p>
        </w:tc>
        <w:tc>
          <w:tcPr>
            <w:tcW w:w="1628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Итоговая оценка</w:t>
            </w:r>
          </w:p>
        </w:tc>
      </w:tr>
      <w:tr w:rsidR="006758B6" w:rsidRPr="00650E5B" w:rsidTr="001D5E21">
        <w:tc>
          <w:tcPr>
            <w:tcW w:w="510" w:type="dxa"/>
            <w:vAlign w:val="center"/>
          </w:tcPr>
          <w:p w:rsidR="006758B6" w:rsidRPr="00650E5B" w:rsidRDefault="006758B6" w:rsidP="001D5E2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6758B6" w:rsidRPr="00650E5B" w:rsidRDefault="006758B6" w:rsidP="001D5E21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Терминологическая разминка</w:t>
            </w:r>
          </w:p>
        </w:tc>
        <w:tc>
          <w:tcPr>
            <w:tcW w:w="1774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shd w:val="clear" w:color="auto" w:fill="969696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6758B6" w:rsidRPr="00650E5B" w:rsidTr="001D5E21">
        <w:tc>
          <w:tcPr>
            <w:tcW w:w="510" w:type="dxa"/>
            <w:vAlign w:val="center"/>
          </w:tcPr>
          <w:p w:rsidR="006758B6" w:rsidRPr="00650E5B" w:rsidRDefault="006758B6" w:rsidP="001D5E2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6758B6" w:rsidRPr="00650E5B" w:rsidRDefault="006758B6" w:rsidP="001D5E21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Тестирование</w:t>
            </w:r>
          </w:p>
        </w:tc>
        <w:tc>
          <w:tcPr>
            <w:tcW w:w="1774" w:type="dxa"/>
            <w:shd w:val="clear" w:color="auto" w:fill="969696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6758B6" w:rsidRPr="00650E5B" w:rsidTr="001D5E21">
        <w:tc>
          <w:tcPr>
            <w:tcW w:w="510" w:type="dxa"/>
            <w:vAlign w:val="center"/>
          </w:tcPr>
          <w:p w:rsidR="006758B6" w:rsidRPr="00650E5B" w:rsidRDefault="006758B6" w:rsidP="001D5E2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6758B6" w:rsidRPr="00650E5B" w:rsidRDefault="006758B6" w:rsidP="001D5E21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Фильм с ошибками</w:t>
            </w:r>
          </w:p>
        </w:tc>
        <w:tc>
          <w:tcPr>
            <w:tcW w:w="1774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shd w:val="clear" w:color="auto" w:fill="969696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shd w:val="clear" w:color="auto" w:fill="969696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6758B6" w:rsidRPr="00650E5B" w:rsidTr="001D5E21">
        <w:tc>
          <w:tcPr>
            <w:tcW w:w="510" w:type="dxa"/>
            <w:vAlign w:val="center"/>
          </w:tcPr>
          <w:p w:rsidR="006758B6" w:rsidRPr="00650E5B" w:rsidRDefault="006758B6" w:rsidP="001D5E2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6758B6" w:rsidRPr="00650E5B" w:rsidRDefault="006758B6" w:rsidP="001D5E21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Ситуационная задача</w:t>
            </w:r>
          </w:p>
        </w:tc>
        <w:tc>
          <w:tcPr>
            <w:tcW w:w="1774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6758B6" w:rsidRPr="00650E5B" w:rsidTr="001D5E21">
        <w:tc>
          <w:tcPr>
            <w:tcW w:w="510" w:type="dxa"/>
            <w:vAlign w:val="center"/>
          </w:tcPr>
          <w:p w:rsidR="006758B6" w:rsidRPr="00650E5B" w:rsidRDefault="006758B6" w:rsidP="001D5E21">
            <w:pPr>
              <w:pStyle w:val="a3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433" w:type="dxa"/>
            <w:vAlign w:val="center"/>
          </w:tcPr>
          <w:p w:rsidR="006758B6" w:rsidRPr="00650E5B" w:rsidRDefault="006758B6" w:rsidP="001D5E21">
            <w:pPr>
              <w:spacing w:line="360" w:lineRule="auto"/>
              <w:rPr>
                <w:rFonts w:eastAsia="Calibri"/>
                <w:sz w:val="24"/>
                <w:szCs w:val="28"/>
                <w:lang w:eastAsia="en-US"/>
              </w:rPr>
            </w:pPr>
            <w:r w:rsidRPr="00650E5B">
              <w:rPr>
                <w:rFonts w:eastAsia="Calibri"/>
                <w:sz w:val="24"/>
                <w:szCs w:val="28"/>
                <w:lang w:eastAsia="en-US"/>
              </w:rPr>
              <w:t>Итоговая оценка</w:t>
            </w:r>
          </w:p>
        </w:tc>
        <w:tc>
          <w:tcPr>
            <w:tcW w:w="1774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774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628" w:type="dxa"/>
            <w:vAlign w:val="center"/>
          </w:tcPr>
          <w:p w:rsidR="006758B6" w:rsidRPr="00650E5B" w:rsidRDefault="006758B6" w:rsidP="001D5E21">
            <w:pPr>
              <w:spacing w:line="360" w:lineRule="auto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6758B6" w:rsidRPr="00650E5B" w:rsidRDefault="006758B6" w:rsidP="006758B6">
      <w:pPr>
        <w:spacing w:line="360" w:lineRule="auto"/>
        <w:jc w:val="center"/>
        <w:rPr>
          <w:bCs/>
          <w:noProof/>
          <w:sz w:val="28"/>
          <w:szCs w:val="28"/>
        </w:rPr>
      </w:pPr>
    </w:p>
    <w:p w:rsidR="006758B6" w:rsidRPr="001D5E21" w:rsidRDefault="006758B6" w:rsidP="00796CD9">
      <w:pPr>
        <w:pStyle w:val="a9"/>
        <w:numPr>
          <w:ilvl w:val="0"/>
          <w:numId w:val="26"/>
        </w:numPr>
        <w:ind w:hanging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5E21">
        <w:rPr>
          <w:rFonts w:ascii="Times New Roman" w:hAnsi="Times New Roman" w:cs="Times New Roman"/>
          <w:noProof/>
          <w:sz w:val="28"/>
          <w:szCs w:val="28"/>
        </w:rPr>
        <w:t>Терминологическая разминка</w:t>
      </w:r>
    </w:p>
    <w:p w:rsidR="006758B6" w:rsidRPr="001D5E21" w:rsidRDefault="006758B6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На экране преподаватель для каждого обучающегося выведет определение термина. Вам необходимо дать ему название. За правильный ответ вы получаете 5 баллов, за неправильный ответ – 2 балла. Результат вам необходимо занести в </w:t>
      </w:r>
      <w:proofErr w:type="gramStart"/>
      <w:r w:rsidRPr="001D5E21">
        <w:rPr>
          <w:rFonts w:ascii="Times New Roman" w:hAnsi="Times New Roman" w:cs="Times New Roman"/>
          <w:sz w:val="28"/>
          <w:szCs w:val="28"/>
        </w:rPr>
        <w:t>оценочное</w:t>
      </w:r>
      <w:proofErr w:type="gramEnd"/>
      <w:r w:rsidRPr="001D5E21">
        <w:rPr>
          <w:rFonts w:ascii="Times New Roman" w:hAnsi="Times New Roman" w:cs="Times New Roman"/>
          <w:sz w:val="28"/>
          <w:szCs w:val="28"/>
        </w:rPr>
        <w:t xml:space="preserve"> портфолио.</w:t>
      </w:r>
    </w:p>
    <w:p w:rsidR="006758B6" w:rsidRPr="001D5E21" w:rsidRDefault="006758B6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758B6" w:rsidRPr="001D5E21" w:rsidRDefault="006758B6" w:rsidP="00796CD9">
      <w:pPr>
        <w:pStyle w:val="a9"/>
        <w:numPr>
          <w:ilvl w:val="0"/>
          <w:numId w:val="26"/>
        </w:numPr>
        <w:ind w:hanging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5E21">
        <w:rPr>
          <w:rFonts w:ascii="Times New Roman" w:hAnsi="Times New Roman" w:cs="Times New Roman"/>
          <w:noProof/>
          <w:sz w:val="28"/>
          <w:szCs w:val="28"/>
        </w:rPr>
        <w:t>Тестовый контроль знаний</w:t>
      </w:r>
    </w:p>
    <w:p w:rsidR="006758B6" w:rsidRPr="001D5E21" w:rsidRDefault="006758B6" w:rsidP="001D5E21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1">
        <w:rPr>
          <w:rFonts w:ascii="Times New Roman" w:eastAsia="Calibri" w:hAnsi="Times New Roman" w:cs="Times New Roman"/>
          <w:sz w:val="28"/>
          <w:szCs w:val="28"/>
        </w:rPr>
        <w:t xml:space="preserve">На рабочем листе вам необходимо решить тестовые задания, выбирая один правильный ответ из 4-х </w:t>
      </w:r>
      <w:proofErr w:type="gramStart"/>
      <w:r w:rsidRPr="001D5E21">
        <w:rPr>
          <w:rFonts w:ascii="Times New Roman" w:eastAsia="Calibri" w:hAnsi="Times New Roman" w:cs="Times New Roman"/>
          <w:sz w:val="28"/>
          <w:szCs w:val="28"/>
        </w:rPr>
        <w:t>предложенных</w:t>
      </w:r>
      <w:proofErr w:type="gramEnd"/>
      <w:r w:rsidRPr="001D5E21">
        <w:rPr>
          <w:rFonts w:ascii="Times New Roman" w:eastAsia="Calibri" w:hAnsi="Times New Roman" w:cs="Times New Roman"/>
          <w:sz w:val="28"/>
          <w:szCs w:val="28"/>
        </w:rPr>
        <w:t xml:space="preserve">. Критерии оценивания: по количеству правильных ответов оценка выставляется в </w:t>
      </w:r>
      <w:proofErr w:type="gramStart"/>
      <w:r w:rsidRPr="001D5E21">
        <w:rPr>
          <w:rFonts w:ascii="Times New Roman" w:eastAsia="Calibri" w:hAnsi="Times New Roman" w:cs="Times New Roman"/>
          <w:sz w:val="28"/>
          <w:szCs w:val="28"/>
        </w:rPr>
        <w:t>оценочное</w:t>
      </w:r>
      <w:proofErr w:type="gramEnd"/>
      <w:r w:rsidRPr="001D5E21">
        <w:rPr>
          <w:rFonts w:ascii="Times New Roman" w:eastAsia="Calibri" w:hAnsi="Times New Roman" w:cs="Times New Roman"/>
          <w:sz w:val="28"/>
          <w:szCs w:val="28"/>
        </w:rPr>
        <w:t xml:space="preserve"> портфолио (максимальная оценка – 5).</w:t>
      </w:r>
    </w:p>
    <w:p w:rsidR="004A51F2" w:rsidRPr="001D5E21" w:rsidRDefault="001D5E21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51F2" w:rsidRPr="001D5E21">
        <w:rPr>
          <w:rFonts w:ascii="Times New Roman" w:hAnsi="Times New Roman" w:cs="Times New Roman"/>
          <w:sz w:val="28"/>
          <w:szCs w:val="28"/>
        </w:rPr>
        <w:t xml:space="preserve">Механизм болеутоляющего действия наркотических анальгетиков связан </w:t>
      </w:r>
      <w:proofErr w:type="gramStart"/>
      <w:r w:rsidR="004A51F2" w:rsidRPr="001D5E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51F2" w:rsidRPr="001D5E21">
        <w:rPr>
          <w:rFonts w:ascii="Times New Roman" w:hAnsi="Times New Roman" w:cs="Times New Roman"/>
          <w:sz w:val="28"/>
          <w:szCs w:val="28"/>
        </w:rPr>
        <w:t>: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а) стимуляцией передачи болевых импульсов на различных уровнях ЦНС;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б) угнетением передачи болевых раздражений на различных уровнях ЦНС;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в) стимуляцией </w:t>
      </w:r>
      <w:proofErr w:type="spellStart"/>
      <w:r w:rsidRPr="001D5E21">
        <w:rPr>
          <w:rFonts w:ascii="Times New Roman" w:hAnsi="Times New Roman" w:cs="Times New Roman"/>
          <w:sz w:val="28"/>
          <w:szCs w:val="28"/>
        </w:rPr>
        <w:t>мозговогокровобращения</w:t>
      </w:r>
      <w:proofErr w:type="spellEnd"/>
      <w:r w:rsidRPr="001D5E21">
        <w:rPr>
          <w:rFonts w:ascii="Times New Roman" w:hAnsi="Times New Roman" w:cs="Times New Roman"/>
          <w:sz w:val="28"/>
          <w:szCs w:val="28"/>
        </w:rPr>
        <w:t>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г</w:t>
      </w:r>
      <w:r w:rsidRPr="001D5E2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D5E21">
        <w:rPr>
          <w:rFonts w:ascii="Times New Roman" w:hAnsi="Times New Roman" w:cs="Times New Roman"/>
          <w:sz w:val="28"/>
          <w:szCs w:val="28"/>
        </w:rPr>
        <w:t>угнетением синтеза основных факторов воспалительной реакции</w:t>
      </w:r>
      <w:r w:rsidRPr="001D5E21">
        <w:rPr>
          <w:rFonts w:ascii="Times New Roman" w:hAnsi="Times New Roman" w:cs="Times New Roman"/>
          <w:i/>
          <w:sz w:val="28"/>
          <w:szCs w:val="28"/>
        </w:rPr>
        <w:t>.</w:t>
      </w:r>
    </w:p>
    <w:p w:rsidR="00796CD9" w:rsidRDefault="00796CD9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2. Назвать наркотический анальгетик, производный опия: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D5E21">
        <w:rPr>
          <w:rFonts w:ascii="Times New Roman" w:hAnsi="Times New Roman" w:cs="Times New Roman"/>
          <w:sz w:val="28"/>
          <w:szCs w:val="28"/>
        </w:rPr>
        <w:t>трамадол</w:t>
      </w:r>
      <w:proofErr w:type="spellEnd"/>
      <w:r w:rsidRPr="001D5E21">
        <w:rPr>
          <w:rFonts w:ascii="Times New Roman" w:hAnsi="Times New Roman" w:cs="Times New Roman"/>
          <w:sz w:val="28"/>
          <w:szCs w:val="28"/>
        </w:rPr>
        <w:t>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D5E21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1D5E21">
        <w:rPr>
          <w:rFonts w:ascii="Times New Roman" w:hAnsi="Times New Roman" w:cs="Times New Roman"/>
          <w:sz w:val="28"/>
          <w:szCs w:val="28"/>
        </w:rPr>
        <w:t>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в) морфин;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D5E21"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 w:rsidRPr="001D5E21">
        <w:rPr>
          <w:rFonts w:ascii="Times New Roman" w:hAnsi="Times New Roman" w:cs="Times New Roman"/>
          <w:sz w:val="28"/>
          <w:szCs w:val="28"/>
        </w:rPr>
        <w:t>.</w:t>
      </w:r>
    </w:p>
    <w:p w:rsidR="00796CD9" w:rsidRDefault="00796CD9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lastRenderedPageBreak/>
        <w:t>3. Для проведения нейролептаналгезии применяют: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D5E21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1D5E21">
        <w:rPr>
          <w:rFonts w:ascii="Times New Roman" w:hAnsi="Times New Roman" w:cs="Times New Roman"/>
          <w:sz w:val="28"/>
          <w:szCs w:val="28"/>
        </w:rPr>
        <w:t>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б) морфин;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в) анальгин;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D5E21">
        <w:rPr>
          <w:rFonts w:ascii="Times New Roman" w:hAnsi="Times New Roman" w:cs="Times New Roman"/>
          <w:sz w:val="28"/>
          <w:szCs w:val="28"/>
        </w:rPr>
        <w:t>метамизол</w:t>
      </w:r>
      <w:proofErr w:type="spellEnd"/>
      <w:r w:rsidRPr="001D5E21">
        <w:rPr>
          <w:rFonts w:ascii="Times New Roman" w:hAnsi="Times New Roman" w:cs="Times New Roman"/>
          <w:sz w:val="28"/>
          <w:szCs w:val="28"/>
        </w:rPr>
        <w:t>.</w:t>
      </w:r>
    </w:p>
    <w:p w:rsidR="00796CD9" w:rsidRDefault="00796CD9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4. При повторных применениях наркотические анальгетики вызывают: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D5E21">
        <w:rPr>
          <w:rFonts w:ascii="Times New Roman" w:hAnsi="Times New Roman" w:cs="Times New Roman"/>
          <w:sz w:val="28"/>
          <w:szCs w:val="28"/>
        </w:rPr>
        <w:t>тахифилаксию</w:t>
      </w:r>
      <w:proofErr w:type="spellEnd"/>
      <w:r w:rsidRPr="001D5E21">
        <w:rPr>
          <w:rFonts w:ascii="Times New Roman" w:hAnsi="Times New Roman" w:cs="Times New Roman"/>
          <w:sz w:val="28"/>
          <w:szCs w:val="28"/>
        </w:rPr>
        <w:t>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б) синергизм;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в) лекарственную зависимость;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г) аллергию.</w:t>
      </w:r>
    </w:p>
    <w:p w:rsidR="00796CD9" w:rsidRDefault="00796CD9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5. Угнетение кашлевого рефлекса вызывает: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D5E21"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 w:rsidRPr="001D5E21">
        <w:rPr>
          <w:rFonts w:ascii="Times New Roman" w:hAnsi="Times New Roman" w:cs="Times New Roman"/>
          <w:sz w:val="28"/>
          <w:szCs w:val="28"/>
        </w:rPr>
        <w:t>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б) ибупрофен;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D5E21">
        <w:rPr>
          <w:rFonts w:ascii="Times New Roman" w:hAnsi="Times New Roman" w:cs="Times New Roman"/>
          <w:sz w:val="28"/>
          <w:szCs w:val="28"/>
        </w:rPr>
        <w:t>метамизол</w:t>
      </w:r>
      <w:proofErr w:type="spellEnd"/>
      <w:r w:rsidRPr="001D5E21">
        <w:rPr>
          <w:rFonts w:ascii="Times New Roman" w:hAnsi="Times New Roman" w:cs="Times New Roman"/>
          <w:sz w:val="28"/>
          <w:szCs w:val="28"/>
        </w:rPr>
        <w:t>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г) кодеин.</w:t>
      </w:r>
    </w:p>
    <w:p w:rsidR="00796CD9" w:rsidRDefault="00796CD9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6. Лекарственным сырьем для получения морфина является: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а) кора дуба;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б) цветки календулы;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в) мак снотворный</w:t>
      </w:r>
      <w:r w:rsidRPr="001D5E21">
        <w:rPr>
          <w:rFonts w:ascii="Times New Roman" w:hAnsi="Times New Roman" w:cs="Times New Roman"/>
          <w:i/>
          <w:sz w:val="28"/>
          <w:szCs w:val="28"/>
        </w:rPr>
        <w:t>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г) конопля индийская.</w:t>
      </w:r>
    </w:p>
    <w:p w:rsidR="00796CD9" w:rsidRDefault="00796CD9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7. Детям до 2-х лет нельзя применять: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а) морфин;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б) ибупрофен;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в) парацетамол;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D5E21">
        <w:rPr>
          <w:rFonts w:ascii="Times New Roman" w:hAnsi="Times New Roman" w:cs="Times New Roman"/>
          <w:sz w:val="28"/>
          <w:szCs w:val="28"/>
        </w:rPr>
        <w:t>метамизол</w:t>
      </w:r>
      <w:proofErr w:type="spellEnd"/>
      <w:r w:rsidRPr="001D5E21">
        <w:rPr>
          <w:rFonts w:ascii="Times New Roman" w:hAnsi="Times New Roman" w:cs="Times New Roman"/>
          <w:sz w:val="28"/>
          <w:szCs w:val="28"/>
        </w:rPr>
        <w:t>.</w:t>
      </w:r>
    </w:p>
    <w:p w:rsidR="00796CD9" w:rsidRDefault="00796CD9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8. Ненаркотические анальгетики применяют при болях: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а) гормонального характера;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б) сосудистого характера;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в) воспалительного характера;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г) травматического характера.</w:t>
      </w:r>
    </w:p>
    <w:p w:rsidR="00796CD9" w:rsidRDefault="00796CD9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9. При длительном применении салицилаты вызывают: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а) бессонницу;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б) эйфорию;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в) судороги;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г) желудочные кровотечения.</w:t>
      </w:r>
    </w:p>
    <w:p w:rsidR="00796CD9" w:rsidRDefault="00796CD9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96CD9" w:rsidRDefault="00796CD9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96CD9" w:rsidRDefault="00796CD9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lastRenderedPageBreak/>
        <w:t>10. Противопоказанием к применению фенацетина является: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а) нефрит;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б) радикулит;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в) лихорадка;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г) зубная боль.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A51F2" w:rsidRPr="001D5E21" w:rsidRDefault="00D214DC" w:rsidP="00D214DC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D214DC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4A51F2" w:rsidRPr="001D5E21">
        <w:rPr>
          <w:rFonts w:ascii="Times New Roman" w:hAnsi="Times New Roman" w:cs="Times New Roman"/>
          <w:noProof/>
          <w:sz w:val="28"/>
          <w:szCs w:val="28"/>
        </w:rPr>
        <w:t>Задание на соответствие</w:t>
      </w:r>
    </w:p>
    <w:p w:rsid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Для выполнения задания обучающиеся просматривают представленные </w:t>
      </w:r>
      <w:r w:rsidR="001D5E21">
        <w:rPr>
          <w:rFonts w:ascii="Times New Roman" w:hAnsi="Times New Roman" w:cs="Times New Roman"/>
          <w:sz w:val="28"/>
          <w:szCs w:val="28"/>
        </w:rPr>
        <w:t xml:space="preserve">демонстрационные </w:t>
      </w:r>
      <w:r w:rsidRPr="001D5E21">
        <w:rPr>
          <w:rFonts w:ascii="Times New Roman" w:hAnsi="Times New Roman" w:cs="Times New Roman"/>
          <w:sz w:val="28"/>
          <w:szCs w:val="28"/>
        </w:rPr>
        <w:t xml:space="preserve">упаковки лекарственных препаратов, выбирают по применению и вписывают вколонку №3 - МНН выбранного лекарственного средства, в колонку №4 – торговое название и лекарственную форму данного препарата. </w:t>
      </w:r>
    </w:p>
    <w:p w:rsidR="004A51F2" w:rsidRPr="001D5E21" w:rsidRDefault="004A51F2" w:rsidP="001D5E21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1">
        <w:rPr>
          <w:rFonts w:ascii="Times New Roman" w:eastAsia="Calibri" w:hAnsi="Times New Roman" w:cs="Times New Roman"/>
          <w:sz w:val="28"/>
          <w:szCs w:val="28"/>
        </w:rPr>
        <w:t xml:space="preserve">Критерии оценивания: по количеству правильных ответов. Оценка выставляется в </w:t>
      </w:r>
      <w:proofErr w:type="gramStart"/>
      <w:r w:rsidRPr="001D5E21">
        <w:rPr>
          <w:rFonts w:ascii="Times New Roman" w:eastAsia="Calibri" w:hAnsi="Times New Roman" w:cs="Times New Roman"/>
          <w:sz w:val="28"/>
          <w:szCs w:val="28"/>
        </w:rPr>
        <w:t>оценочное</w:t>
      </w:r>
      <w:proofErr w:type="gramEnd"/>
      <w:r w:rsidRPr="001D5E21">
        <w:rPr>
          <w:rFonts w:ascii="Times New Roman" w:eastAsia="Calibri" w:hAnsi="Times New Roman" w:cs="Times New Roman"/>
          <w:sz w:val="28"/>
          <w:szCs w:val="28"/>
        </w:rPr>
        <w:t xml:space="preserve"> портфолио (максимальная оценка – 5). Задание проверяется преподавателем.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6"/>
        <w:gridCol w:w="4179"/>
        <w:gridCol w:w="1829"/>
        <w:gridCol w:w="3185"/>
      </w:tblGrid>
      <w:tr w:rsidR="004A51F2" w:rsidRPr="001D5E21" w:rsidTr="00D214DC">
        <w:tc>
          <w:tcPr>
            <w:tcW w:w="446" w:type="dxa"/>
            <w:vAlign w:val="center"/>
          </w:tcPr>
          <w:p w:rsidR="004A51F2" w:rsidRPr="001D5E21" w:rsidRDefault="004A51F2" w:rsidP="001D5E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E21" w:rsidRPr="001D5E21" w:rsidRDefault="001D5E21" w:rsidP="001D5E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vAlign w:val="center"/>
          </w:tcPr>
          <w:p w:rsidR="004A51F2" w:rsidRPr="001D5E21" w:rsidRDefault="004A51F2" w:rsidP="001D5E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1D5E21" w:rsidRPr="001D5E21" w:rsidRDefault="001D5E21" w:rsidP="001D5E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4A51F2" w:rsidRPr="001D5E21" w:rsidRDefault="004A51F2" w:rsidP="001D5E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  <w:p w:rsidR="001D5E21" w:rsidRPr="001D5E21" w:rsidRDefault="001D5E21" w:rsidP="001D5E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5" w:type="dxa"/>
            <w:vAlign w:val="center"/>
          </w:tcPr>
          <w:p w:rsidR="004A51F2" w:rsidRPr="001D5E21" w:rsidRDefault="004A51F2" w:rsidP="001D5E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наименование, ЛФ</w:t>
            </w:r>
          </w:p>
          <w:p w:rsidR="001D5E21" w:rsidRPr="001D5E21" w:rsidRDefault="001D5E21" w:rsidP="001D5E2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1F2" w:rsidRPr="001D5E21" w:rsidTr="00D214DC">
        <w:tc>
          <w:tcPr>
            <w:tcW w:w="446" w:type="dxa"/>
            <w:vAlign w:val="center"/>
          </w:tcPr>
          <w:p w:rsidR="004A51F2" w:rsidRPr="001D5E21" w:rsidRDefault="001D5E21" w:rsidP="001D5E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9" w:type="dxa"/>
            <w:vAlign w:val="center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Зубная боль, головная боль</w:t>
            </w:r>
          </w:p>
        </w:tc>
        <w:tc>
          <w:tcPr>
            <w:tcW w:w="1829" w:type="dxa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vAlign w:val="center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F2" w:rsidRPr="001D5E21" w:rsidTr="00D214DC">
        <w:tc>
          <w:tcPr>
            <w:tcW w:w="446" w:type="dxa"/>
            <w:vAlign w:val="center"/>
          </w:tcPr>
          <w:p w:rsidR="004A51F2" w:rsidRPr="001D5E21" w:rsidRDefault="001D5E21" w:rsidP="001D5E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9" w:type="dxa"/>
            <w:vAlign w:val="center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Ушибы, растяжения, артрит</w:t>
            </w:r>
          </w:p>
        </w:tc>
        <w:tc>
          <w:tcPr>
            <w:tcW w:w="1829" w:type="dxa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vAlign w:val="center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F2" w:rsidRPr="001D5E21" w:rsidTr="00D214DC">
        <w:tc>
          <w:tcPr>
            <w:tcW w:w="446" w:type="dxa"/>
            <w:vAlign w:val="center"/>
          </w:tcPr>
          <w:p w:rsidR="004A51F2" w:rsidRPr="001D5E21" w:rsidRDefault="001D5E21" w:rsidP="001D5E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9" w:type="dxa"/>
            <w:vAlign w:val="center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Лихорадка, мигрень, невралгия</w:t>
            </w:r>
          </w:p>
        </w:tc>
        <w:tc>
          <w:tcPr>
            <w:tcW w:w="1829" w:type="dxa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vAlign w:val="center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F2" w:rsidRPr="001D5E21" w:rsidTr="00D214DC">
        <w:tc>
          <w:tcPr>
            <w:tcW w:w="446" w:type="dxa"/>
            <w:vAlign w:val="center"/>
          </w:tcPr>
          <w:p w:rsidR="004A51F2" w:rsidRPr="001D5E21" w:rsidRDefault="001D5E21" w:rsidP="001D5E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9" w:type="dxa"/>
            <w:vAlign w:val="center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Артрит, бурсит, миозит</w:t>
            </w:r>
          </w:p>
        </w:tc>
        <w:tc>
          <w:tcPr>
            <w:tcW w:w="1829" w:type="dxa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vAlign w:val="center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1F2" w:rsidRPr="001D5E21" w:rsidTr="00D214DC">
        <w:tc>
          <w:tcPr>
            <w:tcW w:w="446" w:type="dxa"/>
            <w:vAlign w:val="center"/>
          </w:tcPr>
          <w:p w:rsidR="004A51F2" w:rsidRPr="001D5E21" w:rsidRDefault="001D5E21" w:rsidP="001D5E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9" w:type="dxa"/>
            <w:vAlign w:val="center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E21">
              <w:rPr>
                <w:rFonts w:ascii="Times New Roman" w:hAnsi="Times New Roman" w:cs="Times New Roman"/>
                <w:sz w:val="24"/>
                <w:szCs w:val="24"/>
              </w:rPr>
              <w:t>Жаропонижающее средство для детей</w:t>
            </w:r>
          </w:p>
        </w:tc>
        <w:tc>
          <w:tcPr>
            <w:tcW w:w="1829" w:type="dxa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vAlign w:val="center"/>
          </w:tcPr>
          <w:p w:rsidR="004A51F2" w:rsidRPr="001D5E21" w:rsidRDefault="004A51F2" w:rsidP="001D5E2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A51F2" w:rsidRPr="001D5E21" w:rsidRDefault="00D214DC" w:rsidP="00D214DC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14DC">
        <w:rPr>
          <w:rFonts w:ascii="Times New Roman" w:hAnsi="Times New Roman" w:cs="Times New Roman"/>
          <w:noProof/>
          <w:sz w:val="28"/>
          <w:szCs w:val="28"/>
        </w:rPr>
        <w:t>4.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4A51F2" w:rsidRPr="001D5E21">
        <w:rPr>
          <w:rFonts w:ascii="Times New Roman" w:hAnsi="Times New Roman" w:cs="Times New Roman"/>
          <w:noProof/>
          <w:sz w:val="28"/>
          <w:szCs w:val="28"/>
        </w:rPr>
        <w:t>Решение ситуационной задачи (форма – ролевая игра)</w:t>
      </w:r>
    </w:p>
    <w:p w:rsidR="004A51F2" w:rsidRPr="001D5E21" w:rsidRDefault="004A51F2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Обучающиеся делятся на две подгруппы. Каждая подгруппа получает одну задачу из методической разработки практического занятия для студентов. Согласно условиям проведения ролевой игры распределяют следующие роли: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лидер организовывает процесс ролевой игры, объясняет каждому члену команды его функции, помогает членам команды в выполнении заданий;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медсестра №1 – выбирает лекарственный препарат;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медсестра №2 – выписывает рецепт;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медсестра № 3 – разъясняет особенности применения данного препарата;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эксперт – пациент находит ошибки и оценивает действия участников подгруппы.</w:t>
      </w:r>
    </w:p>
    <w:p w:rsidR="004A51F2" w:rsidRDefault="00D214DC" w:rsidP="00D214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D214DC" w:rsidRPr="001D5E21" w:rsidRDefault="00D214DC" w:rsidP="00D214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D5E21" w:rsidRDefault="004A51F2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Больной принимает противовоспалительный препарат для лечения ревматоидного полиартрита. Во время очередного обхода обратился к лечащему врачу с жалобами на тошноту, потерю аппетита, боли в области желудка, сухость во рту. Боль в суставах прошла. </w:t>
      </w:r>
    </w:p>
    <w:p w:rsidR="001D5E21" w:rsidRDefault="004A51F2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Назовите, какой препарат больной принимает, к какой фармакологической группе он относится. </w:t>
      </w:r>
    </w:p>
    <w:p w:rsidR="001D5E21" w:rsidRDefault="001D5E21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4A51F2" w:rsidRPr="001D5E21">
        <w:rPr>
          <w:rFonts w:ascii="Times New Roman" w:hAnsi="Times New Roman" w:cs="Times New Roman"/>
          <w:sz w:val="28"/>
          <w:szCs w:val="28"/>
        </w:rPr>
        <w:t xml:space="preserve"> рецепт. </w:t>
      </w:r>
    </w:p>
    <w:p w:rsidR="004A51F2" w:rsidRPr="001D5E21" w:rsidRDefault="004A51F2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lastRenderedPageBreak/>
        <w:t xml:space="preserve">О чем должны предупредить больного, и какое осложнение развилось? </w:t>
      </w:r>
    </w:p>
    <w:p w:rsidR="004A51F2" w:rsidRPr="001D5E21" w:rsidRDefault="004A51F2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Больной: Иванов Иван Иванович, дата рождения 23.12.1963. </w:t>
      </w:r>
    </w:p>
    <w:p w:rsidR="004A51F2" w:rsidRPr="001D5E21" w:rsidRDefault="004A51F2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Врач: Петров Петр Петрович, терапевт.</w:t>
      </w:r>
    </w:p>
    <w:p w:rsidR="004A51F2" w:rsidRPr="001D5E21" w:rsidRDefault="004A51F2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Распределите роли и выполните задания соответственно вашим ролям.</w:t>
      </w:r>
    </w:p>
    <w:p w:rsidR="00D214DC" w:rsidRDefault="00D214DC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51F2" w:rsidRDefault="00D214DC" w:rsidP="00D214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D214DC" w:rsidRPr="001D5E21" w:rsidRDefault="00D214DC" w:rsidP="00D214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D5E21" w:rsidRDefault="004A51F2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Больному был назначен препарат по поводу изнурительного кашля. Препарат оказывает выраженное противокашлевое, слабое болеутоляющее действие. Применяется в составе комбинированных препаратов. При длительном применении вызывает лекарственную зависимость.</w:t>
      </w:r>
    </w:p>
    <w:p w:rsidR="001D5E21" w:rsidRDefault="004A51F2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Определите препарат и его фармакологическую группу. </w:t>
      </w:r>
    </w:p>
    <w:p w:rsidR="001D5E21" w:rsidRDefault="001D5E21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</w:t>
      </w:r>
      <w:r w:rsidR="004A51F2" w:rsidRPr="001D5E21">
        <w:rPr>
          <w:rFonts w:ascii="Times New Roman" w:hAnsi="Times New Roman" w:cs="Times New Roman"/>
          <w:sz w:val="28"/>
          <w:szCs w:val="28"/>
        </w:rPr>
        <w:t xml:space="preserve"> рецепт. </w:t>
      </w:r>
    </w:p>
    <w:p w:rsidR="004A51F2" w:rsidRPr="001D5E21" w:rsidRDefault="004A51F2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Какое лекарственное вещество, входящее в состав данного препарата оказывает нежелательное действие? </w:t>
      </w:r>
    </w:p>
    <w:p w:rsidR="004A51F2" w:rsidRPr="001D5E21" w:rsidRDefault="004A51F2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 xml:space="preserve">Больной: Сидоров Иван Иванович, дата рождения 10.05.1980. </w:t>
      </w:r>
    </w:p>
    <w:p w:rsidR="004A51F2" w:rsidRPr="001D5E21" w:rsidRDefault="004A51F2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Врач: Петров Петр Петрович, терапевт.</w:t>
      </w:r>
    </w:p>
    <w:p w:rsidR="004A51F2" w:rsidRPr="001D5E21" w:rsidRDefault="004A51F2" w:rsidP="00D214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Распределите роли и выполните задания соответственно вашим ролям.</w:t>
      </w: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A51F2" w:rsidRPr="001D5E21" w:rsidRDefault="004A51F2" w:rsidP="001D5E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Критерии оценивания по 5 бальной шкале.</w:t>
      </w:r>
    </w:p>
    <w:p w:rsidR="004A51F2" w:rsidRPr="001D5E21" w:rsidRDefault="004A51F2" w:rsidP="00735D5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У лидера оценивается умение организовать процесс ролевой игры, умение объяснить каждому члену команды его функции, помощь членам команды в выполнении заданий (его оценивают члены команды); ставить цели, мотивировать деятельность подчиненных, организовывать и контролировать их работу с принятием на себя ответственности за резу</w:t>
      </w:r>
      <w:r w:rsidR="001D5E21">
        <w:rPr>
          <w:rFonts w:ascii="Times New Roman" w:hAnsi="Times New Roman" w:cs="Times New Roman"/>
          <w:sz w:val="28"/>
          <w:szCs w:val="28"/>
        </w:rPr>
        <w:t>льтат выполнения заданий.</w:t>
      </w:r>
    </w:p>
    <w:p w:rsidR="004A51F2" w:rsidRPr="001D5E21" w:rsidRDefault="004A51F2" w:rsidP="00735D5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У медсестры №1 оценивается правильность выбора лекарственного препарата, применять медикаментозные средства в соответствии с пра</w:t>
      </w:r>
      <w:r w:rsidR="001D5E21">
        <w:rPr>
          <w:rFonts w:ascii="Times New Roman" w:hAnsi="Times New Roman" w:cs="Times New Roman"/>
          <w:sz w:val="28"/>
          <w:szCs w:val="28"/>
        </w:rPr>
        <w:t>вилами их использования.</w:t>
      </w:r>
    </w:p>
    <w:p w:rsidR="004A51F2" w:rsidRPr="001D5E21" w:rsidRDefault="004A51F2" w:rsidP="00735D5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У медсестры №2 оценивается правильность</w:t>
      </w:r>
      <w:r w:rsidR="001D5E21">
        <w:rPr>
          <w:rFonts w:ascii="Times New Roman" w:hAnsi="Times New Roman" w:cs="Times New Roman"/>
          <w:sz w:val="28"/>
          <w:szCs w:val="28"/>
        </w:rPr>
        <w:t xml:space="preserve"> рецептурной прописи. </w:t>
      </w:r>
    </w:p>
    <w:p w:rsidR="004A51F2" w:rsidRPr="001D5E21" w:rsidRDefault="004A51F2" w:rsidP="00735D5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У медсестры №3 оценивается правильность представлять информацию  в пон</w:t>
      </w:r>
      <w:r w:rsidR="001D5E21">
        <w:rPr>
          <w:rFonts w:ascii="Times New Roman" w:hAnsi="Times New Roman" w:cs="Times New Roman"/>
          <w:sz w:val="28"/>
          <w:szCs w:val="28"/>
        </w:rPr>
        <w:t>ятном для пациента виде</w:t>
      </w:r>
      <w:r w:rsidRPr="001D5E21">
        <w:rPr>
          <w:rFonts w:ascii="Times New Roman" w:hAnsi="Times New Roman" w:cs="Times New Roman"/>
          <w:sz w:val="28"/>
          <w:szCs w:val="28"/>
        </w:rPr>
        <w:t>.</w:t>
      </w:r>
    </w:p>
    <w:p w:rsidR="004A51F2" w:rsidRPr="001D5E21" w:rsidRDefault="004A51F2" w:rsidP="00735D5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У эксперта – пациента – оценивается правильность нахождения ошибок в решении заданий каждого члена команды(его деятельность оценивает преподаватель).</w:t>
      </w:r>
    </w:p>
    <w:p w:rsidR="004A51F2" w:rsidRPr="001D5E21" w:rsidRDefault="004A51F2" w:rsidP="00735D5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1">
        <w:rPr>
          <w:rFonts w:ascii="Times New Roman" w:hAnsi="Times New Roman" w:cs="Times New Roman"/>
          <w:sz w:val="28"/>
          <w:szCs w:val="28"/>
        </w:rPr>
        <w:t>Каждый</w:t>
      </w:r>
      <w:r w:rsidRPr="001D5E21">
        <w:rPr>
          <w:rFonts w:ascii="Times New Roman" w:eastAsia="Calibri" w:hAnsi="Times New Roman" w:cs="Times New Roman"/>
          <w:sz w:val="28"/>
          <w:szCs w:val="28"/>
        </w:rPr>
        <w:t xml:space="preserve"> обучающийся </w:t>
      </w:r>
      <w:r w:rsidRPr="001D5E21">
        <w:rPr>
          <w:rFonts w:ascii="Times New Roman" w:hAnsi="Times New Roman" w:cs="Times New Roman"/>
          <w:sz w:val="28"/>
          <w:szCs w:val="28"/>
        </w:rPr>
        <w:t xml:space="preserve">выставляет в </w:t>
      </w:r>
      <w:proofErr w:type="gramStart"/>
      <w:r w:rsidRPr="001D5E21">
        <w:rPr>
          <w:rFonts w:ascii="Times New Roman" w:hAnsi="Times New Roman" w:cs="Times New Roman"/>
          <w:sz w:val="28"/>
          <w:szCs w:val="28"/>
        </w:rPr>
        <w:t>оценочное</w:t>
      </w:r>
      <w:proofErr w:type="gramEnd"/>
      <w:r w:rsidRPr="001D5E21">
        <w:rPr>
          <w:rFonts w:ascii="Times New Roman" w:hAnsi="Times New Roman" w:cs="Times New Roman"/>
          <w:sz w:val="28"/>
          <w:szCs w:val="28"/>
        </w:rPr>
        <w:t xml:space="preserve"> портфолио свою оценку, а также получает оценку от преподавателя и эксперта.</w:t>
      </w:r>
    </w:p>
    <w:p w:rsidR="004A51F2" w:rsidRPr="001D5E21" w:rsidRDefault="004A51F2" w:rsidP="00735D5B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E21">
        <w:rPr>
          <w:rFonts w:ascii="Times New Roman" w:hAnsi="Times New Roman" w:cs="Times New Roman"/>
          <w:i/>
          <w:sz w:val="28"/>
          <w:szCs w:val="28"/>
        </w:rPr>
        <w:t>Примечание: для правильности выполнения данной деятельности см. информационный блок методической разработки практического занятия.</w:t>
      </w:r>
    </w:p>
    <w:p w:rsidR="004A51F2" w:rsidRPr="001D5E21" w:rsidRDefault="004A51F2" w:rsidP="00735D5B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1F2" w:rsidRDefault="004A51F2" w:rsidP="006758B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58B6" w:rsidRDefault="006758B6" w:rsidP="006758B6">
      <w:pPr>
        <w:spacing w:line="360" w:lineRule="auto"/>
        <w:jc w:val="center"/>
        <w:rPr>
          <w:bCs/>
          <w:noProof/>
          <w:sz w:val="28"/>
          <w:szCs w:val="28"/>
        </w:rPr>
      </w:pPr>
    </w:p>
    <w:p w:rsidR="0081534A" w:rsidRDefault="0081534A" w:rsidP="006758B6">
      <w:pPr>
        <w:spacing w:line="360" w:lineRule="auto"/>
        <w:jc w:val="center"/>
        <w:rPr>
          <w:bCs/>
          <w:noProof/>
          <w:sz w:val="28"/>
          <w:szCs w:val="28"/>
        </w:rPr>
      </w:pPr>
    </w:p>
    <w:p w:rsidR="0081534A" w:rsidRDefault="0081534A" w:rsidP="006758B6">
      <w:pPr>
        <w:spacing w:line="360" w:lineRule="auto"/>
        <w:jc w:val="center"/>
        <w:rPr>
          <w:bCs/>
          <w:noProof/>
          <w:sz w:val="28"/>
          <w:szCs w:val="28"/>
        </w:rPr>
      </w:pPr>
    </w:p>
    <w:p w:rsidR="006758B6" w:rsidRDefault="006758B6" w:rsidP="006758B6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D54CC" w:rsidRDefault="002D54CC" w:rsidP="002D54C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Нормативная база</w:t>
      </w:r>
    </w:p>
    <w:p w:rsidR="005E1F00" w:rsidRDefault="005E1F00" w:rsidP="002D54CC">
      <w:pPr>
        <w:ind w:firstLine="426"/>
        <w:jc w:val="center"/>
        <w:rPr>
          <w:sz w:val="28"/>
          <w:szCs w:val="28"/>
        </w:rPr>
      </w:pPr>
    </w:p>
    <w:p w:rsidR="005E1F00" w:rsidRPr="00311084" w:rsidRDefault="005E1F00" w:rsidP="005E1F00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Приложение N 1</w:t>
      </w:r>
    </w:p>
    <w:p w:rsidR="005E1F00" w:rsidRPr="00311084" w:rsidRDefault="005E1F00" w:rsidP="005E1F00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к приказу Минздрава России</w:t>
      </w:r>
    </w:p>
    <w:p w:rsidR="005E1F00" w:rsidRPr="00311084" w:rsidRDefault="005E1F00" w:rsidP="005E1F00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от 20 декабря 2012 г. N 1175н</w:t>
      </w:r>
    </w:p>
    <w:p w:rsidR="005E1F00" w:rsidRPr="00311084" w:rsidRDefault="005E1F00" w:rsidP="005E1F00">
      <w:pPr>
        <w:shd w:val="clear" w:color="auto" w:fill="F1F1F1"/>
        <w:spacing w:line="2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11084">
        <w:rPr>
          <w:rFonts w:ascii="Arial" w:hAnsi="Arial" w:cs="Arial"/>
          <w:b/>
          <w:bCs/>
          <w:color w:val="000000"/>
          <w:sz w:val="20"/>
          <w:szCs w:val="20"/>
        </w:rPr>
        <w:t>ПОРЯДОК НАЗНАЧЕНИЯ И ВЫПИСЫВАНИЯ ЛЕКАРСТВЕННЫХ ПРЕПАРАТОВ</w:t>
      </w:r>
    </w:p>
    <w:p w:rsidR="005E1F00" w:rsidRPr="00311084" w:rsidRDefault="005E1F00" w:rsidP="005E1F00">
      <w:pPr>
        <w:shd w:val="clear" w:color="auto" w:fill="F1F1F1"/>
        <w:spacing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I. Общие положения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1. Настоящий порядок регулирует вопросы назначения и выписывания лекарственных препаратов при оказании медицинской помощи в медицинских организациях, иных организациях, осуществляющих медицинскую помощь, и индивидуальными предпринимателями, осуществляющими медицинскую деятельность (далее - медицинская организация). &lt;1&gt;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&lt;1&gt; Статья 2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 w:rsidRPr="00311084">
        <w:rPr>
          <w:rFonts w:ascii="Arial" w:hAnsi="Arial" w:cs="Arial"/>
          <w:color w:val="000000"/>
          <w:sz w:val="20"/>
          <w:szCs w:val="20"/>
        </w:rPr>
        <w:t>Назначение и выписывание лекарственных препаратов осуществляется лечащим врачом, фельдшером, акушеркой в случае возложения на них полномочий лечащего врача в порядке, установленном приказом 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врачапо</w:t>
      </w:r>
      <w:proofErr w:type="gramEnd"/>
      <w:r w:rsidRPr="00311084">
        <w:rPr>
          <w:rFonts w:ascii="Arial" w:hAnsi="Arial" w:cs="Arial"/>
          <w:color w:val="000000"/>
          <w:sz w:val="20"/>
          <w:szCs w:val="20"/>
        </w:rPr>
        <w:t xml:space="preserve">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23971), индивидуальными предпринимателями, осуществляющими </w:t>
      </w:r>
      <w:proofErr w:type="gramStart"/>
      <w:r w:rsidRPr="00311084">
        <w:rPr>
          <w:rFonts w:ascii="Arial" w:hAnsi="Arial" w:cs="Arial"/>
          <w:color w:val="000000"/>
          <w:sz w:val="20"/>
          <w:szCs w:val="20"/>
        </w:rPr>
        <w:t>медицинскую</w:t>
      </w:r>
      <w:proofErr w:type="gramEnd"/>
      <w:r w:rsidRPr="00311084">
        <w:rPr>
          <w:rFonts w:ascii="Arial" w:hAnsi="Arial" w:cs="Arial"/>
          <w:color w:val="000000"/>
          <w:sz w:val="20"/>
          <w:szCs w:val="20"/>
        </w:rPr>
        <w:t xml:space="preserve"> деятельность (далее - медицинские работники).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3. Медицинские работники выписывают рецепты на лекарственные препараты за своей подписью и с указанием своей должности.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 xml:space="preserve">Назначение и выписывание лекарственных препаратов осуществляется медицинским работником по международному непатентованному наименованию, а при его отсутствии - </w:t>
      </w:r>
      <w:proofErr w:type="spellStart"/>
      <w:r w:rsidRPr="00311084">
        <w:rPr>
          <w:rFonts w:ascii="Arial" w:hAnsi="Arial" w:cs="Arial"/>
          <w:color w:val="000000"/>
          <w:sz w:val="20"/>
          <w:szCs w:val="20"/>
        </w:rPr>
        <w:t>группировочному</w:t>
      </w:r>
      <w:proofErr w:type="spellEnd"/>
      <w:r w:rsidRPr="00311084">
        <w:rPr>
          <w:rFonts w:ascii="Arial" w:hAnsi="Arial" w:cs="Arial"/>
          <w:color w:val="000000"/>
          <w:sz w:val="20"/>
          <w:szCs w:val="20"/>
        </w:rPr>
        <w:t xml:space="preserve"> наименованию. В случае отсутствия международного непатентованного наименования и </w:t>
      </w:r>
      <w:proofErr w:type="spellStart"/>
      <w:r w:rsidRPr="00311084">
        <w:rPr>
          <w:rFonts w:ascii="Arial" w:hAnsi="Arial" w:cs="Arial"/>
          <w:color w:val="000000"/>
          <w:sz w:val="20"/>
          <w:szCs w:val="20"/>
        </w:rPr>
        <w:t>группировочного</w:t>
      </w:r>
      <w:proofErr w:type="spellEnd"/>
      <w:r w:rsidRPr="00311084">
        <w:rPr>
          <w:rFonts w:ascii="Arial" w:hAnsi="Arial" w:cs="Arial"/>
          <w:color w:val="000000"/>
          <w:sz w:val="20"/>
          <w:szCs w:val="20"/>
        </w:rPr>
        <w:t xml:space="preserve"> наименования лекарственного препарата, лекарственный препарат назначается и выписывается медицинским работником по торговому наименованию.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В случае индивидуальной непереносимости и (или) по жизненным показаниям по решению врачебной комиссии медицинской организации назначение и выписывание лекарственных препаратов, в том числе не входящих в стандарты медицинской помощи, осуществляется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Медицинские работники осуществляют назначение и выписывание лекарственных препаратов, подлежащих изготовлению и отпуску аптечными организациями (далее - лекарственные препараты индивидуального изготовления).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4. Рецепт, выписанный с нарушением установленных настоящим Порядком требований, считается недействительным.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5. Сведения о назначенном, и выписанном лекарственном препарате (наименование лекарственного препарата, разовая доза, способ и кратность приема или введения, длительность курса, обоснование назначения лекарственного препарата) указываются в медицинской карте пациента.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Рецепт на лекарственный препарат выписывается на имя пациента, для которого предназначен лекарственный препарат.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lastRenderedPageBreak/>
        <w:t>Рецепт на лекарственный препарат может быть получен пациентом или его законным представителем &lt;1&gt;. Факт выдачи рецепта на лекарственный препарат законному представителю фиксируется записью в медицинской карте пациента.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&lt;1</w:t>
      </w:r>
      <w:proofErr w:type="gramStart"/>
      <w:r w:rsidRPr="00311084">
        <w:rPr>
          <w:rFonts w:ascii="Arial" w:hAnsi="Arial" w:cs="Arial"/>
          <w:color w:val="000000"/>
          <w:sz w:val="20"/>
          <w:szCs w:val="20"/>
        </w:rPr>
        <w:t>&gt; В</w:t>
      </w:r>
      <w:proofErr w:type="gramEnd"/>
      <w:r w:rsidRPr="00311084">
        <w:rPr>
          <w:rFonts w:ascii="Arial" w:hAnsi="Arial" w:cs="Arial"/>
          <w:color w:val="000000"/>
          <w:sz w:val="20"/>
          <w:szCs w:val="20"/>
        </w:rPr>
        <w:t xml:space="preserve"> отношении лица, указанного в части 2 статьи 20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6. Запрещается выписывать рецепты на лекарственные препараты: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6.1. медицинским работникам: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при отсутствии медицинских показаний;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на лекарственные препараты, не зарегистрированные на территории Российской Федерации;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на лекарственные препараты, которые в соответствии с инструкцией по медицинскому применению используются только в медицинских организациях;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 xml:space="preserve">на наркотические средства и психотропные вещества, внесенные в список II Перечня наркотических средств, психотропных веществ и их </w:t>
      </w:r>
      <w:proofErr w:type="spellStart"/>
      <w:r w:rsidRPr="00311084">
        <w:rPr>
          <w:rFonts w:ascii="Arial" w:hAnsi="Arial" w:cs="Arial"/>
          <w:color w:val="000000"/>
          <w:sz w:val="20"/>
          <w:szCs w:val="20"/>
        </w:rPr>
        <w:t>прекурсоров</w:t>
      </w:r>
      <w:proofErr w:type="spellEnd"/>
      <w:r w:rsidRPr="00311084">
        <w:rPr>
          <w:rFonts w:ascii="Arial" w:hAnsi="Arial" w:cs="Arial"/>
          <w:color w:val="000000"/>
          <w:sz w:val="20"/>
          <w:szCs w:val="20"/>
        </w:rPr>
        <w:t>, подлежащих контролю в Российской Федерации, утвержденного постановлением Правительства Российской Федерации от 30 июня 1998 г. N 681 &lt;1&gt; (далее - Перечень), зарегистрированные в качестве лекарственных препаратов для лечения наркомании;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 xml:space="preserve">&lt;1&gt; Собрание законодательства Российской Федерации, 1998, N 27, ст. 3198; 2004, N 8, ст. 663, N 47, ст. 4666; 2006, N 29, ст. 3253; 2007, N 28, ст. 3439; 2009, N 26, ст. 3183, N 52, ст. 6572; </w:t>
      </w:r>
      <w:proofErr w:type="gramStart"/>
      <w:r w:rsidRPr="00311084">
        <w:rPr>
          <w:rFonts w:ascii="Arial" w:hAnsi="Arial" w:cs="Arial"/>
          <w:color w:val="000000"/>
          <w:sz w:val="20"/>
          <w:szCs w:val="20"/>
        </w:rPr>
        <w:t>2010, N 3, ст. 314, N 17, ст. 2100, N 24, ст. 3035, N 28, ст. 3703, N 31, ст. 4271, N 45, ст. 5864, N 50, ст. 6696, ст. 6720; 2011, N 10, ст. 1390, N 12, ст. 1635, N 29, ст. 4466, ст. 4473, N 42, ст. 5921, N 51, ст. 7534;</w:t>
      </w:r>
      <w:proofErr w:type="gramEnd"/>
      <w:r w:rsidRPr="00311084">
        <w:rPr>
          <w:rFonts w:ascii="Arial" w:hAnsi="Arial" w:cs="Arial"/>
          <w:color w:val="000000"/>
          <w:sz w:val="20"/>
          <w:szCs w:val="20"/>
        </w:rPr>
        <w:t xml:space="preserve"> 2012, N 10, ст. 1232, N 11, ст. 1295, N 19, ст. 2400, N 22, ст. 2864, N 37, ст. 5002, N 48, ст. 6686, N 49, ст. 6861.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6.2. индивидуальными предпринимателями, осуществляющими медицинскую деятельность, на лекарственные препараты, содержащие наркотические средства и психотропные вещества, внесенные в списки II и III Перечня.</w:t>
      </w:r>
    </w:p>
    <w:p w:rsidR="005E1F00" w:rsidRPr="00311084" w:rsidRDefault="0030560A" w:rsidP="005E1F00">
      <w:pPr>
        <w:shd w:val="clear" w:color="auto" w:fill="F1F1F1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0;height:2pt" o:hralign="center" o:hrstd="t" o:hr="t" fillcolor="#a0a0a0" stroked="f"/>
        </w:pic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11084">
        <w:rPr>
          <w:rFonts w:ascii="Arial" w:hAnsi="Arial" w:cs="Arial"/>
          <w:color w:val="000000"/>
          <w:sz w:val="20"/>
          <w:szCs w:val="20"/>
        </w:rPr>
        <w:t>КонсультантПлюс</w:t>
      </w:r>
      <w:proofErr w:type="spellEnd"/>
      <w:r w:rsidRPr="00311084">
        <w:rPr>
          <w:rFonts w:ascii="Arial" w:hAnsi="Arial" w:cs="Arial"/>
          <w:color w:val="000000"/>
          <w:sz w:val="20"/>
          <w:szCs w:val="20"/>
        </w:rPr>
        <w:t>: примечание.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В официальном тексте документа, видимо, допущена опечатка: форма рецептурного бланка имеет номер N 107-1/у, а не N 107-1/1.</w:t>
      </w:r>
    </w:p>
    <w:p w:rsidR="005E1F00" w:rsidRPr="00311084" w:rsidRDefault="0030560A" w:rsidP="005E1F00">
      <w:pPr>
        <w:shd w:val="clear" w:color="auto" w:fill="F1F1F1"/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0;height:2pt" o:hralign="center" o:hrstd="t" o:hr="t" fillcolor="#a0a0a0" stroked="f"/>
        </w:pic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7. Рецепты на лекарственные препараты выписываются на рецептурных бланках по формам N 148-1/у-88, N 148-1/у-04 (л), N 148-1/у-06 (л) и N 107-1/1, утвержденным настоящим приказом.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 xml:space="preserve">8. </w:t>
      </w:r>
      <w:proofErr w:type="gramStart"/>
      <w:r w:rsidRPr="00311084">
        <w:rPr>
          <w:rFonts w:ascii="Arial" w:hAnsi="Arial" w:cs="Arial"/>
          <w:color w:val="000000"/>
          <w:sz w:val="20"/>
          <w:szCs w:val="20"/>
        </w:rPr>
        <w:t>Наркотические и психотропные лекарственные препараты списка II Перечня выписываются на специальном рецептурном бланке по форме, утвержденной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</w:t>
      </w:r>
      <w:proofErr w:type="gramEnd"/>
      <w:r w:rsidRPr="00311084">
        <w:rPr>
          <w:rFonts w:ascii="Arial" w:hAnsi="Arial" w:cs="Arial"/>
          <w:color w:val="000000"/>
          <w:sz w:val="20"/>
          <w:szCs w:val="20"/>
        </w:rPr>
        <w:t xml:space="preserve"> г., регистрационный N 25190).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9. Рецептурный бланк формы N 148-1/у-88 предназначен для выписывания: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1) психотропных веществ, внесенных в список III Перечня, зарегистрированных в установленном порядке в качестве лекарственных препаратов (далее - психотропные лекарственные препараты списка III Перечня);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2) иных лекарственных препаратов, подлежащих предметно-количественному учету;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3) лекарственных препаратов, обладающих анаболической активностью;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11084">
        <w:rPr>
          <w:rFonts w:ascii="Arial" w:hAnsi="Arial" w:cs="Arial"/>
          <w:color w:val="000000"/>
          <w:sz w:val="20"/>
          <w:szCs w:val="20"/>
        </w:rPr>
        <w:t xml:space="preserve">4) лекарственных препаратов, указанных в пункте 5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 w:rsidRPr="00311084">
        <w:rPr>
          <w:rFonts w:ascii="Arial" w:hAnsi="Arial" w:cs="Arial"/>
          <w:color w:val="000000"/>
          <w:sz w:val="20"/>
          <w:szCs w:val="20"/>
        </w:rPr>
        <w:t>прекурсоров</w:t>
      </w:r>
      <w:proofErr w:type="spellEnd"/>
      <w:r w:rsidRPr="00311084">
        <w:rPr>
          <w:rFonts w:ascii="Arial" w:hAnsi="Arial" w:cs="Arial"/>
          <w:color w:val="000000"/>
          <w:sz w:val="20"/>
          <w:szCs w:val="20"/>
        </w:rPr>
        <w:t xml:space="preserve"> другие фармакологические активные вещества, утвержденного приказом Министерства здравоохранения Российской Федерации от 17 мая 2012 г. N 562н (зарегистрирован Министерством юстиции Российской Федерации 1 июня 2012 г., регистрационный N 24438);</w:t>
      </w:r>
      <w:proofErr w:type="gramEnd"/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lastRenderedPageBreak/>
        <w:t>5) лекарственных препаратов индивидуального изготовления, содержащих наркотическое средство или психотропное вещество списка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 Перечня.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10. Рецептурные бланки форм N 148-1/у-04 (л), N 148-1/у-06 (л) предназначены для выписывания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11. Рецептурный бланк формы N 107-1/</w:t>
      </w:r>
      <w:proofErr w:type="gramStart"/>
      <w:r w:rsidRPr="00311084">
        <w:rPr>
          <w:rFonts w:ascii="Arial" w:hAnsi="Arial" w:cs="Arial"/>
          <w:color w:val="000000"/>
          <w:sz w:val="20"/>
          <w:szCs w:val="20"/>
        </w:rPr>
        <w:t>у</w:t>
      </w:r>
      <w:proofErr w:type="gramEnd"/>
      <w:r w:rsidRPr="00311084">
        <w:rPr>
          <w:rFonts w:ascii="Arial" w:hAnsi="Arial" w:cs="Arial"/>
          <w:color w:val="000000"/>
          <w:sz w:val="20"/>
          <w:szCs w:val="20"/>
        </w:rPr>
        <w:t> предназначен для выписывания: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 xml:space="preserve">лекарственных препаратов, указанных в пункте 4 Порядка отпуска физическим лицам лекарственных препаратов для медицинского применения, содержащих, кроме малых количеств наркотических средств, психотропных веществ и их </w:t>
      </w:r>
      <w:proofErr w:type="spellStart"/>
      <w:r w:rsidRPr="00311084">
        <w:rPr>
          <w:rFonts w:ascii="Arial" w:hAnsi="Arial" w:cs="Arial"/>
          <w:color w:val="000000"/>
          <w:sz w:val="20"/>
          <w:szCs w:val="20"/>
        </w:rPr>
        <w:t>прекурсоров</w:t>
      </w:r>
      <w:proofErr w:type="spellEnd"/>
      <w:r w:rsidRPr="00311084">
        <w:rPr>
          <w:rFonts w:ascii="Arial" w:hAnsi="Arial" w:cs="Arial"/>
          <w:color w:val="000000"/>
          <w:sz w:val="20"/>
          <w:szCs w:val="20"/>
        </w:rPr>
        <w:t>, другие фармакологические активные вещества, утвержденного приказом Министерства здравоохранения Российской Федерации от 17 мая 2012 г. N 562н;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иных лекарственных препаратов, не указанных в пунктах 8 - 10 настоящего Порядка.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12. При выписывании рецепта на лекарственный препарат индивидуального изготовления наименования наркотических и психотропных лекарственных препаратов списков II и III Перечня, иных лекарственных препаратов, подлежащих предметно-количественному учету, пишутся в начале рецепта, затем - все остальные ингредиенты.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13. При выписывании рецепта запрещается превышать предельно допустимое количество лекарственного препарата для выписывания на один рецепт, установленное приложением N 1 к настоящему Порядку, за исключением случая, указанного в пункте 15 настоящего Порядка.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Не рекомендуется превышать рекомендованное количество лекарственного препарата для выписывания на один рецепт, установленное приложением N 2 к настоящему Порядку, за исключением случаев, указанных в пунктах 15 и 22 настоящего Порядка.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14. При выписывании наркотических и психотропных лекарственных препаратов списков II и III Перечня, иных лекарственных препаратов, подлежащих предметно-количественному учету, доза которых превышает высший однократный прием, медицинский работник пишет дозу этого препарата прописью и ставит восклицательный знак.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 xml:space="preserve">15. </w:t>
      </w:r>
      <w:proofErr w:type="gramStart"/>
      <w:r w:rsidRPr="00311084">
        <w:rPr>
          <w:rFonts w:ascii="Arial" w:hAnsi="Arial" w:cs="Arial"/>
          <w:color w:val="000000"/>
          <w:sz w:val="20"/>
          <w:szCs w:val="20"/>
        </w:rPr>
        <w:t>Количество выписываемых наркотических и психотропных лекарственных препаратов списков II и III Перечня, иных лекарственных препаратов, подлежащих предметно-количественному учету, при оказании пациентам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рецепт, установленное приложением N 1 к настоящему Порядку, или рекомендованным количеством лекарственных препаратов для выписывания</w:t>
      </w:r>
      <w:proofErr w:type="gramEnd"/>
      <w:r w:rsidRPr="00311084">
        <w:rPr>
          <w:rFonts w:ascii="Arial" w:hAnsi="Arial" w:cs="Arial"/>
          <w:color w:val="000000"/>
          <w:sz w:val="20"/>
          <w:szCs w:val="20"/>
        </w:rPr>
        <w:t xml:space="preserve"> на один рецепт, </w:t>
      </w:r>
      <w:proofErr w:type="gramStart"/>
      <w:r w:rsidRPr="00311084">
        <w:rPr>
          <w:rFonts w:ascii="Arial" w:hAnsi="Arial" w:cs="Arial"/>
          <w:color w:val="000000"/>
          <w:sz w:val="20"/>
          <w:szCs w:val="20"/>
        </w:rPr>
        <w:t>установленное</w:t>
      </w:r>
      <w:proofErr w:type="gramEnd"/>
      <w:r w:rsidRPr="00311084">
        <w:rPr>
          <w:rFonts w:ascii="Arial" w:hAnsi="Arial" w:cs="Arial"/>
          <w:color w:val="000000"/>
          <w:sz w:val="20"/>
          <w:szCs w:val="20"/>
        </w:rPr>
        <w:t xml:space="preserve"> приложением N 2 к настоящему Порядку.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16. Состав комбинированного лекарственного препарата,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Допустимые к использованию рецептурные сокращения предусмотрены приложением N 3 к настоящему Порядку.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Не допускается сокращение близких по наименованиям ингредиентов, составляющих лекарственный препарат, не позволяющих установить, какой именно лекарственный препарат выписан.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17. Способ применения лекарственного препарата обозначается с указанием дозы, частоты, времени приема относительно сна (утром, на ночь)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18. При необходимости немедленного или срочного отпуска лекарственного препарата пациенту в верхней части рецепта проставляются обозначения "</w:t>
      </w:r>
      <w:proofErr w:type="spellStart"/>
      <w:r w:rsidRPr="00311084">
        <w:rPr>
          <w:rFonts w:ascii="Arial" w:hAnsi="Arial" w:cs="Arial"/>
          <w:color w:val="000000"/>
          <w:sz w:val="20"/>
          <w:szCs w:val="20"/>
        </w:rPr>
        <w:t>cito</w:t>
      </w:r>
      <w:proofErr w:type="spellEnd"/>
      <w:r w:rsidRPr="00311084">
        <w:rPr>
          <w:rFonts w:ascii="Arial" w:hAnsi="Arial" w:cs="Arial"/>
          <w:color w:val="000000"/>
          <w:sz w:val="20"/>
          <w:szCs w:val="20"/>
        </w:rPr>
        <w:t>" (срочно) или "</w:t>
      </w:r>
      <w:proofErr w:type="spellStart"/>
      <w:r w:rsidRPr="00311084">
        <w:rPr>
          <w:rFonts w:ascii="Arial" w:hAnsi="Arial" w:cs="Arial"/>
          <w:color w:val="000000"/>
          <w:sz w:val="20"/>
          <w:szCs w:val="20"/>
        </w:rPr>
        <w:t>statim</w:t>
      </w:r>
      <w:proofErr w:type="spellEnd"/>
      <w:r w:rsidRPr="00311084">
        <w:rPr>
          <w:rFonts w:ascii="Arial" w:hAnsi="Arial" w:cs="Arial"/>
          <w:color w:val="000000"/>
          <w:sz w:val="20"/>
          <w:szCs w:val="20"/>
        </w:rPr>
        <w:t>" (немедленно).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19. 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миллилитрах, граммах или каплях, а остальных фармацевтических субстанций - в граммах.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lastRenderedPageBreak/>
        <w:t>20. Рецепты, выписанные на рецептурном бланке формы N 148-1/у-88, действительны в течение 10 дней.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21. Рецепты на лекарственные препараты, выписанные на рецептурных бланках формы N 148-1/у-04 (л) и формы N 148-1/у-06 (л), действительны в течение одного месяца со дня выписывания.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Рецепты на лекарственные препараты, выписанные на рецептурных бланках формы N 148-1/у-04 (л) и формы N 148-1/у-06 (л), гражданам, достигшим пенсионного возраста, инвалидам первой группы и детям-инвалидам действительны в течение трех месяцев со дня выписывания.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Для лечения хронических заболеваний указанным категориям граждан рецепты на лекарственные препараты могут выписываться на курс лечения до 3-х месяцев.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22. Рецепты на лекарственные препараты, выписанные на рецептурных бланках формы N 107-1/у, действительны в течение двух месяцев со дня выписывания.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11084">
        <w:rPr>
          <w:rFonts w:ascii="Arial" w:hAnsi="Arial" w:cs="Arial"/>
          <w:color w:val="000000"/>
          <w:sz w:val="20"/>
          <w:szCs w:val="20"/>
        </w:rPr>
        <w:t>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 формы N 107-1/у 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рецепт, установленное приложением N 2 к настоящему Порядку.</w:t>
      </w:r>
      <w:proofErr w:type="gramEnd"/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11084">
        <w:rPr>
          <w:rFonts w:ascii="Arial" w:hAnsi="Arial" w:cs="Arial"/>
          <w:color w:val="000000"/>
          <w:sz w:val="20"/>
          <w:szCs w:val="20"/>
        </w:rPr>
        <w:t>При выписывании таких рецептов медицинский работник делает пометку "Пациенту с хроническим заболеванием", указывает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(еженедельно, ежемесячно и иные периоды), заверяет это указание своей подписью и личной печатью, а также печатью медицинской организации "Для рецептов".</w:t>
      </w:r>
      <w:proofErr w:type="gramEnd"/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23. Рецепты на производные барбитуровой кислоты, эфедрин, псевдоэфедрин в чистом виде и в смеси с другими лекарственными средствами, лекарственные препараты, обладающие анаболической активностью, комбинированные лекарственные препараты, содержащие кодеин (его соли), для лечения пациентов с хроническими заболеваниями могут выписываться на курс лечения до двух месяцев.</w:t>
      </w:r>
    </w:p>
    <w:p w:rsidR="005E1F00" w:rsidRPr="00311084" w:rsidRDefault="005E1F00" w:rsidP="005E1F00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311084">
        <w:rPr>
          <w:rFonts w:ascii="Arial" w:hAnsi="Arial" w:cs="Arial"/>
          <w:color w:val="000000"/>
          <w:sz w:val="20"/>
          <w:szCs w:val="20"/>
        </w:rPr>
        <w:t>В этих случаях на рецептах производится надпись "По специальному назначению", отдельно скрепленная подписью медицинского работника и печатью медицинской организации "Для рецептов".</w:t>
      </w:r>
    </w:p>
    <w:p w:rsidR="005E1F00" w:rsidRPr="005B587C" w:rsidRDefault="005E1F00" w:rsidP="005E1F00">
      <w:pPr>
        <w:spacing w:line="360" w:lineRule="auto"/>
        <w:rPr>
          <w:sz w:val="28"/>
          <w:szCs w:val="28"/>
        </w:rPr>
      </w:pPr>
    </w:p>
    <w:p w:rsidR="005E1F00" w:rsidRPr="005B587C" w:rsidRDefault="005E1F00" w:rsidP="005E1F00">
      <w:pPr>
        <w:spacing w:line="360" w:lineRule="auto"/>
        <w:rPr>
          <w:sz w:val="28"/>
          <w:szCs w:val="28"/>
        </w:rPr>
      </w:pPr>
    </w:p>
    <w:p w:rsidR="00CA77E6" w:rsidRDefault="00CA77E6" w:rsidP="002D54C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51F2" w:rsidRPr="002E7810" w:rsidRDefault="004A51F2" w:rsidP="004A51F2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2E7810">
        <w:rPr>
          <w:rFonts w:ascii="Arial" w:hAnsi="Arial" w:cs="Arial"/>
          <w:color w:val="000000"/>
          <w:sz w:val="20"/>
          <w:szCs w:val="20"/>
        </w:rPr>
        <w:lastRenderedPageBreak/>
        <w:t>Приложение N 3</w:t>
      </w:r>
    </w:p>
    <w:p w:rsidR="004A51F2" w:rsidRPr="002E7810" w:rsidRDefault="004A51F2" w:rsidP="004A51F2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2E7810">
        <w:rPr>
          <w:rFonts w:ascii="Arial" w:hAnsi="Arial" w:cs="Arial"/>
          <w:color w:val="000000"/>
          <w:sz w:val="20"/>
          <w:szCs w:val="20"/>
        </w:rPr>
        <w:t>к Порядку назначения и выписывания</w:t>
      </w:r>
    </w:p>
    <w:p w:rsidR="004A51F2" w:rsidRPr="002E7810" w:rsidRDefault="004A51F2" w:rsidP="004A51F2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2E7810">
        <w:rPr>
          <w:rFonts w:ascii="Arial" w:hAnsi="Arial" w:cs="Arial"/>
          <w:color w:val="000000"/>
          <w:sz w:val="20"/>
          <w:szCs w:val="20"/>
        </w:rPr>
        <w:t>лекарственных препаратов,</w:t>
      </w:r>
    </w:p>
    <w:p w:rsidR="004A51F2" w:rsidRPr="002E7810" w:rsidRDefault="004A51F2" w:rsidP="004A51F2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2E7810">
        <w:rPr>
          <w:rFonts w:ascii="Arial" w:hAnsi="Arial" w:cs="Arial"/>
          <w:color w:val="000000"/>
          <w:sz w:val="20"/>
          <w:szCs w:val="20"/>
        </w:rPr>
        <w:t>утвержденному</w:t>
      </w:r>
      <w:proofErr w:type="gramEnd"/>
      <w:r w:rsidRPr="002E7810">
        <w:rPr>
          <w:rFonts w:ascii="Arial" w:hAnsi="Arial" w:cs="Arial"/>
          <w:color w:val="000000"/>
          <w:sz w:val="20"/>
          <w:szCs w:val="20"/>
        </w:rPr>
        <w:t xml:space="preserve"> приказом</w:t>
      </w:r>
    </w:p>
    <w:p w:rsidR="004A51F2" w:rsidRPr="002E7810" w:rsidRDefault="004A51F2" w:rsidP="004A51F2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2E7810">
        <w:rPr>
          <w:rFonts w:ascii="Arial" w:hAnsi="Arial" w:cs="Arial"/>
          <w:color w:val="000000"/>
          <w:sz w:val="20"/>
          <w:szCs w:val="20"/>
        </w:rPr>
        <w:t>Минздрава России</w:t>
      </w:r>
    </w:p>
    <w:p w:rsidR="004A51F2" w:rsidRPr="002E7810" w:rsidRDefault="004A51F2" w:rsidP="004A51F2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2E7810">
        <w:rPr>
          <w:rFonts w:ascii="Arial" w:hAnsi="Arial" w:cs="Arial"/>
          <w:color w:val="000000"/>
          <w:sz w:val="20"/>
          <w:szCs w:val="20"/>
        </w:rPr>
        <w:t>от 20 декабря 2012 г. N 1175н</w:t>
      </w:r>
    </w:p>
    <w:p w:rsidR="004A51F2" w:rsidRPr="002E7810" w:rsidRDefault="004A51F2" w:rsidP="004A51F2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2E7810">
        <w:rPr>
          <w:rFonts w:ascii="Arial" w:hAnsi="Arial" w:cs="Arial"/>
          <w:color w:val="000000"/>
          <w:sz w:val="20"/>
          <w:szCs w:val="20"/>
        </w:rPr>
        <w:t>Справочно</w:t>
      </w:r>
    </w:p>
    <w:p w:rsidR="004A51F2" w:rsidRPr="002E7810" w:rsidRDefault="004A51F2" w:rsidP="004A51F2">
      <w:pPr>
        <w:shd w:val="clear" w:color="auto" w:fill="F1F1F1"/>
        <w:spacing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2E7810">
        <w:rPr>
          <w:rFonts w:ascii="Arial" w:hAnsi="Arial" w:cs="Arial"/>
          <w:color w:val="000000"/>
          <w:sz w:val="20"/>
          <w:szCs w:val="20"/>
        </w:rPr>
        <w:t>ДОПУСТИМЫЕ К ИСПОЛЬЗОВАНИЮ РЕЦЕПТУРНЫЕ СОКРАЩЕНИЯ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  Сокращение           Полное написание              Перевод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      aa                      ana                  по, поровну</w:t>
      </w:r>
    </w:p>
    <w:p w:rsidR="004A51F2" w:rsidRPr="00A36F4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   </w:t>
      </w:r>
      <w:proofErr w:type="gramStart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ac</w:t>
      </w:r>
      <w:r w:rsidRPr="00A36F40">
        <w:rPr>
          <w:rFonts w:ascii="Courier New" w:hAnsi="Courier New" w:cs="Courier New"/>
          <w:color w:val="000000"/>
          <w:sz w:val="20"/>
          <w:szCs w:val="20"/>
        </w:rPr>
        <w:t>.</w:t>
      </w: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acid</w:t>
      </w:r>
      <w:proofErr w:type="gramEnd"/>
      <w:r w:rsidRPr="00A36F40">
        <w:rPr>
          <w:rFonts w:ascii="Courier New" w:hAnsi="Courier New" w:cs="Courier New"/>
          <w:color w:val="000000"/>
          <w:sz w:val="20"/>
          <w:szCs w:val="20"/>
        </w:rPr>
        <w:t>.</w:t>
      </w: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</w:t>
      </w:r>
      <w:proofErr w:type="spellStart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acidum</w:t>
      </w:r>
      <w:proofErr w:type="spellEnd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кислота</w:t>
      </w:r>
    </w:p>
    <w:p w:rsidR="004A51F2" w:rsidRPr="00CE5FA9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gramStart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amp</w:t>
      </w:r>
      <w:proofErr w:type="gramEnd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  </w:t>
      </w:r>
      <w:proofErr w:type="gramStart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ampulla</w:t>
      </w:r>
      <w:proofErr w:type="gramEnd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ампула</w:t>
      </w:r>
    </w:p>
    <w:p w:rsidR="004A51F2" w:rsidRPr="00CE5FA9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</w:t>
      </w:r>
      <w:proofErr w:type="gramStart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aq.</w:t>
      </w:r>
      <w:proofErr w:type="gramEnd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</w:t>
      </w:r>
      <w:proofErr w:type="gramStart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aqua</w:t>
      </w:r>
      <w:proofErr w:type="gramEnd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вода</w:t>
      </w:r>
    </w:p>
    <w:p w:rsidR="004A51F2" w:rsidRPr="00CE5FA9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</w:t>
      </w:r>
      <w:proofErr w:type="gramStart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aq</w:t>
      </w:r>
      <w:proofErr w:type="gramEnd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. </w:t>
      </w:r>
      <w:proofErr w:type="spellStart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destill</w:t>
      </w:r>
      <w:proofErr w:type="spellEnd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</w:t>
      </w:r>
      <w:proofErr w:type="gramStart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aqua</w:t>
      </w:r>
      <w:proofErr w:type="gramEnd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destillata</w:t>
      </w:r>
      <w:proofErr w:type="spellEnd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дистиллированная</w:t>
      </w: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вода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but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butyrum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масло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(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твердое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comp., cps          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compositus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(a, um)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сложный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D.        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</w:rPr>
        <w:t>Da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</w:rPr>
        <w:t> (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</w:rPr>
        <w:t>Detur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</w:rPr>
        <w:t>,          Выдай (пусть выдано,</w:t>
      </w:r>
      <w:proofErr w:type="gramEnd"/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</w:rPr>
        <w:t>Dentur)            пусть будет выдано)</w:t>
      </w:r>
      <w:proofErr w:type="gramEnd"/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     D.S.                 Da, Signa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</w:rPr>
        <w:t>             В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</w:rPr>
        <w:t>ыдай, обозначь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Detur, Signetur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</w:rPr>
        <w:t>            П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</w:rPr>
        <w:t>усть будет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 выдано,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 обозначено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    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</w:rPr>
        <w:t>D.t.d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</w:rPr>
        <w:t>.          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Da (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Dentur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) tales doses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Выдай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(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Пусть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будут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         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выданы) такие дозы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     Dil.                   dilutus                разведенный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div.in p.aeq.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divide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in 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partes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раздели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на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aequales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равные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части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extr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extractum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экстракт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,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вытяжка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f.                 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</w:rPr>
        <w:t>fiat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</w:rPr>
        <w:t> (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</w:rPr>
        <w:t>fiant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</w:rPr>
        <w:t>)           Пусть образуется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  (образуются)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     qtt.                qutta, guttae            капля, капли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     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</w:rPr>
        <w:t>inf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</w:rPr>
        <w:t>.                   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infusum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настой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in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amp.     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in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ampullis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в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ампулах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in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tabl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in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tab(u)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lettis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в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таблетках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lin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linimentum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жидкая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мазь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liq.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liquor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жидкость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m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. 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pil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massa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pilularum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пилюльная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масса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M.               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Misce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, 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Misceatur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Смешай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(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Пусть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           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будет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смешано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A51F2" w:rsidRPr="005B587C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</w:t>
      </w:r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N.                    </w:t>
      </w:r>
      <w:proofErr w:type="spell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numero</w:t>
      </w:r>
      <w:proofErr w:type="spell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числом</w:t>
      </w:r>
    </w:p>
    <w:p w:rsidR="004A51F2" w:rsidRPr="005B587C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</w:t>
      </w:r>
      <w:proofErr w:type="spellStart"/>
      <w:proofErr w:type="gram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ol</w:t>
      </w:r>
      <w:proofErr w:type="spellEnd"/>
      <w:proofErr w:type="gram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   </w:t>
      </w:r>
      <w:proofErr w:type="spellStart"/>
      <w:proofErr w:type="gram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oleum</w:t>
      </w:r>
      <w:proofErr w:type="spellEnd"/>
      <w:proofErr w:type="gram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масло</w:t>
      </w:r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(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жидкое</w:t>
      </w:r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A51F2" w:rsidRPr="005B587C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gram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past</w:t>
      </w:r>
      <w:proofErr w:type="gram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  </w:t>
      </w:r>
      <w:proofErr w:type="gram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pasta</w:t>
      </w:r>
      <w:proofErr w:type="gram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паста</w:t>
      </w:r>
    </w:p>
    <w:p w:rsidR="004A51F2" w:rsidRPr="005B587C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spellStart"/>
      <w:proofErr w:type="gram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Ppl</w:t>
      </w:r>
      <w:proofErr w:type="spell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  <w:proofErr w:type="gram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</w:t>
      </w:r>
      <w:proofErr w:type="spellStart"/>
      <w:proofErr w:type="gram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pilula</w:t>
      </w:r>
      <w:proofErr w:type="spellEnd"/>
      <w:proofErr w:type="gram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пилюля</w:t>
      </w:r>
    </w:p>
    <w:p w:rsidR="004A51F2" w:rsidRPr="005B587C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</w:t>
      </w:r>
      <w:proofErr w:type="gram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p.aeq</w:t>
      </w:r>
      <w:proofErr w:type="gram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</w:t>
      </w:r>
      <w:proofErr w:type="spell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partes</w:t>
      </w:r>
      <w:proofErr w:type="spell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aequales</w:t>
      </w:r>
      <w:proofErr w:type="spell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равные</w:t>
      </w:r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части</w:t>
      </w:r>
    </w:p>
    <w:p w:rsidR="004A51F2" w:rsidRPr="005B587C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</w:t>
      </w:r>
      <w:proofErr w:type="spell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ppt</w:t>
      </w:r>
      <w:proofErr w:type="spell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  <w:proofErr w:type="gram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praec</w:t>
      </w:r>
      <w:proofErr w:type="spellEnd"/>
      <w:proofErr w:type="gram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</w:t>
      </w:r>
      <w:proofErr w:type="spellStart"/>
      <w:proofErr w:type="gram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praecipitatus</w:t>
      </w:r>
      <w:proofErr w:type="spellEnd"/>
      <w:proofErr w:type="gram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Осажденный</w:t>
      </w:r>
    </w:p>
    <w:p w:rsidR="004A51F2" w:rsidRPr="00CE5FA9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spellStart"/>
      <w:proofErr w:type="gram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pulv</w:t>
      </w:r>
      <w:proofErr w:type="spellEnd"/>
      <w:proofErr w:type="gram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 </w:t>
      </w:r>
      <w:proofErr w:type="spellStart"/>
      <w:proofErr w:type="gram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pulvis</w:t>
      </w:r>
      <w:proofErr w:type="spellEnd"/>
      <w:proofErr w:type="gram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Порошок</w:t>
      </w:r>
    </w:p>
    <w:p w:rsidR="004A51F2" w:rsidRPr="004A51F2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gram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CE5FA9">
        <w:rPr>
          <w:rFonts w:ascii="Courier New" w:hAnsi="Courier New" w:cs="Courier New"/>
          <w:color w:val="000000"/>
          <w:sz w:val="20"/>
          <w:szCs w:val="20"/>
        </w:rPr>
        <w:t>.</w:t>
      </w:r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CE5FA9">
        <w:rPr>
          <w:rFonts w:ascii="Courier New" w:hAnsi="Courier New" w:cs="Courier New"/>
          <w:color w:val="000000"/>
          <w:sz w:val="20"/>
          <w:szCs w:val="20"/>
        </w:rPr>
        <w:t>.</w:t>
      </w:r>
      <w:proofErr w:type="gram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</w:t>
      </w:r>
      <w:proofErr w:type="gram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quantum</w:t>
      </w:r>
      <w:proofErr w:type="gram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satis</w:t>
      </w:r>
      <w:proofErr w:type="spellEnd"/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Сколько</w:t>
      </w:r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потребуется</w:t>
      </w:r>
      <w:r w:rsidRPr="004A51F2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5B587C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            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сколько надо</w:t>
      </w:r>
    </w:p>
    <w:p w:rsidR="004A51F2" w:rsidRPr="004A51F2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</w:rPr>
        <w:t>         </w:t>
      </w:r>
      <w:proofErr w:type="spellStart"/>
      <w:r w:rsidRPr="004A51F2">
        <w:rPr>
          <w:rFonts w:ascii="Courier New" w:hAnsi="Courier New" w:cs="Courier New"/>
          <w:color w:val="000000"/>
          <w:sz w:val="20"/>
          <w:szCs w:val="20"/>
          <w:lang w:val="en-US"/>
        </w:rPr>
        <w:t>r.</w:t>
      </w:r>
      <w:proofErr w:type="gramStart"/>
      <w:r w:rsidRPr="004A51F2">
        <w:rPr>
          <w:rFonts w:ascii="Courier New" w:hAnsi="Courier New" w:cs="Courier New"/>
          <w:color w:val="000000"/>
          <w:sz w:val="20"/>
          <w:szCs w:val="20"/>
          <w:lang w:val="en-US"/>
        </w:rPr>
        <w:t>,rad</w:t>
      </w:r>
      <w:proofErr w:type="spellEnd"/>
      <w:proofErr w:type="gramEnd"/>
      <w:r w:rsidRPr="004A51F2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 </w:t>
      </w:r>
      <w:proofErr w:type="gramStart"/>
      <w:r w:rsidRPr="004A51F2">
        <w:rPr>
          <w:rFonts w:ascii="Courier New" w:hAnsi="Courier New" w:cs="Courier New"/>
          <w:color w:val="000000"/>
          <w:sz w:val="20"/>
          <w:szCs w:val="20"/>
          <w:lang w:val="en-US"/>
        </w:rPr>
        <w:t>radix</w:t>
      </w:r>
      <w:proofErr w:type="gramEnd"/>
      <w:r w:rsidRPr="004A51F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корень</w:t>
      </w:r>
    </w:p>
    <w:p w:rsidR="004A51F2" w:rsidRPr="004A51F2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4A51F2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Rp</w:t>
      </w:r>
      <w:proofErr w:type="spellEnd"/>
      <w:r w:rsidRPr="004A51F2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Recipe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Возьми</w:t>
      </w:r>
    </w:p>
    <w:p w:rsidR="004A51F2" w:rsidRPr="004A51F2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Rep</w:t>
      </w:r>
      <w:r w:rsidRPr="004A51F2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Repete</w:t>
      </w:r>
      <w:proofErr w:type="spellEnd"/>
      <w:r w:rsidRPr="004A51F2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Repetatur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Повтори</w:t>
      </w: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4A51F2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Пусть</w:t>
      </w:r>
    </w:p>
    <w:p w:rsidR="004A51F2" w:rsidRPr="00CE5FA9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          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будет</w:t>
      </w: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повторено</w:t>
      </w: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A51F2" w:rsidRPr="00CE5FA9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spellStart"/>
      <w:proofErr w:type="gramStart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rhiz</w:t>
      </w:r>
      <w:proofErr w:type="spellEnd"/>
      <w:proofErr w:type="gramEnd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 </w:t>
      </w:r>
      <w:proofErr w:type="spellStart"/>
      <w:proofErr w:type="gramStart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rhizoma</w:t>
      </w:r>
      <w:proofErr w:type="spellEnd"/>
      <w:proofErr w:type="gramEnd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корневище</w:t>
      </w:r>
    </w:p>
    <w:p w:rsidR="004A51F2" w:rsidRPr="00CE5FA9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           S.                </w:t>
      </w:r>
      <w:proofErr w:type="spellStart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Signa</w:t>
      </w:r>
      <w:proofErr w:type="spellEnd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, </w:t>
      </w:r>
      <w:proofErr w:type="spellStart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Signetur</w:t>
      </w:r>
      <w:proofErr w:type="spellEnd"/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Обозначь</w:t>
      </w: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(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Пусть</w:t>
      </w:r>
    </w:p>
    <w:p w:rsidR="004A51F2" w:rsidRPr="00CE5FA9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              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будет</w:t>
      </w: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обозначено</w:t>
      </w: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CE5FA9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sem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semen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семя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simpl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simplex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простой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sir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sirupus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сироп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sol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solutio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раствор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supp.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suppositorium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свеча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tabl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tab(</w:t>
      </w:r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u)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letta</w:t>
      </w:r>
      <w:proofErr w:type="spell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таблетка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</w:t>
      </w:r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t-</w:t>
      </w:r>
      <w:proofErr w:type="spell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ra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, tinct.    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tinctura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настойка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unq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unquentum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мазь</w:t>
      </w:r>
    </w:p>
    <w:p w:rsidR="004A51F2" w:rsidRPr="002E7810" w:rsidRDefault="004A51F2" w:rsidP="004A51F2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vitr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.                  </w:t>
      </w:r>
      <w:proofErr w:type="spellStart"/>
      <w:proofErr w:type="gramStart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vitrum</w:t>
      </w:r>
      <w:proofErr w:type="spellEnd"/>
      <w:proofErr w:type="gramEnd"/>
      <w:r w:rsidRPr="002E7810">
        <w:rPr>
          <w:rFonts w:ascii="Courier New" w:hAnsi="Courier New" w:cs="Courier New"/>
          <w:color w:val="000000"/>
          <w:sz w:val="20"/>
          <w:szCs w:val="20"/>
          <w:lang w:val="en-US"/>
        </w:rPr>
        <w:t>                   </w:t>
      </w:r>
      <w:r w:rsidRPr="002E7810">
        <w:rPr>
          <w:rFonts w:ascii="Courier New" w:hAnsi="Courier New" w:cs="Courier New"/>
          <w:color w:val="000000"/>
          <w:sz w:val="20"/>
          <w:szCs w:val="20"/>
        </w:rPr>
        <w:t>склянка</w:t>
      </w:r>
    </w:p>
    <w:p w:rsidR="004A51F2" w:rsidRPr="00A36F40" w:rsidRDefault="004A51F2" w:rsidP="004A51F2">
      <w:pPr>
        <w:spacing w:line="360" w:lineRule="auto"/>
        <w:rPr>
          <w:sz w:val="28"/>
          <w:szCs w:val="28"/>
          <w:lang w:val="en-US"/>
        </w:rPr>
      </w:pPr>
    </w:p>
    <w:p w:rsidR="005E1F00" w:rsidRPr="00A36F40" w:rsidRDefault="005E1F00" w:rsidP="004A51F2">
      <w:pPr>
        <w:spacing w:line="360" w:lineRule="auto"/>
        <w:rPr>
          <w:sz w:val="28"/>
          <w:szCs w:val="28"/>
          <w:lang w:val="en-US"/>
        </w:rPr>
      </w:pPr>
    </w:p>
    <w:p w:rsidR="00CA77E6" w:rsidRDefault="00CA77E6" w:rsidP="004A51F2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4A51F2" w:rsidRPr="004A51F2" w:rsidRDefault="004A51F2" w:rsidP="004A51F2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C03286">
        <w:rPr>
          <w:rFonts w:ascii="Arial" w:hAnsi="Arial" w:cs="Arial"/>
          <w:color w:val="000000"/>
          <w:sz w:val="20"/>
          <w:szCs w:val="20"/>
        </w:rPr>
        <w:lastRenderedPageBreak/>
        <w:t>Приложение</w:t>
      </w:r>
      <w:r w:rsidRPr="004A51F2">
        <w:rPr>
          <w:rFonts w:ascii="Arial" w:hAnsi="Arial" w:cs="Arial"/>
          <w:color w:val="000000"/>
          <w:sz w:val="20"/>
          <w:szCs w:val="20"/>
          <w:lang w:val="en-US"/>
        </w:rPr>
        <w:t xml:space="preserve"> N 3</w:t>
      </w:r>
    </w:p>
    <w:p w:rsidR="004A51F2" w:rsidRPr="00C03286" w:rsidRDefault="004A51F2" w:rsidP="004A51F2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к приказу Минздрава России</w:t>
      </w:r>
    </w:p>
    <w:p w:rsidR="004A51F2" w:rsidRPr="00C03286" w:rsidRDefault="004A51F2" w:rsidP="004A51F2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от 20 декабря 2012 г. N 1175н</w:t>
      </w:r>
    </w:p>
    <w:p w:rsidR="004A51F2" w:rsidRPr="00C03286" w:rsidRDefault="004A51F2" w:rsidP="004A51F2">
      <w:pPr>
        <w:shd w:val="clear" w:color="auto" w:fill="F1F1F1"/>
        <w:spacing w:line="2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03286">
        <w:rPr>
          <w:rFonts w:ascii="Arial" w:hAnsi="Arial" w:cs="Arial"/>
          <w:b/>
          <w:bCs/>
          <w:color w:val="000000"/>
          <w:sz w:val="20"/>
          <w:szCs w:val="20"/>
        </w:rPr>
        <w:t>ПОРЯДОК</w:t>
      </w:r>
    </w:p>
    <w:p w:rsidR="004A51F2" w:rsidRPr="00C03286" w:rsidRDefault="004A51F2" w:rsidP="004A51F2">
      <w:pPr>
        <w:shd w:val="clear" w:color="auto" w:fill="F1F1F1"/>
        <w:spacing w:line="2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03286">
        <w:rPr>
          <w:rFonts w:ascii="Arial" w:hAnsi="Arial" w:cs="Arial"/>
          <w:b/>
          <w:bCs/>
          <w:color w:val="000000"/>
          <w:sz w:val="20"/>
          <w:szCs w:val="20"/>
        </w:rPr>
        <w:t>ОФОРМЛЕНИЯ РЕЦЕПТУРНЫХ БЛАНКОВ НА ЛЕКАРСТВЕННЫЕ ПРЕПАРАТЫ,</w:t>
      </w:r>
    </w:p>
    <w:p w:rsidR="004A51F2" w:rsidRPr="00C03286" w:rsidRDefault="004A51F2" w:rsidP="004A51F2">
      <w:pPr>
        <w:shd w:val="clear" w:color="auto" w:fill="F1F1F1"/>
        <w:spacing w:line="2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03286">
        <w:rPr>
          <w:rFonts w:ascii="Arial" w:hAnsi="Arial" w:cs="Arial"/>
          <w:b/>
          <w:bCs/>
          <w:color w:val="000000"/>
          <w:sz w:val="20"/>
          <w:szCs w:val="20"/>
        </w:rPr>
        <w:t>ИХ УЧЕТА И ХРАНЕНИЯ</w:t>
      </w:r>
    </w:p>
    <w:p w:rsidR="004A51F2" w:rsidRPr="00C03286" w:rsidRDefault="004A51F2" w:rsidP="004A51F2">
      <w:pPr>
        <w:shd w:val="clear" w:color="auto" w:fill="F1F1F1"/>
        <w:spacing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I. Оформление рецептурных бланков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1. На рецептурных бланках формы N 107-1/у, не имеющих номер и (или) серию, место для нанесения штрих-кода, N 148-1/у-88, N 148-1/у-04(л) и N 148-1/у-06(л) в левом верхнем углу проставляется штамп медицинской организации с указанием ее наименования, адреса и телефона.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Дополнительно на рецептурных бланках формы N 107-1/у, имеющих номер и (или) серию, место для нанесения штрих-кода, N 148-1/у-04(л) и N 148-1/у-06(л) проставляется код медицинской организации.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Серия рецептурного бланка формы N 148-1/у-04(л) и формы N 148-1/у-06(л) включает код субъекта Российской Федерации, соответствующий двум первым цифрам Общероссийского классификатора объектов административно-территориального деления (ОКАТО).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адрес врача, номер и дата лицензии, наименование органа государственной власти, выдавшего лицензию.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3. Рецептурные бланки форм N 148-1/у-88, N 107-1/</w:t>
      </w:r>
      <w:proofErr w:type="gramStart"/>
      <w:r w:rsidRPr="00C03286">
        <w:rPr>
          <w:rFonts w:ascii="Arial" w:hAnsi="Arial" w:cs="Arial"/>
          <w:color w:val="000000"/>
          <w:sz w:val="20"/>
          <w:szCs w:val="20"/>
        </w:rPr>
        <w:t>у</w:t>
      </w:r>
      <w:proofErr w:type="gramEnd"/>
      <w:r w:rsidRPr="00C03286">
        <w:rPr>
          <w:rFonts w:ascii="Arial" w:hAnsi="Arial" w:cs="Arial"/>
          <w:color w:val="000000"/>
          <w:sz w:val="20"/>
          <w:szCs w:val="20"/>
        </w:rPr>
        <w:t> и N 148-1/у-04(л) заполняются врачом разборчиво, четко, чернилами или шариковой ручкой.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4. Допускается оформление всех реквизитов рецептурных бланков формы N 107-1/у, имеющих номер и (или) серию, место для нанесения штрих-кода и формы N 148-1/у-06(л) с использованием компьютерных технологий, а также оформление рецептурных бланков формы N 148-1/у-88 и формы N 107-1/</w:t>
      </w:r>
      <w:proofErr w:type="gramStart"/>
      <w:r w:rsidRPr="00C03286">
        <w:rPr>
          <w:rFonts w:ascii="Arial" w:hAnsi="Arial" w:cs="Arial"/>
          <w:color w:val="000000"/>
          <w:sz w:val="20"/>
          <w:szCs w:val="20"/>
        </w:rPr>
        <w:t>у(</w:t>
      </w:r>
      <w:proofErr w:type="gramEnd"/>
      <w:r w:rsidRPr="00C03286">
        <w:rPr>
          <w:rFonts w:ascii="Arial" w:hAnsi="Arial" w:cs="Arial"/>
          <w:color w:val="000000"/>
          <w:sz w:val="20"/>
          <w:szCs w:val="20"/>
        </w:rPr>
        <w:t>не имеющих номер и (или) серию, место для нанесения штрих-кода) с использованием компьютерных технологий, за исключением графы "</w:t>
      </w:r>
      <w:proofErr w:type="spellStart"/>
      <w:r w:rsidRPr="00C03286">
        <w:rPr>
          <w:rFonts w:ascii="Arial" w:hAnsi="Arial" w:cs="Arial"/>
          <w:color w:val="000000"/>
          <w:sz w:val="20"/>
          <w:szCs w:val="20"/>
        </w:rPr>
        <w:t>Rp</w:t>
      </w:r>
      <w:proofErr w:type="spellEnd"/>
      <w:r w:rsidRPr="00C03286">
        <w:rPr>
          <w:rFonts w:ascii="Arial" w:hAnsi="Arial" w:cs="Arial"/>
          <w:color w:val="000000"/>
          <w:sz w:val="20"/>
          <w:szCs w:val="20"/>
        </w:rPr>
        <w:t>" (наименование лекарственного препарата, его дозировка, количество, способ и продолжительность применения).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5. Оформление рецептурных бланков формы N 148-1/у-04(л) и формы N 148-1/у-06 (л) включает в себя цифровое кодирование.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Цифровое кодирование указанных рецептурных бланков включает в себя: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1) код медицинской организации в соответствии с Основным государственным регистрационным номером (ОГРН), проставляемый при изготовлении рецептурных бланков;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03286">
        <w:rPr>
          <w:rFonts w:ascii="Arial" w:hAnsi="Arial" w:cs="Arial"/>
          <w:color w:val="000000"/>
          <w:sz w:val="20"/>
          <w:szCs w:val="20"/>
        </w:rPr>
        <w:t>2) код категории граждан (SSS), имеющих право на получение лекарственных препаратов в соответствии со статьей 6.1 Федерального закона от 17 июля 1999 г. N 178-ФЗ "О государственной социальной помощи" &lt;1&gt;, и код нозологической формы (LLLLL) по МКБ-10, заполняемые лечащим врачом путем занесения каждой цифры в пустые ячейки, при этом точка проставляется в отдельной ячейке;</w:t>
      </w:r>
      <w:proofErr w:type="gramEnd"/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--------------------------------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&lt;1&gt; Собрание законодательства Российской Федерации, 1999, N 29, ст. 3699; 2004, N 35, ст. 3607.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3) отметка об источнике финансирования (федеральный бюджет [1], бюджет субъекта Российской Федерации [2], муниципальный бюджет [3]) и проценте оплаты рецепта (бесплатно [1], 50% [2]), осуществляемая медицинским работником;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03286">
        <w:rPr>
          <w:rFonts w:ascii="Arial" w:hAnsi="Arial" w:cs="Arial"/>
          <w:color w:val="000000"/>
          <w:sz w:val="20"/>
          <w:szCs w:val="20"/>
        </w:rPr>
        <w:t>4)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работников, имеющих право на выписку лекарственных препаратов;</w:t>
      </w:r>
      <w:proofErr w:type="gramEnd"/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5) код лекарственного препарата, проставляемый в аптечной организации при отпуске лекарственных препаратов, выписанных на рецептурных бланках формы N 148-1/у-04(л) и формы N 148-1/у-06(л).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lastRenderedPageBreak/>
        <w:t>6. В рецептурных бланках формы N 148-1/у-88, N 107-1/у, формы N 148-1/у-04(л) и формы N 148-1/у-06(л) (далее - рецептурные бланки) в графах "Ф.И.О. пациента" указываются полностью фамилия, имя и отчество пациента.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7. В рецептурных бланках формы N 148-1/у-88 и формы N 107-1/ув графе "Возраст" указывается количество полных лет пациента.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В рецептурных бланках формы N 148-1/у-04(л) и формы N 148-1/у-06(л) в графе "Дата рождения" указывается дата рождения пациента (число, месяц, год).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8. В рецептурных бланках формы N 148-1/у-04(л) и формы N 148-1/у-06(л) в графах "СНИЛС" и "N полиса обязательного медицинского страхования" указываются страховой номер индивидуального лицевого счета гражданина в Пенсионном фонде Российской Федерации (СНИЛС) и номер полиса обязательного медицинского страхования.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9. В рецептурных бланках формы N 148-1/у-88, формы N 148-1/у-04(л) и формы N 148-1/у-06(л) в графе "Адрес или N медицинской карты амбулаторного пациента (истории развития ребенка)" указывается адрес или номер медицинской карты амбулаторного пациента (истории развития ребенка).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10. В графе "Ф.И.О. лечащего врача" рецептурных бланков указываются полностью фамилия, имя, отчество медицинского работника, имеющего право назначения и выписывания лекарственных препаратов.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11. В графе "</w:t>
      </w:r>
      <w:proofErr w:type="spellStart"/>
      <w:r w:rsidRPr="00C03286">
        <w:rPr>
          <w:rFonts w:ascii="Arial" w:hAnsi="Arial" w:cs="Arial"/>
          <w:color w:val="000000"/>
          <w:sz w:val="20"/>
          <w:szCs w:val="20"/>
        </w:rPr>
        <w:t>Rp</w:t>
      </w:r>
      <w:proofErr w:type="spellEnd"/>
      <w:r w:rsidRPr="00C03286">
        <w:rPr>
          <w:rFonts w:ascii="Arial" w:hAnsi="Arial" w:cs="Arial"/>
          <w:color w:val="000000"/>
          <w:sz w:val="20"/>
          <w:szCs w:val="20"/>
        </w:rPr>
        <w:t>" рецептурных бланков указывается: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 xml:space="preserve">1) на латинском языке наименование лекарственного препарата (международное непатентованное или </w:t>
      </w:r>
      <w:proofErr w:type="spellStart"/>
      <w:r w:rsidRPr="00C03286">
        <w:rPr>
          <w:rFonts w:ascii="Arial" w:hAnsi="Arial" w:cs="Arial"/>
          <w:color w:val="000000"/>
          <w:sz w:val="20"/>
          <w:szCs w:val="20"/>
        </w:rPr>
        <w:t>группировочное</w:t>
      </w:r>
      <w:proofErr w:type="spellEnd"/>
      <w:r w:rsidRPr="00C03286">
        <w:rPr>
          <w:rFonts w:ascii="Arial" w:hAnsi="Arial" w:cs="Arial"/>
          <w:color w:val="000000"/>
          <w:sz w:val="20"/>
          <w:szCs w:val="20"/>
        </w:rPr>
        <w:t>, либо торговое), его дозировка;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2) на русском или русском и национальном языках способ применения лекарственного препарата.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12. Запрещается ограничиваться общими указаниями, например, "Внутреннее", "Известно".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Разрешаются только принятые правилами сокращения обозначений; твердые и сыпучие фармацевтические субстанции выписываются в граммах (0,001; 0,5; 1,0), жидкие - в миллилитрах, граммах и каплях.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13. Рецепт, выписанный на рецептурном бланке, подписывается медицинским работником и заверяется его личной печатью.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Дополнительно рецепт, выписанный на рецептурном бланке формы N 148-1/у-88, формы N 148-1/у-04(л) и формы N 148-1/у-06(л), заверяется печатью медицинской организации "Для рецептов".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14. На одном рецептурном бланке формы N 148-1/у-88, формы N 148-1/у-04(л) и формы N 148-1/у-06(л) разрешается выписывать только одно наименование лекарственного препарата; на одном рецептурном бланке формы N 107-1/у - не более трех наименований лекарственных препаратов.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15. Исправления в рецепте, выписанном на рецептурном бланке, не допускаются.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16. Срок действия рецепта, выписанного на рецептурном бланке формы N 148-1/у-88 (10 дней), формы N 107-1/у (2 месяца, до 1 года), формы N 148-1/у-04(л) и формы N 148-1/у-06(л) (5 дней, 10 дней, 1 месяц, 3 месяца) указывается путем зачеркивания или подчеркивания.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17. На оборотной стороне рецептурного бланка формы N 107-1/у (за исключением рецептурного бланка, полностью заполняемого с использованием компьютерных технологий), рецептурного бланка формы N 148-1/у-88 и формы N 148-1/у-06(л) печатается таблица следующего содержания:</w:t>
      </w:r>
    </w:p>
    <w:tbl>
      <w:tblPr>
        <w:tblW w:w="0" w:type="auto"/>
        <w:tblInd w:w="10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600"/>
        <w:gridCol w:w="2520"/>
      </w:tblGrid>
      <w:tr w:rsidR="004A51F2" w:rsidRPr="00C03286" w:rsidTr="001D5E21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hideMark/>
          </w:tcPr>
          <w:p w:rsidR="004A51F2" w:rsidRPr="00C03286" w:rsidRDefault="004A51F2" w:rsidP="001D5E21">
            <w:pPr>
              <w:spacing w:line="270" w:lineRule="atLeas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03286">
              <w:rPr>
                <w:rFonts w:ascii="Courier New" w:hAnsi="Courier New" w:cs="Courier New"/>
                <w:color w:val="000000"/>
                <w:sz w:val="20"/>
                <w:szCs w:val="20"/>
              </w:rPr>
              <w:t>Приготовил             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hideMark/>
          </w:tcPr>
          <w:p w:rsidR="004A51F2" w:rsidRPr="00C03286" w:rsidRDefault="004A51F2" w:rsidP="001D5E21">
            <w:pPr>
              <w:spacing w:line="270" w:lineRule="atLeas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03286"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Проверил                    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hideMark/>
          </w:tcPr>
          <w:p w:rsidR="004A51F2" w:rsidRPr="00C03286" w:rsidRDefault="004A51F2" w:rsidP="001D5E21">
            <w:pPr>
              <w:spacing w:line="270" w:lineRule="atLeas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03286">
              <w:rPr>
                <w:rFonts w:ascii="Courier New" w:hAnsi="Courier New" w:cs="Courier New"/>
                <w:color w:val="000000"/>
                <w:sz w:val="20"/>
                <w:szCs w:val="20"/>
              </w:rPr>
              <w:t>Отпустил            </w:t>
            </w:r>
          </w:p>
        </w:tc>
      </w:tr>
      <w:tr w:rsidR="004A51F2" w:rsidRPr="00C03286" w:rsidTr="001D5E21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hideMark/>
          </w:tcPr>
          <w:p w:rsidR="004A51F2" w:rsidRPr="00C03286" w:rsidRDefault="004A51F2" w:rsidP="001D5E21">
            <w:pPr>
              <w:spacing w:line="270" w:lineRule="atLeas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hideMark/>
          </w:tcPr>
          <w:p w:rsidR="004A51F2" w:rsidRPr="00C03286" w:rsidRDefault="004A51F2" w:rsidP="001D5E21">
            <w:pPr>
              <w:spacing w:line="270" w:lineRule="atLeas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hideMark/>
          </w:tcPr>
          <w:p w:rsidR="004A51F2" w:rsidRPr="00C03286" w:rsidRDefault="004A51F2" w:rsidP="001D5E21">
            <w:pPr>
              <w:spacing w:line="270" w:lineRule="atLeas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18. При выписке лекарственного препарата по решению врачебной комиссии на обороте рецептурного бланка формы N 148-1/у-04(л) и формы N 148-1/у-06(л) ставится специальная отметка (штамп).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t>19. На рецептурном бланке формы N 148-1/у-04(л) и формы N 148-1/у-06(л) внизу имеется линия отрыва, разделяющая рецептурный бланк и корешок.</w:t>
      </w:r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03286">
        <w:rPr>
          <w:rFonts w:ascii="Arial" w:hAnsi="Arial" w:cs="Arial"/>
          <w:color w:val="000000"/>
          <w:sz w:val="20"/>
          <w:szCs w:val="20"/>
        </w:rPr>
        <w:t>Корешок от рецепта, выписанного на указанном рецептурном бланке, выдается пациенту (лицу, его представляющему) в аптечной организации, на корешке делается отметка о наименовании лекарственного препарата, дозировке, количестве, способе применения, и он остается у пациента (лица, его представляющего).</w:t>
      </w:r>
      <w:proofErr w:type="gramEnd"/>
    </w:p>
    <w:p w:rsidR="004A51F2" w:rsidRPr="00C03286" w:rsidRDefault="004A51F2" w:rsidP="004A51F2">
      <w:pPr>
        <w:shd w:val="clear" w:color="auto" w:fill="F1F1F1"/>
        <w:spacing w:line="27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C03286">
        <w:rPr>
          <w:rFonts w:ascii="Arial" w:hAnsi="Arial" w:cs="Arial"/>
          <w:color w:val="000000"/>
          <w:sz w:val="20"/>
          <w:szCs w:val="20"/>
        </w:rPr>
        <w:lastRenderedPageBreak/>
        <w:t>20. Оформление специального рецептурного бланка на наркотическое средство и психотропное вещество осуществляется в соответствии с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оформления".</w:t>
      </w:r>
    </w:p>
    <w:p w:rsidR="00CA77E6" w:rsidRDefault="00CA77E6" w:rsidP="004A51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4CC" w:rsidRPr="0042418F" w:rsidRDefault="002D54CC" w:rsidP="002D54CC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42418F">
        <w:rPr>
          <w:rFonts w:ascii="Arial" w:hAnsi="Arial" w:cs="Arial"/>
          <w:color w:val="000000"/>
          <w:sz w:val="20"/>
          <w:szCs w:val="20"/>
        </w:rPr>
        <w:lastRenderedPageBreak/>
        <w:t>Приложение N 2</w:t>
      </w:r>
    </w:p>
    <w:p w:rsidR="002D54CC" w:rsidRPr="0042418F" w:rsidRDefault="002D54CC" w:rsidP="002D54CC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42418F">
        <w:rPr>
          <w:rFonts w:ascii="Arial" w:hAnsi="Arial" w:cs="Arial"/>
          <w:color w:val="000000"/>
          <w:sz w:val="20"/>
          <w:szCs w:val="20"/>
        </w:rPr>
        <w:t>к приказу Минздрава России</w:t>
      </w:r>
    </w:p>
    <w:p w:rsidR="002D54CC" w:rsidRPr="0042418F" w:rsidRDefault="002D54CC" w:rsidP="002D54CC">
      <w:pPr>
        <w:shd w:val="clear" w:color="auto" w:fill="F1F1F1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0042418F">
        <w:rPr>
          <w:rFonts w:ascii="Arial" w:hAnsi="Arial" w:cs="Arial"/>
          <w:color w:val="000000"/>
          <w:sz w:val="20"/>
          <w:szCs w:val="20"/>
        </w:rPr>
        <w:t>от 20 декабря 2012 г. N 1175н</w:t>
      </w:r>
    </w:p>
    <w:p w:rsidR="002D54CC" w:rsidRPr="0042418F" w:rsidRDefault="002D54CC" w:rsidP="002D54CC">
      <w:pPr>
        <w:shd w:val="clear" w:color="auto" w:fill="F1F1F1"/>
        <w:spacing w:line="2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2418F">
        <w:rPr>
          <w:rFonts w:ascii="Arial" w:hAnsi="Arial" w:cs="Arial"/>
          <w:b/>
          <w:bCs/>
          <w:color w:val="000000"/>
          <w:sz w:val="20"/>
          <w:szCs w:val="20"/>
        </w:rPr>
        <w:t>РЕЦЕПТУРНЫЙ БЛАНК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Министерство здравоохранения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Российской Федерации                          Код формы по ОКУД 3108805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Медицинская документация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Наименование (штамп)                          Форма N 148-1/у-88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медицинской организации                       </w:t>
      </w:r>
      <w:proofErr w:type="gramStart"/>
      <w:r w:rsidRPr="0042418F">
        <w:rPr>
          <w:rFonts w:ascii="Courier New" w:hAnsi="Courier New" w:cs="Courier New"/>
          <w:color w:val="000000"/>
          <w:sz w:val="20"/>
          <w:szCs w:val="20"/>
        </w:rPr>
        <w:t>Утверждена</w:t>
      </w:r>
      <w:proofErr w:type="gramEnd"/>
      <w:r w:rsidRPr="0042418F">
        <w:rPr>
          <w:rFonts w:ascii="Courier New" w:hAnsi="Courier New" w:cs="Courier New"/>
          <w:color w:val="000000"/>
          <w:sz w:val="20"/>
          <w:szCs w:val="20"/>
        </w:rPr>
        <w:t> приказом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Министерства здравоохранения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Российской Федерации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от 20 декабря 2012 г. N 1175н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┌─┐┌─┐┌─┐┌─┐   ┌─┐┌─┐┌─┐┌─┐┌─┐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Серия │ ││ ││ ││ │ N │ ││ ││ ││ ││ │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└─┘└─┘└─┘└─┘   └─┘└─┘└─┘└─┘└─┘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РЕЦЕПТ                                   "__" ____________________ 20__ г.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(дата выписки рецепта)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(взрослый, детский - </w:t>
      </w:r>
      <w:proofErr w:type="gramStart"/>
      <w:r w:rsidRPr="0042418F">
        <w:rPr>
          <w:rFonts w:ascii="Courier New" w:hAnsi="Courier New" w:cs="Courier New"/>
          <w:color w:val="000000"/>
          <w:sz w:val="20"/>
          <w:szCs w:val="20"/>
        </w:rPr>
        <w:t>нужное</w:t>
      </w:r>
      <w:proofErr w:type="gramEnd"/>
      <w:r w:rsidRPr="0042418F">
        <w:rPr>
          <w:rFonts w:ascii="Courier New" w:hAnsi="Courier New" w:cs="Courier New"/>
          <w:color w:val="000000"/>
          <w:sz w:val="20"/>
          <w:szCs w:val="20"/>
        </w:rPr>
        <w:t> подчеркнуть)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Ф.И.О. пациента ___________________________________________________________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(полностью)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Возраст ___________________________________________________________________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Адрес или N медицинской карты амбулаторного пациента ______________________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(истории развития ребенка) ________________________________________________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Ф.И.О. лечащего врача _____________________________________________________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(полностью)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Руб.          Коп.           </w:t>
      </w:r>
      <w:proofErr w:type="spellStart"/>
      <w:r w:rsidRPr="0042418F">
        <w:rPr>
          <w:rFonts w:ascii="Courier New" w:hAnsi="Courier New" w:cs="Courier New"/>
          <w:color w:val="000000"/>
          <w:sz w:val="20"/>
          <w:szCs w:val="20"/>
        </w:rPr>
        <w:t>Rp</w:t>
      </w:r>
      <w:proofErr w:type="spellEnd"/>
      <w:r w:rsidRPr="0042418F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...........................................................................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...........................................................................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...........................................................................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...........................................................................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...........................................................................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---------------------------------------------------------------------------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Подпись и личная печать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лечащего врача                                              М.П.</w:t>
      </w:r>
    </w:p>
    <w:p w:rsidR="002D54CC" w:rsidRPr="0042418F" w:rsidRDefault="002D54CC" w:rsidP="002D54CC">
      <w:pPr>
        <w:shd w:val="clear" w:color="auto" w:fill="F1F1F1"/>
        <w:spacing w:line="270" w:lineRule="atLeast"/>
        <w:rPr>
          <w:rFonts w:ascii="Courier New" w:hAnsi="Courier New" w:cs="Courier New"/>
          <w:color w:val="000000"/>
          <w:sz w:val="20"/>
          <w:szCs w:val="20"/>
        </w:rPr>
      </w:pPr>
      <w:r w:rsidRPr="0042418F">
        <w:rPr>
          <w:rFonts w:ascii="Courier New" w:hAnsi="Courier New" w:cs="Courier New"/>
          <w:color w:val="000000"/>
          <w:sz w:val="20"/>
          <w:szCs w:val="20"/>
        </w:rPr>
        <w:t>                   Рецепт действителен в течение 10 дней</w:t>
      </w:r>
    </w:p>
    <w:p w:rsidR="002D54CC" w:rsidRDefault="002D54CC" w:rsidP="002D54CC">
      <w:pPr>
        <w:spacing w:line="360" w:lineRule="auto"/>
        <w:rPr>
          <w:sz w:val="28"/>
          <w:szCs w:val="28"/>
        </w:rPr>
      </w:pPr>
    </w:p>
    <w:p w:rsidR="002D54CC" w:rsidRDefault="002D54CC" w:rsidP="002D54CC">
      <w:pPr>
        <w:spacing w:line="360" w:lineRule="auto"/>
        <w:rPr>
          <w:sz w:val="28"/>
          <w:szCs w:val="28"/>
        </w:rPr>
      </w:pPr>
    </w:p>
    <w:p w:rsidR="005E1F00" w:rsidRDefault="005E1F00" w:rsidP="002D54CC">
      <w:pPr>
        <w:spacing w:line="360" w:lineRule="auto"/>
        <w:rPr>
          <w:sz w:val="28"/>
          <w:szCs w:val="28"/>
        </w:rPr>
      </w:pPr>
    </w:p>
    <w:p w:rsidR="00CA77E6" w:rsidRDefault="00CA77E6" w:rsidP="002D54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МИНИСТЕРСТВО ЗДРАВООХРАНЕНИЯ РОССИЙСКОЙ ФЕДЕРАЦИИ</w:t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</w:t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 1 августа 2012 г. N 54н</w:t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 утверждении формы бланков рецептов,</w:t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содержащих назначение наркотических средств</w:t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или психотропных веществ, порядка их изготовления,</w:t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распределения, регистрации, учета и хранения,</w:t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 также правил оформления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grame"/>
          <w:rFonts w:ascii="Arial" w:hAnsi="Arial" w:cs="Arial"/>
          <w:color w:val="000000"/>
          <w:sz w:val="20"/>
          <w:szCs w:val="20"/>
        </w:rPr>
        <w:t>В соответствии со статьей 26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</w:t>
      </w:r>
      <w:proofErr w:type="gramEnd"/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>
        <w:rPr>
          <w:rStyle w:val="grame"/>
          <w:rFonts w:ascii="Arial" w:hAnsi="Arial" w:cs="Arial"/>
          <w:color w:val="000000"/>
          <w:sz w:val="20"/>
          <w:szCs w:val="20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>
        <w:rPr>
          <w:rStyle w:val="grame"/>
          <w:rFonts w:ascii="Arial" w:hAnsi="Arial" w:cs="Arial"/>
          <w:color w:val="000000"/>
          <w:sz w:val="20"/>
          <w:szCs w:val="20"/>
        </w:rPr>
        <w:t>N 15, ст. 2039; N 25, ст. 3532; N 49, ст. 7019, 7061; 2012, N 10, ст. 1166) приказываю:</w:t>
      </w:r>
      <w:proofErr w:type="gramEnd"/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Утвердить: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5"/>
          <w:szCs w:val="5"/>
        </w:rPr>
        <w:t> 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второй пункта 1 вступает в силу с 1 июля 2013 года (пункт 3 данного документа).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5"/>
          <w:szCs w:val="5"/>
        </w:rPr>
        <w:t> 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Форму N 107/</w:t>
      </w:r>
      <w:r>
        <w:rPr>
          <w:rStyle w:val="spelle"/>
          <w:rFonts w:ascii="Arial" w:hAnsi="Arial" w:cs="Arial"/>
          <w:color w:val="000000"/>
          <w:sz w:val="20"/>
          <w:szCs w:val="20"/>
        </w:rPr>
        <w:t>у-НП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"Специальный рецептурный бланк на наркотическое средство или психотропное вещество" согласно приложению N 1;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5"/>
          <w:szCs w:val="5"/>
        </w:rPr>
        <w:t> 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третий пункта 1 вступает в силу с 1 июля 2013 года (пункт 3 данного документа).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5"/>
          <w:szCs w:val="5"/>
        </w:rPr>
        <w:t> 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 оформления формы N 107/</w:t>
      </w:r>
      <w:r>
        <w:rPr>
          <w:rStyle w:val="spelle"/>
          <w:rFonts w:ascii="Arial" w:hAnsi="Arial" w:cs="Arial"/>
          <w:color w:val="000000"/>
          <w:sz w:val="20"/>
          <w:szCs w:val="20"/>
        </w:rPr>
        <w:t>у-НП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"Специальный рецептурный бланк на наркотическое средство или психотропное вещество" согласно приложению N 2;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изготовления и распределения специальных рецептурных бланков на наркотические средства или психотропные вещества согласно приложению N 3;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регистрации, учета и хранения специальных рецептурных бланков на наркотические средства или психотропные вещества согласно приложению N 4.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5"/>
          <w:szCs w:val="5"/>
        </w:rPr>
        <w:t> 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Пункт 2 вступает в силу с 1 июля 2013 года (пункт 3 данного документа).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5"/>
          <w:szCs w:val="5"/>
        </w:rPr>
        <w:t> 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>
        <w:rPr>
          <w:rStyle w:val="grame"/>
          <w:rFonts w:ascii="Arial" w:hAnsi="Arial" w:cs="Arial"/>
          <w:color w:val="000000"/>
          <w:sz w:val="20"/>
          <w:szCs w:val="20"/>
        </w:rPr>
        <w:t>Признать утратившими силу приложения N 1 и 2 к приказу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 N 9364), с изменениями, внесенными приказами Министерства здравоохранения и социального развития РоссийскойФедерацииот</w:t>
      </w:r>
      <w:proofErr w:type="gramEnd"/>
      <w:r>
        <w:rPr>
          <w:rStyle w:val="grame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Style w:val="grame"/>
          <w:rFonts w:ascii="Arial" w:hAnsi="Arial" w:cs="Arial"/>
          <w:color w:val="000000"/>
          <w:sz w:val="20"/>
          <w:szCs w:val="20"/>
        </w:rPr>
        <w:t>27 августа 2007 г. N 560 (зарегистрирован Министерством юстиции Российской Федерации 14 сентября 2007 г. N 10133), от 25 сентября 2009 г. N 794н (зарегистрирован Министерством юстиции Российской Федерации 25 ноября 2009 г. N 15317), от 20 января 2011 г. N 13н (зарегистрирован Министерством юстиции Российской Федерации 15 марта 2011 г. N 20103).</w:t>
      </w:r>
      <w:proofErr w:type="gramEnd"/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Абзацы второй и третий пункта 1 и пункт 2 настоящего приказа вступают в силу с 1 июля 2013 года.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Министр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В.И.СКВОРЦОВА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5E1F00" w:rsidRDefault="005E1F00" w:rsidP="005E1F00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Приложение N 1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приказу Министерства здравоохранения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 августа 2012 г. N 54н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СПЕЦИАЛЬНЫЙ РЕЦЕПТУРНЫЙ БЛАНК</w:t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НАРКОТИЧЕСКОЕ СРЕДСТВО ИЛИ ПСИХОТРОПНОЕ ВЕЩЕСТВО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Министерство здравоохранения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Код формы по ОКУД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Российской Федерации        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Медицинская документация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Форма N 107/</w:t>
      </w:r>
      <w:r>
        <w:rPr>
          <w:rStyle w:val="spelle"/>
          <w:rFonts w:ascii="Courier New" w:hAnsi="Courier New" w:cs="Courier New"/>
          <w:color w:val="000000"/>
          <w:sz w:val="18"/>
          <w:szCs w:val="18"/>
        </w:rPr>
        <w:t>у-НП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proofErr w:type="gramStart"/>
      <w:r>
        <w:rPr>
          <w:rStyle w:val="grame"/>
          <w:rFonts w:ascii="Courier New" w:hAnsi="Courier New" w:cs="Courier New"/>
          <w:color w:val="000000"/>
          <w:sz w:val="18"/>
          <w:szCs w:val="18"/>
        </w:rPr>
        <w:t>утвержденная</w:t>
      </w:r>
      <w:proofErr w:type="gramEnd"/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приказом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Министерства здравоохранения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штамп медицинской организации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Российской Федерации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от ___________ N ___________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   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РЕЦЕПТ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┌─┬─┬─┬─┐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┌─┬─┬─┬─┬─┬─┐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      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Серия │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Style w:val="spelle"/>
          <w:rFonts w:ascii="Courier New" w:hAnsi="Courier New" w:cs="Courier New"/>
          <w:color w:val="000000"/>
          <w:sz w:val="18"/>
          <w:szCs w:val="18"/>
        </w:rPr>
        <w:t>│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Style w:val="spelle"/>
          <w:rFonts w:ascii="Courier New" w:hAnsi="Courier New" w:cs="Courier New"/>
          <w:color w:val="000000"/>
          <w:sz w:val="18"/>
          <w:szCs w:val="18"/>
        </w:rPr>
        <w:t>│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Style w:val="spelle"/>
          <w:rFonts w:ascii="Courier New" w:hAnsi="Courier New" w:cs="Courier New"/>
          <w:color w:val="000000"/>
          <w:sz w:val="18"/>
          <w:szCs w:val="18"/>
        </w:rPr>
        <w:t>│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Style w:val="spelle"/>
          <w:rFonts w:ascii="Courier New" w:hAnsi="Courier New" w:cs="Courier New"/>
          <w:color w:val="000000"/>
          <w:sz w:val="18"/>
          <w:szCs w:val="18"/>
        </w:rPr>
        <w:t>│</w:t>
      </w:r>
      <w:r>
        <w:rPr>
          <w:rFonts w:ascii="Courier New" w:hAnsi="Courier New" w:cs="Courier New"/>
          <w:color w:val="000000"/>
          <w:sz w:val="18"/>
          <w:szCs w:val="18"/>
        </w:rPr>
        <w:t>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N │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Style w:val="spelle"/>
          <w:rFonts w:ascii="Courier New" w:hAnsi="Courier New" w:cs="Courier New"/>
          <w:color w:val="000000"/>
          <w:sz w:val="18"/>
          <w:szCs w:val="18"/>
        </w:rPr>
        <w:t>│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Style w:val="spelle"/>
          <w:rFonts w:ascii="Courier New" w:hAnsi="Courier New" w:cs="Courier New"/>
          <w:color w:val="000000"/>
          <w:sz w:val="18"/>
          <w:szCs w:val="18"/>
        </w:rPr>
        <w:t>│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Style w:val="spelle"/>
          <w:rFonts w:ascii="Courier New" w:hAnsi="Courier New" w:cs="Courier New"/>
          <w:color w:val="000000"/>
          <w:sz w:val="18"/>
          <w:szCs w:val="18"/>
        </w:rPr>
        <w:t>│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Style w:val="spelle"/>
          <w:rFonts w:ascii="Courier New" w:hAnsi="Courier New" w:cs="Courier New"/>
          <w:color w:val="000000"/>
          <w:sz w:val="18"/>
          <w:szCs w:val="18"/>
        </w:rPr>
        <w:t>│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Style w:val="spelle"/>
          <w:rFonts w:ascii="Courier New" w:hAnsi="Courier New" w:cs="Courier New"/>
          <w:color w:val="000000"/>
          <w:sz w:val="18"/>
          <w:szCs w:val="18"/>
        </w:rPr>
        <w:t>│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Style w:val="spelle"/>
          <w:rFonts w:ascii="Courier New" w:hAnsi="Courier New" w:cs="Courier New"/>
          <w:color w:val="000000"/>
          <w:sz w:val="18"/>
          <w:szCs w:val="18"/>
        </w:rPr>
        <w:t>│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└─┴─┴─┴─┘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└─┴─┴─┴─┴─┴─┘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"__" ____________________ 20__ г.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(дата выписки рецепта)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(взрослый, детский -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proofErr w:type="gramStart"/>
      <w:r>
        <w:rPr>
          <w:rStyle w:val="grame"/>
          <w:rFonts w:ascii="Courier New" w:hAnsi="Courier New" w:cs="Courier New"/>
          <w:color w:val="000000"/>
          <w:sz w:val="18"/>
          <w:szCs w:val="18"/>
        </w:rPr>
        <w:t>нужное</w:t>
      </w:r>
      <w:proofErr w:type="gramEnd"/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подчеркнуть)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Ф.И.О. пациента ___________________________________________________________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Возраст ___________________________________________________________________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Серия и номер полиса обязательного медицинского страхования _______________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Номер медицинской карты амбулаторного больного (истории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развития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ребенка)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___________________________________________________________________________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Ф.И.О. врача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(фельдшера, акушерки) _____________________________________________________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Style w:val="spelle"/>
          <w:rFonts w:ascii="Courier New" w:hAnsi="Courier New" w:cs="Courier New"/>
          <w:color w:val="000000"/>
          <w:sz w:val="18"/>
          <w:szCs w:val="18"/>
        </w:rPr>
        <w:t>Rp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: .......................................................................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...........................................................................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Подпись и личная печать врача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(подпись фельдшера, акушерки) _____________________________________________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М.П.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Ф.И.О. и подпись руководителя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Style w:val="grame"/>
          <w:rFonts w:ascii="Courier New" w:hAnsi="Courier New" w:cs="Courier New"/>
          <w:color w:val="000000"/>
          <w:sz w:val="18"/>
          <w:szCs w:val="18"/>
        </w:rPr>
        <w:t>(заместителя руководителя или руководителя</w:t>
      </w:r>
      <w:proofErr w:type="gramEnd"/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структурного подразделения) медицинской организации _______________________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М.П.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Отметка аптечной организации об отпуске ___________________________________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___________________________________________________________________________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Ф.И.О. и подпись работника аптечной организации ___________________________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___________________________________________________________________________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sz w:val="18"/>
          <w:szCs w:val="18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М.П.</w:t>
      </w:r>
    </w:p>
    <w:p w:rsidR="002D54CC" w:rsidRDefault="002D54CC" w:rsidP="002D54CC">
      <w:pPr>
        <w:pStyle w:val="consplusnonformat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8"/>
          <w:szCs w:val="18"/>
        </w:rPr>
        <w:t>Срок действия рецепта 5 дней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54CC" w:rsidRPr="005B587C" w:rsidRDefault="002D54CC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5E1F00" w:rsidRDefault="005E1F00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5E1F00" w:rsidRDefault="005E1F00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5E1F00" w:rsidRDefault="005E1F00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5E1F00" w:rsidRDefault="005E1F00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5E1F00" w:rsidRDefault="005E1F00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5E1F00" w:rsidRPr="005B587C" w:rsidRDefault="005E1F00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2D54CC" w:rsidRPr="005B587C" w:rsidRDefault="002D54CC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2D54CC" w:rsidRPr="005B587C" w:rsidRDefault="002D54CC" w:rsidP="002D54CC">
      <w:pPr>
        <w:pStyle w:val="consplus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Приложение N 2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приказу Министерства здравоохранения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 августа 2012 г. N 54н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ПРАВИЛА</w:t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ОФОРМЛЕНИЯ ФОРМЫ N 107/У-НП "СПЕЦИАЛЬНЫЙ РЕЦЕПТУРНЫЙ БЛАНК</w:t>
      </w:r>
    </w:p>
    <w:p w:rsidR="002D54CC" w:rsidRDefault="002D54CC" w:rsidP="002D54CC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 НАРКОТИЧЕСКОЕ СРЕДСТВО И ПСИХОТРОПНОЕ ВЕЩЕСТВО"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>
        <w:rPr>
          <w:rStyle w:val="grame"/>
          <w:rFonts w:ascii="Arial" w:hAnsi="Arial" w:cs="Arial"/>
          <w:color w:val="000000"/>
          <w:sz w:val="20"/>
          <w:szCs w:val="20"/>
        </w:rPr>
        <w:t>На рецептурном бланке по форме N 107/</w:t>
      </w:r>
      <w:r>
        <w:rPr>
          <w:rStyle w:val="spelle"/>
          <w:rFonts w:ascii="Arial" w:hAnsi="Arial" w:cs="Arial"/>
          <w:color w:val="000000"/>
          <w:sz w:val="20"/>
          <w:szCs w:val="20"/>
        </w:rPr>
        <w:t>у-НП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grame"/>
          <w:rFonts w:ascii="Arial" w:hAnsi="Arial" w:cs="Arial"/>
          <w:color w:val="000000"/>
          <w:sz w:val="20"/>
          <w:szCs w:val="20"/>
        </w:rPr>
        <w:t>"Специальный рецептурный бланк на наркотическое средство или психотропное вещество" (далее - рецептурный бланк) выписываются наркотические средства или психотропные вещества, внесенные в Список II Перечня наркотических средств, психотропных веществ и их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>
        <w:rPr>
          <w:rStyle w:val="spelle"/>
          <w:rFonts w:ascii="Arial" w:hAnsi="Arial" w:cs="Arial"/>
          <w:color w:val="000000"/>
          <w:sz w:val="20"/>
          <w:szCs w:val="20"/>
        </w:rPr>
        <w:t>прекурсоров</w:t>
      </w:r>
      <w:proofErr w:type="spellEnd"/>
      <w:r>
        <w:rPr>
          <w:rStyle w:val="grame"/>
          <w:rFonts w:ascii="Arial" w:hAnsi="Arial" w:cs="Arial"/>
          <w:color w:val="000000"/>
          <w:sz w:val="20"/>
          <w:szCs w:val="20"/>
        </w:rPr>
        <w:t>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</w:t>
      </w:r>
      <w:proofErr w:type="gram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>
        <w:rPr>
          <w:rStyle w:val="grame"/>
          <w:rFonts w:ascii="Arial" w:hAnsi="Arial" w:cs="Arial"/>
          <w:color w:val="000000"/>
          <w:sz w:val="20"/>
          <w:szCs w:val="20"/>
        </w:rPr>
        <w:t>N 27, ст. 3198; 2004, N 8, ст. 663; N 47, ст. 4666; 2006, N 29, ст. 3253; 2007, N 28, ст. 3439; 2009, N 26, ст. 3183; N 52, ст. 6572; 2010, N 3, ст. 314; N 17, ст. 2100; N 24, ст. 3035; N 28, ст. 3703; N 31, ст. 4271;</w:t>
      </w:r>
      <w:proofErr w:type="gramEnd"/>
      <w:r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 45, ст. 5864; N 50, ст. 6696, 6720; 2011, N 10, ст. 1390; N 12, ст. 1635, N 29, ст. 4466, 4473; N 42, ст. 5921; N 51, ст. 7534; 2012, N 10, ст. 1232; N 11, ст. 1295;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>
        <w:rPr>
          <w:rStyle w:val="grame"/>
          <w:rFonts w:ascii="Arial" w:hAnsi="Arial" w:cs="Arial"/>
          <w:color w:val="000000"/>
          <w:sz w:val="20"/>
          <w:szCs w:val="20"/>
        </w:rPr>
        <w:t>N 22, ст. 2864), зарегистрированные в установленном порядке в Российской Федерации в качестве лекарственных препаратов для медицинского применения (далее - наркотический (психотропный) лекарственный препарат).</w:t>
      </w:r>
      <w:proofErr w:type="gramEnd"/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>
        <w:rPr>
          <w:rStyle w:val="grame"/>
          <w:rFonts w:ascii="Arial" w:hAnsi="Arial" w:cs="Arial"/>
          <w:color w:val="000000"/>
          <w:sz w:val="20"/>
          <w:szCs w:val="20"/>
        </w:rPr>
        <w:t>Рецептурный бланк заполняется врачом, назначившим наркотический (психотропный) лекарственный препарат, либо фельдшером (акушеркой), на которого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</w:t>
      </w:r>
      <w:proofErr w:type="gramEnd"/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>
        <w:rPr>
          <w:rStyle w:val="grame"/>
          <w:rFonts w:ascii="Arial" w:hAnsi="Arial" w:cs="Arial"/>
          <w:color w:val="000000"/>
          <w:sz w:val="20"/>
          <w:szCs w:val="20"/>
        </w:rPr>
        <w:t>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 N 23971), возложены отдельные функции лечащего врача по назначению и применению лекарственных препаратов, включая наркотические (психотропные) лекарственные препараты.</w:t>
      </w:r>
      <w:proofErr w:type="gramEnd"/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Рецептурный бланк заполняется разборчиво, четко, чернилами или шариковой ручкой. Исправления при заполнении рецептурного бланка не допускаются.</w:t>
      </w:r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На рецептурном бланке проставляется штамп медицинской организации (с указанием полного наименования медицинской организации, ее адреса и телефона) и дата выписки рецепта на наркотический (психотропный) лекарственный препарат.</w:t>
      </w:r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>
        <w:rPr>
          <w:rStyle w:val="grame"/>
          <w:rFonts w:ascii="Arial" w:hAnsi="Arial" w:cs="Arial"/>
          <w:color w:val="000000"/>
          <w:sz w:val="20"/>
          <w:szCs w:val="20"/>
        </w:rPr>
        <w:t>В строках "Ф.И.О. пациента" и "Возраст" указываются полностью фамилия, имя, отчество (последнее - при наличии) пациента, его возраст (количество полных лет).</w:t>
      </w:r>
      <w:proofErr w:type="gramEnd"/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В строке "Серия и номер полиса обязательного медицинского страхования" указывается номер полиса обязательного медицинского страхования пациента.</w:t>
      </w:r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В строке "Номер медицинской карты амбулаторного больного (истории развития ребенка)" указывается номер медицинской карты амбулаторного больного (истории развития ребенка).</w:t>
      </w:r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>
        <w:rPr>
          <w:rStyle w:val="grame"/>
          <w:rFonts w:ascii="Arial" w:hAnsi="Arial" w:cs="Arial"/>
          <w:color w:val="000000"/>
          <w:sz w:val="20"/>
          <w:szCs w:val="20"/>
        </w:rPr>
        <w:t>В строке "Ф.И.О. врача (фельдшера, акушерки)" указывается полностью фамилия, имя, отчество (последнее - при наличии) врача (фельдшера, акушерки), выписавшего рецепт на наркотический (психотропный) лекарственный препарат.</w:t>
      </w:r>
      <w:proofErr w:type="gramEnd"/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В строке "</w:t>
      </w:r>
      <w:proofErr w:type="spellStart"/>
      <w:r>
        <w:rPr>
          <w:rStyle w:val="spelle"/>
          <w:rFonts w:ascii="Arial" w:hAnsi="Arial" w:cs="Arial"/>
          <w:color w:val="000000"/>
          <w:sz w:val="20"/>
          <w:szCs w:val="20"/>
        </w:rPr>
        <w:t>Rp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:" на латинском языке указывается наименование наркотического (психотропного) лекарственного препарата (международное непатентованное или химическое, либо в случае их отсутствия - торговое наименование), его дозировка, количество и способ приема.</w:t>
      </w:r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На одном рецептурном бланке выписывается одно наименование наркотического (психотропного) лекарственного препарата.</w:t>
      </w:r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Количество выписываемого на рецептурном бланке наркотического (психотропного) лекарственного препарата указывается прописью.</w:t>
      </w:r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Способ приема наркотического (психотропного) лекарственного препарата указывается на русском языке или на русском и государственном языках республик, входящих в состав Российской Федерации.</w:t>
      </w:r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указании способа приема наркотического (психотропного) лекарственного препарата запрещается ограничиваться общими указаниями, такими, как "Внутреннее", "Известно".10.</w:t>
      </w:r>
      <w:r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>
        <w:rPr>
          <w:rStyle w:val="grame"/>
          <w:rFonts w:ascii="Arial" w:hAnsi="Arial" w:cs="Arial"/>
          <w:color w:val="000000"/>
          <w:sz w:val="20"/>
          <w:szCs w:val="20"/>
        </w:rPr>
        <w:t xml:space="preserve">Рецепт на наркотический (психотропный) лекарственный препарат заверяется подписью и личной печатью врача либо подписью фельдшера (акушерки), подписью руководителя (заместителя руководителя или руководителя структурного подразделения) медицинской организации, выдавшей рецепт на </w:t>
      </w:r>
      <w:r>
        <w:rPr>
          <w:rStyle w:val="grame"/>
          <w:rFonts w:ascii="Arial" w:hAnsi="Arial" w:cs="Arial"/>
          <w:color w:val="000000"/>
          <w:sz w:val="20"/>
          <w:szCs w:val="20"/>
        </w:rPr>
        <w:lastRenderedPageBreak/>
        <w:t>наркотический (психотропный) лекарственный препарат (с указанием его фамилии, имени, отчества (последнее - при наличии)), а также круглой печатью медицинской организации, в оттиске которой должно быть идентифицировано полное наименование медицинской организации.</w:t>
      </w:r>
      <w:proofErr w:type="gramEnd"/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В строке "Отметка аптечной организации об отпуске" ставится отметка аптечной организации об отпуске наркотического (психотропного) лекарственного препарата (с указанием наименования, количества отпущенного наркотического (психотропного) лекарственного препарата и даты его отпуска).</w:t>
      </w:r>
    </w:p>
    <w:p w:rsidR="002D54CC" w:rsidRDefault="002D54CC" w:rsidP="00FD43A0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Отметка аптечной организации об отпуске наркотического (психотропного) лекарственного препарата заверяется подписью работника аптечной организации, отпустившего наркотический (психотропный) лекарственный препарат (с указанием его фамилии, имени, отчества (последнее - при наличии)), а также круглой печатью аптечной организации, в оттиске которой должно быть идентифицировано полное наименование аптечной организации.</w:t>
      </w:r>
    </w:p>
    <w:p w:rsidR="002D54CC" w:rsidRDefault="002D54CC" w:rsidP="002D54CC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35D5B" w:rsidRDefault="00735D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58B6" w:rsidRPr="00941142" w:rsidRDefault="006758B6" w:rsidP="006758B6">
      <w:pPr>
        <w:ind w:firstLine="426"/>
        <w:jc w:val="right"/>
        <w:rPr>
          <w:sz w:val="28"/>
          <w:szCs w:val="28"/>
        </w:rPr>
      </w:pPr>
      <w:r w:rsidRPr="009411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6758B6" w:rsidRDefault="006758B6" w:rsidP="006758B6">
      <w:pPr>
        <w:ind w:firstLine="426"/>
        <w:jc w:val="center"/>
        <w:rPr>
          <w:b/>
          <w:sz w:val="28"/>
          <w:szCs w:val="28"/>
        </w:rPr>
      </w:pPr>
    </w:p>
    <w:p w:rsidR="006758B6" w:rsidRPr="00E83437" w:rsidRDefault="006758B6" w:rsidP="006758B6">
      <w:pPr>
        <w:ind w:firstLine="426"/>
        <w:jc w:val="center"/>
        <w:rPr>
          <w:sz w:val="28"/>
          <w:szCs w:val="28"/>
        </w:rPr>
      </w:pPr>
      <w:r w:rsidRPr="00E83437">
        <w:rPr>
          <w:sz w:val="28"/>
          <w:szCs w:val="28"/>
        </w:rPr>
        <w:t>Глоссарий</w:t>
      </w:r>
    </w:p>
    <w:p w:rsidR="004E490F" w:rsidRPr="004E490F" w:rsidRDefault="004E490F" w:rsidP="004E490F">
      <w:pPr>
        <w:tabs>
          <w:tab w:val="left" w:pos="7520"/>
        </w:tabs>
        <w:rPr>
          <w:sz w:val="28"/>
          <w:szCs w:val="28"/>
        </w:rPr>
      </w:pP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 xml:space="preserve">Общая фармакология – раздел фармакологии, об общих принципах </w:t>
      </w:r>
      <w:proofErr w:type="spellStart"/>
      <w:r w:rsidRPr="005E1F00">
        <w:rPr>
          <w:sz w:val="28"/>
          <w:szCs w:val="28"/>
        </w:rPr>
        <w:t>взаимодейсвтия</w:t>
      </w:r>
      <w:proofErr w:type="spellEnd"/>
      <w:r w:rsidRPr="005E1F00">
        <w:rPr>
          <w:sz w:val="28"/>
          <w:szCs w:val="28"/>
        </w:rPr>
        <w:t xml:space="preserve"> лекарств с организмом пациента.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Фармакокинетика</w:t>
      </w:r>
      <w:proofErr w:type="spellEnd"/>
      <w:r w:rsidRPr="005E1F00">
        <w:rPr>
          <w:sz w:val="28"/>
          <w:szCs w:val="28"/>
        </w:rPr>
        <w:t xml:space="preserve"> лекарств – рассматривает судьбу лекарства в организме: процессы всасывания, распределения лекарств, </w:t>
      </w:r>
      <w:proofErr w:type="spellStart"/>
      <w:r w:rsidRPr="005E1F00">
        <w:rPr>
          <w:sz w:val="28"/>
          <w:szCs w:val="28"/>
        </w:rPr>
        <w:t>биотрансформацию</w:t>
      </w:r>
      <w:proofErr w:type="spellEnd"/>
      <w:r w:rsidRPr="005E1F00">
        <w:rPr>
          <w:sz w:val="28"/>
          <w:szCs w:val="28"/>
        </w:rPr>
        <w:t xml:space="preserve"> и др. («то, что организм делает с лекарством»).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Фармакодинамика</w:t>
      </w:r>
      <w:proofErr w:type="spellEnd"/>
      <w:r w:rsidRPr="005E1F00">
        <w:rPr>
          <w:sz w:val="28"/>
          <w:szCs w:val="28"/>
        </w:rPr>
        <w:t xml:space="preserve"> лекарств – рассматривает виды действия лекарств, принципы дозирования, </w:t>
      </w:r>
      <w:proofErr w:type="gramStart"/>
      <w:r w:rsidRPr="005E1F00">
        <w:rPr>
          <w:sz w:val="28"/>
          <w:szCs w:val="28"/>
        </w:rPr>
        <w:t>проблемы</w:t>
      </w:r>
      <w:proofErr w:type="gramEnd"/>
      <w:r w:rsidRPr="005E1F00">
        <w:rPr>
          <w:sz w:val="28"/>
          <w:szCs w:val="28"/>
        </w:rPr>
        <w:t xml:space="preserve"> возникающие при длительном приеме лекарств и их комбинации («то есть то, что лекарство делает с организмом»).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Резорбция лекарств – скорость и полнота всасывания лекарств, проникновение через биологические барьеры, распределение, депонирование лекарств.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Биотрансфармация</w:t>
      </w:r>
      <w:proofErr w:type="spellEnd"/>
      <w:r w:rsidRPr="005E1F00">
        <w:rPr>
          <w:sz w:val="28"/>
          <w:szCs w:val="28"/>
        </w:rPr>
        <w:t xml:space="preserve"> – превращение лекарств в организме.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 xml:space="preserve">Диффузный транспорт – способ резорбции </w:t>
      </w:r>
      <w:proofErr w:type="spellStart"/>
      <w:r w:rsidRPr="005E1F00">
        <w:rPr>
          <w:sz w:val="28"/>
          <w:szCs w:val="28"/>
        </w:rPr>
        <w:t>липидорастворимых</w:t>
      </w:r>
      <w:proofErr w:type="spellEnd"/>
      <w:r w:rsidRPr="005E1F00">
        <w:rPr>
          <w:sz w:val="28"/>
          <w:szCs w:val="28"/>
        </w:rPr>
        <w:t xml:space="preserve"> веществ.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Фильтрация – способ резорбции для некрупных, незаряженных и водорастворимых молекул лекарственных веществ.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Облегченный транспорт – резорбция через мембраны клеток с помощью белков – переносчиков.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Пиноцитоз</w:t>
      </w:r>
      <w:proofErr w:type="spellEnd"/>
      <w:r w:rsidRPr="005E1F00">
        <w:rPr>
          <w:sz w:val="28"/>
          <w:szCs w:val="28"/>
        </w:rPr>
        <w:t xml:space="preserve"> – способ трансмембранного переноса, суть которого в контакте лекарственного вещества с определенным участком поверхности мембраны, в результате которого мембрана прогибается внутрь, образуя пузырек с  транспортируемым веществом.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Гистогематический барьер – барьер для проникновения лекарств из крови в ткани.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Гематоэнцефалический барьер - барьер для проникновения лекарств из крови в интерстициальную жидкость мозга.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Энтеральный</w:t>
      </w:r>
      <w:proofErr w:type="spellEnd"/>
      <w:r w:rsidRPr="005E1F00">
        <w:rPr>
          <w:sz w:val="28"/>
          <w:szCs w:val="28"/>
        </w:rPr>
        <w:t xml:space="preserve"> путь введения лекарств – путь введения с использованием желудочно-кишечного тракта.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Парентеральный путь введения лекарств – введения лекарств минуя желудочно-кишечный  тракт.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Пероральный способ введения лекарств - введения лекарств через рот. Способ простой, удобный. Всасывание лекарства в кровь идет приблизительно через 20-30 мин. Скорость и полнота всасывания зависит от содержимого желудка и некоторых других факторов.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Сублингвальный</w:t>
      </w:r>
      <w:proofErr w:type="spellEnd"/>
      <w:r w:rsidRPr="005E1F00">
        <w:rPr>
          <w:sz w:val="28"/>
          <w:szCs w:val="28"/>
        </w:rPr>
        <w:t xml:space="preserve"> путь введения лекарств – введение лекарств под язык, всасывание лека</w:t>
      </w:r>
      <w:proofErr w:type="gramStart"/>
      <w:r w:rsidRPr="005E1F00">
        <w:rPr>
          <w:sz w:val="28"/>
          <w:szCs w:val="28"/>
        </w:rPr>
        <w:t>рств в кр</w:t>
      </w:r>
      <w:proofErr w:type="gramEnd"/>
      <w:r w:rsidRPr="005E1F00">
        <w:rPr>
          <w:sz w:val="28"/>
          <w:szCs w:val="28"/>
        </w:rPr>
        <w:t>овь быстрое, через 1-2 мин, минуя воздействия ферментов печени.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lastRenderedPageBreak/>
        <w:t>Ректальный способ введения лекарств - введение лекарств через прямую кишку. Всасывание лека</w:t>
      </w:r>
      <w:proofErr w:type="gramStart"/>
      <w:r w:rsidRPr="005E1F00">
        <w:rPr>
          <w:sz w:val="28"/>
          <w:szCs w:val="28"/>
        </w:rPr>
        <w:t>рств в кр</w:t>
      </w:r>
      <w:proofErr w:type="gramEnd"/>
      <w:r w:rsidRPr="005E1F00">
        <w:rPr>
          <w:sz w:val="28"/>
          <w:szCs w:val="28"/>
        </w:rPr>
        <w:t xml:space="preserve">овь идет быстрее и полнее, чем через рот. </w:t>
      </w:r>
      <w:proofErr w:type="gramStart"/>
      <w:r w:rsidRPr="005E1F00">
        <w:rPr>
          <w:sz w:val="28"/>
          <w:szCs w:val="28"/>
        </w:rPr>
        <w:t>Пригоден</w:t>
      </w:r>
      <w:proofErr w:type="gramEnd"/>
      <w:r w:rsidRPr="005E1F00">
        <w:rPr>
          <w:sz w:val="28"/>
          <w:szCs w:val="28"/>
        </w:rPr>
        <w:t xml:space="preserve"> для всасывания воды, солей, глюкозы, аминокислот, низкомолекулярных пептидов. Используется для местного и резорбтивного действия лекарств.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 xml:space="preserve">Внутримышечный способ введения лекарств – требует стерильности лекарства. Масляные растворы предварительно подогреваются. При их ведении, а так же введении суспензии необходимо убедиться, чтобы игла не попала в сосуд (во </w:t>
      </w:r>
      <w:proofErr w:type="spellStart"/>
      <w:r w:rsidRPr="005E1F00">
        <w:rPr>
          <w:sz w:val="28"/>
          <w:szCs w:val="28"/>
        </w:rPr>
        <w:t>избежании</w:t>
      </w:r>
      <w:proofErr w:type="spellEnd"/>
      <w:r w:rsidRPr="005E1F00">
        <w:rPr>
          <w:sz w:val="28"/>
          <w:szCs w:val="28"/>
        </w:rPr>
        <w:t xml:space="preserve"> эмболии). Не вводят гипертонические растворы и растворы раздражающих веществ.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 xml:space="preserve">Подкожный способ введения лекарств – </w:t>
      </w:r>
      <w:proofErr w:type="gramStart"/>
      <w:r w:rsidRPr="005E1F00">
        <w:rPr>
          <w:sz w:val="28"/>
          <w:szCs w:val="28"/>
        </w:rPr>
        <w:t>используют</w:t>
      </w:r>
      <w:proofErr w:type="gramEnd"/>
      <w:r w:rsidRPr="005E1F00">
        <w:rPr>
          <w:sz w:val="28"/>
          <w:szCs w:val="28"/>
        </w:rPr>
        <w:t xml:space="preserve"> в том числе для оказания неотложной помощи (введение обезболивающих, сосудосуживающих, </w:t>
      </w:r>
      <w:proofErr w:type="spellStart"/>
      <w:r w:rsidRPr="005E1F00">
        <w:rPr>
          <w:sz w:val="28"/>
          <w:szCs w:val="28"/>
        </w:rPr>
        <w:t>психоседативных</w:t>
      </w:r>
      <w:proofErr w:type="spellEnd"/>
      <w:r w:rsidRPr="005E1F00">
        <w:rPr>
          <w:sz w:val="28"/>
          <w:szCs w:val="28"/>
        </w:rPr>
        <w:t xml:space="preserve"> средств и др.), для борьбы с обезболиванием и других  целей. </w:t>
      </w:r>
      <w:proofErr w:type="gramStart"/>
      <w:r w:rsidRPr="005E1F00">
        <w:rPr>
          <w:sz w:val="28"/>
          <w:szCs w:val="28"/>
        </w:rPr>
        <w:t>Годен</w:t>
      </w:r>
      <w:proofErr w:type="gramEnd"/>
      <w:r w:rsidRPr="005E1F00">
        <w:rPr>
          <w:sz w:val="28"/>
          <w:szCs w:val="28"/>
        </w:rPr>
        <w:t xml:space="preserve"> только для изотонических растворов.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Внутривенный способ введения лекарств – обеспечивает наиболее полное и быстрое воздействие лекарств на организм. Вводятся только водные растворы (в том числе и гипертонические). Основной способ введения лека</w:t>
      </w:r>
      <w:proofErr w:type="gramStart"/>
      <w:r w:rsidRPr="005E1F00">
        <w:rPr>
          <w:sz w:val="28"/>
          <w:szCs w:val="28"/>
        </w:rPr>
        <w:t>рств дл</w:t>
      </w:r>
      <w:proofErr w:type="gramEnd"/>
      <w:r w:rsidRPr="005E1F00">
        <w:rPr>
          <w:sz w:val="28"/>
          <w:szCs w:val="28"/>
        </w:rPr>
        <w:t xml:space="preserve">я оказания неотложной помощи. 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Внутриартериальный путь введения лекарств – осуществляется только врачом, лекарство должно быть стерильным. Используется для создания в ткани или органе большой концентрации препарата.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Внутрикостный путь введения лекарств – по скорости распределения лекарства в организме близок к внутривенному пути введения лекарств. Нельзя вводить суспензии, масляные растворы, пузырьки воздуха. Используется редко для обезболивания конечности или вынужденно при обширных ожогах.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Внутрисердечный путь введения лекарств – используется при остановке сердца. Лекарство вводится в полость левого желудка и сочетается с массажем сердца.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Субарахноидный</w:t>
      </w:r>
      <w:proofErr w:type="spellEnd"/>
      <w:r w:rsidRPr="005E1F00">
        <w:rPr>
          <w:sz w:val="28"/>
          <w:szCs w:val="28"/>
        </w:rPr>
        <w:t xml:space="preserve"> способ введения лекарственных веществ – используется для спинномозговой анестезии или при наличии для лекарственных  препаратов гематоэнцефалического барьера. Процедура проводится врачом.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Эпидуральный</w:t>
      </w:r>
      <w:proofErr w:type="spellEnd"/>
      <w:r w:rsidRPr="005E1F00">
        <w:rPr>
          <w:sz w:val="28"/>
          <w:szCs w:val="28"/>
        </w:rPr>
        <w:t xml:space="preserve"> способ введения лекарственных веществ – введение лекарства в спинномозговой канал без прокола твердой оболочки спинного мозга. Используется в основном для растворов местных анестетиков.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 xml:space="preserve">Ингаляционный способ введения лекарственных веществ – введение лекарственных веществ через дыхательные пути. </w:t>
      </w:r>
      <w:proofErr w:type="gramStart"/>
      <w:r w:rsidRPr="005E1F00">
        <w:rPr>
          <w:sz w:val="28"/>
          <w:szCs w:val="28"/>
        </w:rPr>
        <w:t>Пригоден</w:t>
      </w:r>
      <w:proofErr w:type="gramEnd"/>
      <w:r w:rsidRPr="005E1F00">
        <w:rPr>
          <w:sz w:val="28"/>
          <w:szCs w:val="28"/>
        </w:rPr>
        <w:t xml:space="preserve"> для газов, паров, аэрозолей. Используется для лечения бронхов, легких, трахей и верхних дыхательных путей. Действие быстрое.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Накожный способ введения лекарственных веществ – пригоден для мазей, паст, линиментов, суспензий, растворов. Обеспечивает местное действие лекарства.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lastRenderedPageBreak/>
        <w:t>Интраназальный</w:t>
      </w:r>
      <w:proofErr w:type="spellEnd"/>
      <w:r w:rsidRPr="005E1F00">
        <w:rPr>
          <w:sz w:val="28"/>
          <w:szCs w:val="28"/>
        </w:rPr>
        <w:t xml:space="preserve"> путь введения лекарственных веществ – используется обычно при насморке, носовых кровотечениях, через нос.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Конъюнктивальный способ введения лекарственных веществ – обычно это глазные капли, глазные пленки или мази для местной практики.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 xml:space="preserve">Распределение лекарственных веществ в организме – подчиняется следующим общим закономерностям: 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 xml:space="preserve">-после всасывания многие лекарственные вещества </w:t>
      </w:r>
      <w:proofErr w:type="gramStart"/>
      <w:r w:rsidRPr="005E1F00">
        <w:rPr>
          <w:sz w:val="28"/>
          <w:szCs w:val="28"/>
        </w:rPr>
        <w:t>неспецифический</w:t>
      </w:r>
      <w:proofErr w:type="gramEnd"/>
      <w:r w:rsidRPr="005E1F00">
        <w:rPr>
          <w:sz w:val="28"/>
          <w:szCs w:val="28"/>
        </w:rPr>
        <w:t xml:space="preserve"> и обратимо связываются с белками плазмы. Степень связывания от 50 до 90%. От степени связывания с белками зависит сила и длительность действия лекарства;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-между свободной фракцией препарата и фракцией, связанной с белками поддерживается динамическое равновесие;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 xml:space="preserve">- дальнейшее распределение лекарств зависит от его </w:t>
      </w:r>
      <w:proofErr w:type="spellStart"/>
      <w:r w:rsidRPr="005E1F00">
        <w:rPr>
          <w:sz w:val="28"/>
          <w:szCs w:val="28"/>
        </w:rPr>
        <w:t>липофильности</w:t>
      </w:r>
      <w:proofErr w:type="spellEnd"/>
      <w:r w:rsidRPr="005E1F00">
        <w:rPr>
          <w:sz w:val="28"/>
          <w:szCs w:val="28"/>
        </w:rPr>
        <w:t xml:space="preserve"> и сродства к определенным тканям. Вещества с повышенной </w:t>
      </w:r>
      <w:proofErr w:type="spellStart"/>
      <w:r w:rsidRPr="005E1F00">
        <w:rPr>
          <w:sz w:val="28"/>
          <w:szCs w:val="28"/>
        </w:rPr>
        <w:t>липофильностью</w:t>
      </w:r>
      <w:proofErr w:type="spellEnd"/>
      <w:r w:rsidRPr="005E1F00">
        <w:rPr>
          <w:sz w:val="28"/>
          <w:szCs w:val="28"/>
        </w:rPr>
        <w:t xml:space="preserve"> поглощаются жировой тканью.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Депонирование лекарства – поглощение его жировой тканью с последующим отдачей лекарства  по мере уменьшения его концентрации в крови.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Биотрансфармация</w:t>
      </w:r>
      <w:proofErr w:type="spellEnd"/>
      <w:r w:rsidRPr="005E1F00">
        <w:rPr>
          <w:sz w:val="28"/>
          <w:szCs w:val="28"/>
        </w:rPr>
        <w:t xml:space="preserve"> лекарственных веществ – превращение лекарственных веществ в организме. На скорость </w:t>
      </w:r>
      <w:proofErr w:type="spellStart"/>
      <w:r w:rsidRPr="005E1F00">
        <w:rPr>
          <w:sz w:val="28"/>
          <w:szCs w:val="28"/>
        </w:rPr>
        <w:t>биотрансфармации</w:t>
      </w:r>
      <w:proofErr w:type="spellEnd"/>
      <w:r w:rsidRPr="005E1F00">
        <w:rPr>
          <w:sz w:val="28"/>
          <w:szCs w:val="28"/>
        </w:rPr>
        <w:t xml:space="preserve"> влияет функциональное состояние печени. В процессе длительного лечения может наступить биохимическая адаптация организма, которая состоит в индукции ферментов данного типа трансформации, что ускоряет </w:t>
      </w:r>
      <w:proofErr w:type="spellStart"/>
      <w:r w:rsidRPr="005E1F00">
        <w:rPr>
          <w:sz w:val="28"/>
          <w:szCs w:val="28"/>
        </w:rPr>
        <w:t>биотрансфармацию</w:t>
      </w:r>
      <w:proofErr w:type="spellEnd"/>
      <w:r w:rsidRPr="005E1F00">
        <w:rPr>
          <w:sz w:val="28"/>
          <w:szCs w:val="28"/>
        </w:rPr>
        <w:t xml:space="preserve">  и укорачивает лечебный  эффект препарата.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Экскреция лекарственных веществ из организма – выведение лекарственных веществ из организма. Может идти различными путями: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- кишечником с калом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- с выдыхаемым воздухом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- с секретом потовых и сальных желез кожи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- но преимущественно почками.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 xml:space="preserve">Избирательность действия – высокая степень сродства лекарственного препарата к «своему» </w:t>
      </w:r>
      <w:proofErr w:type="spellStart"/>
      <w:r w:rsidRPr="005E1F00">
        <w:rPr>
          <w:sz w:val="28"/>
          <w:szCs w:val="28"/>
        </w:rPr>
        <w:t>биосубстрату</w:t>
      </w:r>
      <w:proofErr w:type="spellEnd"/>
      <w:r w:rsidRPr="005E1F00">
        <w:rPr>
          <w:sz w:val="28"/>
          <w:szCs w:val="28"/>
        </w:rPr>
        <w:t>. Чем она выше, тем «чище» требуемый эффект меньше риск нежелательных действий.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 xml:space="preserve">Рецептор – зона </w:t>
      </w:r>
      <w:proofErr w:type="spellStart"/>
      <w:r w:rsidRPr="005E1F00">
        <w:rPr>
          <w:sz w:val="28"/>
          <w:szCs w:val="28"/>
        </w:rPr>
        <w:t>биосубстрата</w:t>
      </w:r>
      <w:proofErr w:type="spellEnd"/>
      <w:r w:rsidRPr="005E1F00">
        <w:rPr>
          <w:sz w:val="28"/>
          <w:szCs w:val="28"/>
        </w:rPr>
        <w:t xml:space="preserve"> или сам </w:t>
      </w:r>
      <w:proofErr w:type="spellStart"/>
      <w:r w:rsidRPr="005E1F00">
        <w:rPr>
          <w:sz w:val="28"/>
          <w:szCs w:val="28"/>
        </w:rPr>
        <w:t>биосубстрат</w:t>
      </w:r>
      <w:proofErr w:type="spellEnd"/>
      <w:r w:rsidRPr="005E1F00">
        <w:rPr>
          <w:sz w:val="28"/>
          <w:szCs w:val="28"/>
        </w:rPr>
        <w:t>, готовая для взаимодействия с лекарственным веществом. Рецепторами могут быть активные центры ферментов, регуляторные участки ДНК и РНК, но чаще всего – участки клеточных мембран.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Механизм действия – способ, которым лекарство достигает фармакологического эффекта.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lastRenderedPageBreak/>
        <w:t>Фармакологический эффект – изменения, которое производит лекарство в организме.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Доза – масса лекарства, выбранная для данного больного.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Средняя терапевтическая доза – доза лекарства для получения оптимального лечебного  эффекта без токсических реакций.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Минимальная терапевтическая доза - доза лекарства для получения минимальной степени действия лекарства.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Высшая терапевтическая доза - доза лекарства, превышение которой может принести к опасным токсическим реакциям. Бывает разовые и суточные.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Терапевтическая широта – интервал между минимальными и высшими дозами лекарства. Чем она больше, тем лекарство более ценно.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Гериатрическая фармакология – раздел фармакологии, изучающий особенности реагирования на лекарства больных старших возрастных групп.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Фармакогенетика</w:t>
      </w:r>
      <w:proofErr w:type="spellEnd"/>
      <w:r w:rsidRPr="005E1F00">
        <w:rPr>
          <w:sz w:val="28"/>
          <w:szCs w:val="28"/>
        </w:rPr>
        <w:t xml:space="preserve"> – изучает влияние наследственности на реактивность организма к лекарствам.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 xml:space="preserve">Идиосинкразия – острые типичные или атипичные ответы организма на первый </w:t>
      </w:r>
      <w:proofErr w:type="gramStart"/>
      <w:r w:rsidRPr="005E1F00">
        <w:rPr>
          <w:sz w:val="28"/>
          <w:szCs w:val="28"/>
        </w:rPr>
        <w:t>прем</w:t>
      </w:r>
      <w:proofErr w:type="gramEnd"/>
      <w:r w:rsidRPr="005E1F00">
        <w:rPr>
          <w:sz w:val="28"/>
          <w:szCs w:val="28"/>
        </w:rPr>
        <w:t xml:space="preserve"> лекарства, передаваемые по наследству.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Тератогенный эффект – нарушение органогенеза и возникновение анатомических дефектов вследствие приема лекарственных веществ.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Гематоплацентарный</w:t>
      </w:r>
      <w:proofErr w:type="spellEnd"/>
      <w:r w:rsidRPr="005E1F00">
        <w:rPr>
          <w:sz w:val="28"/>
          <w:szCs w:val="28"/>
        </w:rPr>
        <w:t xml:space="preserve"> барьер – биологический барьер, разделяющий кровообращение матери и плода.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Фетотоксичность</w:t>
      </w:r>
      <w:proofErr w:type="spellEnd"/>
      <w:r w:rsidRPr="005E1F00">
        <w:rPr>
          <w:sz w:val="28"/>
          <w:szCs w:val="28"/>
        </w:rPr>
        <w:t xml:space="preserve"> – проявление опасности для развития плодов под влиянием лека</w:t>
      </w:r>
      <w:proofErr w:type="gramStart"/>
      <w:r w:rsidRPr="005E1F00">
        <w:rPr>
          <w:sz w:val="28"/>
          <w:szCs w:val="28"/>
        </w:rPr>
        <w:t>рств в п</w:t>
      </w:r>
      <w:proofErr w:type="gramEnd"/>
      <w:r w:rsidRPr="005E1F00">
        <w:rPr>
          <w:sz w:val="28"/>
          <w:szCs w:val="28"/>
        </w:rPr>
        <w:t xml:space="preserve">оздние сроки беременности. Например, </w:t>
      </w:r>
      <w:proofErr w:type="spellStart"/>
      <w:r w:rsidRPr="005E1F00">
        <w:rPr>
          <w:sz w:val="28"/>
          <w:szCs w:val="28"/>
        </w:rPr>
        <w:t>Индометацин</w:t>
      </w:r>
      <w:proofErr w:type="spellEnd"/>
      <w:r w:rsidRPr="005E1F00">
        <w:rPr>
          <w:sz w:val="28"/>
          <w:szCs w:val="28"/>
        </w:rPr>
        <w:t xml:space="preserve">, аспирин, бета – блокаторы,  </w:t>
      </w:r>
      <w:proofErr w:type="spellStart"/>
      <w:r w:rsidRPr="005E1F00">
        <w:rPr>
          <w:sz w:val="28"/>
          <w:szCs w:val="28"/>
        </w:rPr>
        <w:t>адреномиметики</w:t>
      </w:r>
      <w:proofErr w:type="spellEnd"/>
      <w:r w:rsidRPr="005E1F00">
        <w:rPr>
          <w:sz w:val="28"/>
          <w:szCs w:val="28"/>
        </w:rPr>
        <w:t>, угнетающие центральную нервную систему средства, антикоагулянты, наркотические анальгетики, антибиотики, алкоголь.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 xml:space="preserve">Кумуляция – накопление препарата в организме при повторном приеме вследствие задержки </w:t>
      </w:r>
      <w:proofErr w:type="spellStart"/>
      <w:r w:rsidRPr="005E1F00">
        <w:rPr>
          <w:sz w:val="28"/>
          <w:szCs w:val="28"/>
        </w:rPr>
        <w:t>инактивации</w:t>
      </w:r>
      <w:proofErr w:type="spellEnd"/>
      <w:r w:rsidRPr="005E1F00">
        <w:rPr>
          <w:sz w:val="28"/>
          <w:szCs w:val="28"/>
        </w:rPr>
        <w:t xml:space="preserve"> и выведении (при патологии печени и почек или превышении дозировки). Например, сердечные гликозиды, витамин</w:t>
      </w:r>
      <w:proofErr w:type="gramStart"/>
      <w:r w:rsidRPr="005E1F00">
        <w:rPr>
          <w:sz w:val="28"/>
          <w:szCs w:val="28"/>
        </w:rPr>
        <w:t xml:space="preserve"> А</w:t>
      </w:r>
      <w:proofErr w:type="gramEnd"/>
      <w:r w:rsidRPr="005E1F00">
        <w:rPr>
          <w:sz w:val="28"/>
          <w:szCs w:val="28"/>
        </w:rPr>
        <w:t xml:space="preserve"> и Д, некоторые антикоагулянты, барбитураты и др. Кумуляция может быть  физическая и функциональная. Требует коррекции доз и режима лечения, например перерывов в лечении.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Привыкание – постепенное ослабление лечебного действия препарата при длительном приеме; может быть следствием: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а) снижения реактивности клеточных рецепторов - адаптация;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 xml:space="preserve">б) индукции </w:t>
      </w:r>
      <w:proofErr w:type="spellStart"/>
      <w:r w:rsidRPr="005E1F00">
        <w:rPr>
          <w:sz w:val="28"/>
          <w:szCs w:val="28"/>
        </w:rPr>
        <w:t>микросомальных</w:t>
      </w:r>
      <w:proofErr w:type="spellEnd"/>
      <w:r w:rsidRPr="005E1F00">
        <w:rPr>
          <w:sz w:val="28"/>
          <w:szCs w:val="28"/>
        </w:rPr>
        <w:t xml:space="preserve"> ферментов, усиливающих </w:t>
      </w:r>
      <w:proofErr w:type="spellStart"/>
      <w:r w:rsidRPr="005E1F00">
        <w:rPr>
          <w:sz w:val="28"/>
          <w:szCs w:val="28"/>
        </w:rPr>
        <w:t>инактивацию</w:t>
      </w:r>
      <w:proofErr w:type="spellEnd"/>
      <w:r w:rsidRPr="005E1F00">
        <w:rPr>
          <w:sz w:val="28"/>
          <w:szCs w:val="28"/>
        </w:rPr>
        <w:t xml:space="preserve"> препарата и другие причины. Требует коррекции режима лечения, например комбинация препаратов с разным механизмом действия, но с одинаковым </w:t>
      </w:r>
      <w:r w:rsidRPr="005E1F00">
        <w:rPr>
          <w:sz w:val="28"/>
          <w:szCs w:val="28"/>
        </w:rPr>
        <w:lastRenderedPageBreak/>
        <w:t xml:space="preserve">конечным результатом, перехода на другой препарат, имеющий иную химическую структуру или иной путь </w:t>
      </w:r>
      <w:proofErr w:type="spellStart"/>
      <w:r w:rsidRPr="005E1F00">
        <w:rPr>
          <w:sz w:val="28"/>
          <w:szCs w:val="28"/>
        </w:rPr>
        <w:t>биотрансфармации</w:t>
      </w:r>
      <w:proofErr w:type="spellEnd"/>
      <w:r w:rsidRPr="005E1F00">
        <w:rPr>
          <w:sz w:val="28"/>
          <w:szCs w:val="28"/>
        </w:rPr>
        <w:t>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 xml:space="preserve">Феномен отмены – обострение заболевания при резком прекращении лечения некоторыми лекарствами. Для профилактики требует постепенности отмены препарата. Например, клофелин, </w:t>
      </w:r>
      <w:proofErr w:type="spellStart"/>
      <w:r w:rsidRPr="005E1F00">
        <w:rPr>
          <w:sz w:val="28"/>
          <w:szCs w:val="28"/>
        </w:rPr>
        <w:t>кортикоиды</w:t>
      </w:r>
      <w:proofErr w:type="spellEnd"/>
      <w:r w:rsidRPr="005E1F00">
        <w:rPr>
          <w:sz w:val="28"/>
          <w:szCs w:val="28"/>
        </w:rPr>
        <w:t xml:space="preserve">, бета-блокаторы, нитроглицерин, </w:t>
      </w:r>
      <w:proofErr w:type="spellStart"/>
      <w:r w:rsidRPr="005E1F00">
        <w:rPr>
          <w:sz w:val="28"/>
          <w:szCs w:val="28"/>
        </w:rPr>
        <w:t>фенобарбитал</w:t>
      </w:r>
      <w:proofErr w:type="spellEnd"/>
      <w:r w:rsidRPr="005E1F00">
        <w:rPr>
          <w:sz w:val="28"/>
          <w:szCs w:val="28"/>
        </w:rPr>
        <w:t xml:space="preserve">, противоэпилептические средства, </w:t>
      </w:r>
      <w:proofErr w:type="spellStart"/>
      <w:r w:rsidRPr="005E1F00">
        <w:rPr>
          <w:sz w:val="28"/>
          <w:szCs w:val="28"/>
        </w:rPr>
        <w:t>бензодиазепины</w:t>
      </w:r>
      <w:proofErr w:type="spellEnd"/>
      <w:r w:rsidRPr="005E1F00">
        <w:rPr>
          <w:sz w:val="28"/>
          <w:szCs w:val="28"/>
        </w:rPr>
        <w:t xml:space="preserve">, антикоагулянты.   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Психическая зависимость – состояние психического  комфорта (успокоение, расслабление, стирание жизненных конфликтов, легкое засыпание и другие) или чувство прилива сил, эйфория переоценка своей роли, приподнятое настроение, возникающие при приеме лекарственного препарата.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Физическая зависимость – возникает при лечении многих хронических заболеваний и требует продолжения фармакотерапии.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Наркомания – зависимость от наркотических средств и алкоголя. Влечет не только тяжелые физиологические нарушения (например гепатиты</w:t>
      </w:r>
      <w:proofErr w:type="gramStart"/>
      <w:r w:rsidRPr="005E1F00">
        <w:rPr>
          <w:sz w:val="28"/>
          <w:szCs w:val="28"/>
        </w:rPr>
        <w:t xml:space="preserve"> В</w:t>
      </w:r>
      <w:proofErr w:type="gramEnd"/>
      <w:r w:rsidRPr="005E1F00">
        <w:rPr>
          <w:sz w:val="28"/>
          <w:szCs w:val="28"/>
        </w:rPr>
        <w:t>, С, Д), но и тяжелые нарушения психики, а так же социальные последствия (рост преступности, распространение СПИДа и другие).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Полипрагмазия</w:t>
      </w:r>
      <w:proofErr w:type="spellEnd"/>
      <w:r w:rsidRPr="005E1F00">
        <w:rPr>
          <w:sz w:val="28"/>
          <w:szCs w:val="28"/>
        </w:rPr>
        <w:t xml:space="preserve"> – комбинированная терапия несколькими лекарственными препаратами, часто без учета их возможного взаимодействия в организме.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Синергизм – однонаправленное конечное действие двух или нескольких лекарственных веществ. Может реализоваться  в форме суммации эффектов или в форме потенцирования (конечный эффект превышает сумму эффектов каждого лекарственного вещества в этой комбинации).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Антогонизм</w:t>
      </w:r>
      <w:proofErr w:type="spellEnd"/>
      <w:r w:rsidRPr="005E1F00">
        <w:rPr>
          <w:sz w:val="28"/>
          <w:szCs w:val="28"/>
        </w:rPr>
        <w:t xml:space="preserve"> – взаимное ослабление фармакологического эффекта при комбинации лекарственных веществ. Используется при лечении отравление лекарственными веществами и ядами вообще (</w:t>
      </w:r>
      <w:proofErr w:type="spellStart"/>
      <w:r w:rsidRPr="005E1F00">
        <w:rPr>
          <w:sz w:val="28"/>
          <w:szCs w:val="28"/>
        </w:rPr>
        <w:t>антидотное</w:t>
      </w:r>
      <w:proofErr w:type="spellEnd"/>
      <w:r w:rsidRPr="005E1F00">
        <w:rPr>
          <w:sz w:val="28"/>
          <w:szCs w:val="28"/>
        </w:rPr>
        <w:t xml:space="preserve"> действие).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spellStart"/>
      <w:r w:rsidRPr="005E1F00">
        <w:rPr>
          <w:sz w:val="28"/>
          <w:szCs w:val="28"/>
        </w:rPr>
        <w:t>Монотерапия</w:t>
      </w:r>
      <w:proofErr w:type="spellEnd"/>
      <w:r w:rsidRPr="005E1F00">
        <w:rPr>
          <w:sz w:val="28"/>
          <w:szCs w:val="28"/>
        </w:rPr>
        <w:t xml:space="preserve"> – лечение одним лекарственным препаратом. Лучше контролируется, имеет меньше побочного эффекта. Проще  для пациента и, как правило, дешевле.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Симптоматическая терапия – действие лекарства, сглаживающее или временно устраняющее тот или иной симптом заболевания (болеутоляющее действие, противосудорожное, сосудосуживающие и другие).</w:t>
      </w:r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proofErr w:type="gramStart"/>
      <w:r w:rsidRPr="005E1F00">
        <w:rPr>
          <w:sz w:val="28"/>
          <w:szCs w:val="28"/>
        </w:rPr>
        <w:t>Патогенетическая терапия – действие лекарств, направленные на начальные механизмы патогенеза.</w:t>
      </w:r>
      <w:proofErr w:type="gramEnd"/>
    </w:p>
    <w:p w:rsidR="004E490F" w:rsidRPr="005E1F00" w:rsidRDefault="004E490F" w:rsidP="005E1F00">
      <w:pPr>
        <w:spacing w:before="120"/>
        <w:jc w:val="both"/>
        <w:rPr>
          <w:sz w:val="28"/>
          <w:szCs w:val="28"/>
        </w:rPr>
      </w:pPr>
      <w:r w:rsidRPr="005E1F00">
        <w:rPr>
          <w:sz w:val="28"/>
          <w:szCs w:val="28"/>
        </w:rPr>
        <w:t>Заместительная терапия – один из вариантов патогенетической терапии; лекарства возмещают дефицит соответствующих метаболитов и регуляторов, ферментов больного организма.</w:t>
      </w:r>
    </w:p>
    <w:p w:rsidR="001A2565" w:rsidRDefault="004E490F" w:rsidP="00735D5B">
      <w:pPr>
        <w:spacing w:before="120"/>
        <w:jc w:val="both"/>
      </w:pPr>
      <w:r w:rsidRPr="005E1F00">
        <w:rPr>
          <w:sz w:val="28"/>
          <w:szCs w:val="28"/>
        </w:rPr>
        <w:t>Этиотропная терапия – воздействие лекарственным средством на причину болезни, например химиотерапия.</w:t>
      </w:r>
    </w:p>
    <w:p w:rsidR="001A2565" w:rsidRPr="00C03286" w:rsidRDefault="001A2565" w:rsidP="00C03286"/>
    <w:sectPr w:rsidR="001A2565" w:rsidRPr="00C03286" w:rsidSect="006169EC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0A" w:rsidRDefault="0030560A" w:rsidP="00462A2A">
      <w:r>
        <w:separator/>
      </w:r>
    </w:p>
  </w:endnote>
  <w:endnote w:type="continuationSeparator" w:id="0">
    <w:p w:rsidR="0030560A" w:rsidRDefault="0030560A" w:rsidP="0046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0049"/>
      <w:docPartObj>
        <w:docPartGallery w:val="Page Numbers (Bottom of Page)"/>
        <w:docPartUnique/>
      </w:docPartObj>
    </w:sdtPr>
    <w:sdtEndPr/>
    <w:sdtContent>
      <w:p w:rsidR="00B07F14" w:rsidRDefault="0030560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0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C76F8" w:rsidRDefault="002C76F8" w:rsidP="007A7BC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0A" w:rsidRDefault="0030560A" w:rsidP="00462A2A">
      <w:r>
        <w:separator/>
      </w:r>
    </w:p>
  </w:footnote>
  <w:footnote w:type="continuationSeparator" w:id="0">
    <w:p w:rsidR="0030560A" w:rsidRDefault="0030560A" w:rsidP="0046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F8" w:rsidRPr="00541680" w:rsidRDefault="002C76F8" w:rsidP="000B56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C6D"/>
    <w:multiLevelType w:val="hybridMultilevel"/>
    <w:tmpl w:val="A2C6F5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71B3C"/>
    <w:multiLevelType w:val="hybridMultilevel"/>
    <w:tmpl w:val="1ABE4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4064B3"/>
    <w:multiLevelType w:val="hybridMultilevel"/>
    <w:tmpl w:val="3182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48A7"/>
    <w:multiLevelType w:val="hybridMultilevel"/>
    <w:tmpl w:val="F16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04FF7"/>
    <w:multiLevelType w:val="hybridMultilevel"/>
    <w:tmpl w:val="7D3A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77310"/>
    <w:multiLevelType w:val="hybridMultilevel"/>
    <w:tmpl w:val="DAC2D7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D18F1"/>
    <w:multiLevelType w:val="hybridMultilevel"/>
    <w:tmpl w:val="1EF8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7AE9"/>
    <w:multiLevelType w:val="hybridMultilevel"/>
    <w:tmpl w:val="106C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F7106"/>
    <w:multiLevelType w:val="hybridMultilevel"/>
    <w:tmpl w:val="BFB2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E605C"/>
    <w:multiLevelType w:val="hybridMultilevel"/>
    <w:tmpl w:val="CD98DB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94AED"/>
    <w:multiLevelType w:val="hybridMultilevel"/>
    <w:tmpl w:val="852E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30C6"/>
    <w:multiLevelType w:val="hybridMultilevel"/>
    <w:tmpl w:val="222E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4CA"/>
    <w:multiLevelType w:val="hybridMultilevel"/>
    <w:tmpl w:val="999E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6EB7"/>
    <w:multiLevelType w:val="hybridMultilevel"/>
    <w:tmpl w:val="A75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306ED"/>
    <w:multiLevelType w:val="hybridMultilevel"/>
    <w:tmpl w:val="6B5400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C64EE"/>
    <w:multiLevelType w:val="hybridMultilevel"/>
    <w:tmpl w:val="BB424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E41494"/>
    <w:multiLevelType w:val="hybridMultilevel"/>
    <w:tmpl w:val="83D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B5F66"/>
    <w:multiLevelType w:val="hybridMultilevel"/>
    <w:tmpl w:val="A2C6F5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1E7AC6"/>
    <w:multiLevelType w:val="hybridMultilevel"/>
    <w:tmpl w:val="CE18FE94"/>
    <w:lvl w:ilvl="0" w:tplc="FBC415A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2983D89"/>
    <w:multiLevelType w:val="hybridMultilevel"/>
    <w:tmpl w:val="2818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762F6"/>
    <w:multiLevelType w:val="hybridMultilevel"/>
    <w:tmpl w:val="9C92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B5855"/>
    <w:multiLevelType w:val="hybridMultilevel"/>
    <w:tmpl w:val="D93C6C7E"/>
    <w:lvl w:ilvl="0" w:tplc="6CF682A0">
      <w:start w:val="1"/>
      <w:numFmt w:val="decimal"/>
      <w:lvlText w:val="%1."/>
      <w:lvlJc w:val="left"/>
      <w:pPr>
        <w:ind w:left="10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43659B"/>
    <w:multiLevelType w:val="hybridMultilevel"/>
    <w:tmpl w:val="2708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92849"/>
    <w:multiLevelType w:val="hybridMultilevel"/>
    <w:tmpl w:val="56F8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52E90"/>
    <w:multiLevelType w:val="hybridMultilevel"/>
    <w:tmpl w:val="CD56D3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25727"/>
    <w:multiLevelType w:val="hybridMultilevel"/>
    <w:tmpl w:val="55FE48E2"/>
    <w:lvl w:ilvl="0" w:tplc="849258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3"/>
  </w:num>
  <w:num w:numId="5">
    <w:abstractNumId w:val="15"/>
  </w:num>
  <w:num w:numId="6">
    <w:abstractNumId w:val="5"/>
  </w:num>
  <w:num w:numId="7">
    <w:abstractNumId w:val="17"/>
  </w:num>
  <w:num w:numId="8">
    <w:abstractNumId w:val="0"/>
  </w:num>
  <w:num w:numId="9">
    <w:abstractNumId w:val="21"/>
  </w:num>
  <w:num w:numId="10">
    <w:abstractNumId w:val="7"/>
  </w:num>
  <w:num w:numId="11">
    <w:abstractNumId w:val="13"/>
  </w:num>
  <w:num w:numId="12">
    <w:abstractNumId w:val="1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  <w:num w:numId="17">
    <w:abstractNumId w:val="25"/>
  </w:num>
  <w:num w:numId="18">
    <w:abstractNumId w:val="22"/>
  </w:num>
  <w:num w:numId="19">
    <w:abstractNumId w:val="19"/>
  </w:num>
  <w:num w:numId="20">
    <w:abstractNumId w:val="14"/>
  </w:num>
  <w:num w:numId="21">
    <w:abstractNumId w:val="24"/>
  </w:num>
  <w:num w:numId="22">
    <w:abstractNumId w:val="2"/>
  </w:num>
  <w:num w:numId="23">
    <w:abstractNumId w:val="20"/>
  </w:num>
  <w:num w:numId="24">
    <w:abstractNumId w:val="23"/>
  </w:num>
  <w:num w:numId="25">
    <w:abstractNumId w:val="11"/>
  </w:num>
  <w:num w:numId="2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4F"/>
    <w:rsid w:val="00000AAB"/>
    <w:rsid w:val="0000327A"/>
    <w:rsid w:val="00005054"/>
    <w:rsid w:val="00006FD2"/>
    <w:rsid w:val="000115CC"/>
    <w:rsid w:val="00016C1F"/>
    <w:rsid w:val="0002416C"/>
    <w:rsid w:val="00027C12"/>
    <w:rsid w:val="00030263"/>
    <w:rsid w:val="0003499A"/>
    <w:rsid w:val="00035207"/>
    <w:rsid w:val="0003594F"/>
    <w:rsid w:val="0003714B"/>
    <w:rsid w:val="00053A86"/>
    <w:rsid w:val="000648E0"/>
    <w:rsid w:val="000676E6"/>
    <w:rsid w:val="00072DB0"/>
    <w:rsid w:val="00083475"/>
    <w:rsid w:val="00084876"/>
    <w:rsid w:val="000852FE"/>
    <w:rsid w:val="000911B5"/>
    <w:rsid w:val="00092443"/>
    <w:rsid w:val="000933D6"/>
    <w:rsid w:val="00097164"/>
    <w:rsid w:val="000A1CCA"/>
    <w:rsid w:val="000B1A3D"/>
    <w:rsid w:val="000B3910"/>
    <w:rsid w:val="000B56C9"/>
    <w:rsid w:val="000C6290"/>
    <w:rsid w:val="000C7B67"/>
    <w:rsid w:val="000C7E39"/>
    <w:rsid w:val="000D4053"/>
    <w:rsid w:val="000D43C1"/>
    <w:rsid w:val="000D570F"/>
    <w:rsid w:val="000D76AC"/>
    <w:rsid w:val="000E10EF"/>
    <w:rsid w:val="000E2F29"/>
    <w:rsid w:val="000E2F42"/>
    <w:rsid w:val="000E392F"/>
    <w:rsid w:val="000E58A7"/>
    <w:rsid w:val="000E6D82"/>
    <w:rsid w:val="000F10B3"/>
    <w:rsid w:val="000F2F79"/>
    <w:rsid w:val="000F78CF"/>
    <w:rsid w:val="00100E09"/>
    <w:rsid w:val="00102B28"/>
    <w:rsid w:val="00103662"/>
    <w:rsid w:val="0010383C"/>
    <w:rsid w:val="00105237"/>
    <w:rsid w:val="001064F5"/>
    <w:rsid w:val="00106D81"/>
    <w:rsid w:val="0010772E"/>
    <w:rsid w:val="00111577"/>
    <w:rsid w:val="0011397E"/>
    <w:rsid w:val="001141E9"/>
    <w:rsid w:val="001150F8"/>
    <w:rsid w:val="0012010C"/>
    <w:rsid w:val="001305E2"/>
    <w:rsid w:val="00130D05"/>
    <w:rsid w:val="00131A54"/>
    <w:rsid w:val="00140DA5"/>
    <w:rsid w:val="00141E0B"/>
    <w:rsid w:val="00143359"/>
    <w:rsid w:val="00143FDD"/>
    <w:rsid w:val="0014407D"/>
    <w:rsid w:val="00147F87"/>
    <w:rsid w:val="00163125"/>
    <w:rsid w:val="0016514C"/>
    <w:rsid w:val="00167319"/>
    <w:rsid w:val="001674E7"/>
    <w:rsid w:val="00170B63"/>
    <w:rsid w:val="00170D0D"/>
    <w:rsid w:val="00170FE8"/>
    <w:rsid w:val="00174D5D"/>
    <w:rsid w:val="00175EA2"/>
    <w:rsid w:val="0018528B"/>
    <w:rsid w:val="00185A27"/>
    <w:rsid w:val="00190935"/>
    <w:rsid w:val="00190FF4"/>
    <w:rsid w:val="00191190"/>
    <w:rsid w:val="00191B9D"/>
    <w:rsid w:val="0019332F"/>
    <w:rsid w:val="001935CE"/>
    <w:rsid w:val="00196004"/>
    <w:rsid w:val="001968B5"/>
    <w:rsid w:val="0019697D"/>
    <w:rsid w:val="001A2565"/>
    <w:rsid w:val="001A4D3E"/>
    <w:rsid w:val="001A6222"/>
    <w:rsid w:val="001A6241"/>
    <w:rsid w:val="001A6426"/>
    <w:rsid w:val="001B3823"/>
    <w:rsid w:val="001B3CA9"/>
    <w:rsid w:val="001B478C"/>
    <w:rsid w:val="001B7E8A"/>
    <w:rsid w:val="001C4DEA"/>
    <w:rsid w:val="001D5E21"/>
    <w:rsid w:val="001D744A"/>
    <w:rsid w:val="001D791A"/>
    <w:rsid w:val="001E0344"/>
    <w:rsid w:val="001E0A6A"/>
    <w:rsid w:val="001E2123"/>
    <w:rsid w:val="001E4EE4"/>
    <w:rsid w:val="001E60F9"/>
    <w:rsid w:val="001F28A2"/>
    <w:rsid w:val="001F39DA"/>
    <w:rsid w:val="001F3B8C"/>
    <w:rsid w:val="001F4340"/>
    <w:rsid w:val="001F51C4"/>
    <w:rsid w:val="0020043E"/>
    <w:rsid w:val="002037CA"/>
    <w:rsid w:val="00205E05"/>
    <w:rsid w:val="002131A8"/>
    <w:rsid w:val="002160CA"/>
    <w:rsid w:val="00221880"/>
    <w:rsid w:val="00222BB7"/>
    <w:rsid w:val="002257EC"/>
    <w:rsid w:val="0022732A"/>
    <w:rsid w:val="00230538"/>
    <w:rsid w:val="00230544"/>
    <w:rsid w:val="0023159D"/>
    <w:rsid w:val="00233E47"/>
    <w:rsid w:val="00240A2E"/>
    <w:rsid w:val="0024114A"/>
    <w:rsid w:val="00241537"/>
    <w:rsid w:val="00241B5F"/>
    <w:rsid w:val="0024239E"/>
    <w:rsid w:val="00242512"/>
    <w:rsid w:val="002473A9"/>
    <w:rsid w:val="002510C9"/>
    <w:rsid w:val="002513FA"/>
    <w:rsid w:val="0025283B"/>
    <w:rsid w:val="00252BC7"/>
    <w:rsid w:val="00254679"/>
    <w:rsid w:val="00261792"/>
    <w:rsid w:val="00262F3D"/>
    <w:rsid w:val="00263536"/>
    <w:rsid w:val="00263E86"/>
    <w:rsid w:val="00271D85"/>
    <w:rsid w:val="00272D9F"/>
    <w:rsid w:val="002766F2"/>
    <w:rsid w:val="0027736E"/>
    <w:rsid w:val="00282451"/>
    <w:rsid w:val="00283935"/>
    <w:rsid w:val="002858C8"/>
    <w:rsid w:val="002869D7"/>
    <w:rsid w:val="00290D69"/>
    <w:rsid w:val="00296F7B"/>
    <w:rsid w:val="00297885"/>
    <w:rsid w:val="002A1E0D"/>
    <w:rsid w:val="002A20A5"/>
    <w:rsid w:val="002A228B"/>
    <w:rsid w:val="002A26A9"/>
    <w:rsid w:val="002A63AB"/>
    <w:rsid w:val="002A6768"/>
    <w:rsid w:val="002A6904"/>
    <w:rsid w:val="002A7636"/>
    <w:rsid w:val="002B039E"/>
    <w:rsid w:val="002B08A3"/>
    <w:rsid w:val="002B3E21"/>
    <w:rsid w:val="002B41A9"/>
    <w:rsid w:val="002B445B"/>
    <w:rsid w:val="002B4502"/>
    <w:rsid w:val="002B4EAE"/>
    <w:rsid w:val="002C04E7"/>
    <w:rsid w:val="002C1013"/>
    <w:rsid w:val="002C3D7F"/>
    <w:rsid w:val="002C49AD"/>
    <w:rsid w:val="002C76F8"/>
    <w:rsid w:val="002D4A2B"/>
    <w:rsid w:val="002D54CC"/>
    <w:rsid w:val="002E256E"/>
    <w:rsid w:val="002E761A"/>
    <w:rsid w:val="002E7810"/>
    <w:rsid w:val="002F1664"/>
    <w:rsid w:val="0030560A"/>
    <w:rsid w:val="00311084"/>
    <w:rsid w:val="00312AFA"/>
    <w:rsid w:val="00313712"/>
    <w:rsid w:val="00315709"/>
    <w:rsid w:val="00315B39"/>
    <w:rsid w:val="00320D21"/>
    <w:rsid w:val="003234FD"/>
    <w:rsid w:val="00330B0D"/>
    <w:rsid w:val="00335690"/>
    <w:rsid w:val="0033576F"/>
    <w:rsid w:val="00335FDF"/>
    <w:rsid w:val="00341FD9"/>
    <w:rsid w:val="003420EC"/>
    <w:rsid w:val="00342E60"/>
    <w:rsid w:val="00343D47"/>
    <w:rsid w:val="00344FA7"/>
    <w:rsid w:val="00350517"/>
    <w:rsid w:val="00356875"/>
    <w:rsid w:val="00356D84"/>
    <w:rsid w:val="003655BC"/>
    <w:rsid w:val="00365E88"/>
    <w:rsid w:val="00366A15"/>
    <w:rsid w:val="00367E2D"/>
    <w:rsid w:val="00370C53"/>
    <w:rsid w:val="00381772"/>
    <w:rsid w:val="00386A18"/>
    <w:rsid w:val="00390ACB"/>
    <w:rsid w:val="0039571C"/>
    <w:rsid w:val="003959DB"/>
    <w:rsid w:val="003A24FA"/>
    <w:rsid w:val="003A5A81"/>
    <w:rsid w:val="003A6343"/>
    <w:rsid w:val="003A6716"/>
    <w:rsid w:val="003B0306"/>
    <w:rsid w:val="003B0931"/>
    <w:rsid w:val="003B220D"/>
    <w:rsid w:val="003B2C04"/>
    <w:rsid w:val="003B6C19"/>
    <w:rsid w:val="003B701F"/>
    <w:rsid w:val="003C169F"/>
    <w:rsid w:val="003C21C5"/>
    <w:rsid w:val="003C3924"/>
    <w:rsid w:val="003C5599"/>
    <w:rsid w:val="003C7E70"/>
    <w:rsid w:val="003D12D5"/>
    <w:rsid w:val="003D22F9"/>
    <w:rsid w:val="003D41E5"/>
    <w:rsid w:val="003D59E3"/>
    <w:rsid w:val="003D7DDF"/>
    <w:rsid w:val="003E2837"/>
    <w:rsid w:val="003E7C0F"/>
    <w:rsid w:val="003F1018"/>
    <w:rsid w:val="003F15DB"/>
    <w:rsid w:val="00404F83"/>
    <w:rsid w:val="00405EBC"/>
    <w:rsid w:val="00407792"/>
    <w:rsid w:val="004077B0"/>
    <w:rsid w:val="004148DF"/>
    <w:rsid w:val="00416DBA"/>
    <w:rsid w:val="00421D03"/>
    <w:rsid w:val="0042418F"/>
    <w:rsid w:val="004305E6"/>
    <w:rsid w:val="00432FEB"/>
    <w:rsid w:val="0043445E"/>
    <w:rsid w:val="004371F8"/>
    <w:rsid w:val="00441121"/>
    <w:rsid w:val="00441E7B"/>
    <w:rsid w:val="00444E20"/>
    <w:rsid w:val="0044513B"/>
    <w:rsid w:val="0044696B"/>
    <w:rsid w:val="00462A2A"/>
    <w:rsid w:val="004651B3"/>
    <w:rsid w:val="00465280"/>
    <w:rsid w:val="00465B65"/>
    <w:rsid w:val="0047001D"/>
    <w:rsid w:val="004714A8"/>
    <w:rsid w:val="004740A8"/>
    <w:rsid w:val="00483FFB"/>
    <w:rsid w:val="00491B69"/>
    <w:rsid w:val="0049402A"/>
    <w:rsid w:val="00494800"/>
    <w:rsid w:val="00496E54"/>
    <w:rsid w:val="0049756D"/>
    <w:rsid w:val="004A3E91"/>
    <w:rsid w:val="004A51F2"/>
    <w:rsid w:val="004A5C7D"/>
    <w:rsid w:val="004A76F2"/>
    <w:rsid w:val="004B034B"/>
    <w:rsid w:val="004B1B9E"/>
    <w:rsid w:val="004B4D14"/>
    <w:rsid w:val="004B5988"/>
    <w:rsid w:val="004B650F"/>
    <w:rsid w:val="004B65EC"/>
    <w:rsid w:val="004C01EA"/>
    <w:rsid w:val="004C04D3"/>
    <w:rsid w:val="004C0BAA"/>
    <w:rsid w:val="004C0E6C"/>
    <w:rsid w:val="004C186E"/>
    <w:rsid w:val="004C2F2D"/>
    <w:rsid w:val="004C36A5"/>
    <w:rsid w:val="004C438F"/>
    <w:rsid w:val="004C4F2E"/>
    <w:rsid w:val="004C797F"/>
    <w:rsid w:val="004D016B"/>
    <w:rsid w:val="004D37FB"/>
    <w:rsid w:val="004D4E72"/>
    <w:rsid w:val="004E09C1"/>
    <w:rsid w:val="004E4588"/>
    <w:rsid w:val="004E490F"/>
    <w:rsid w:val="004E7AB6"/>
    <w:rsid w:val="004F25B6"/>
    <w:rsid w:val="004F3479"/>
    <w:rsid w:val="004F4188"/>
    <w:rsid w:val="00500B97"/>
    <w:rsid w:val="00506D07"/>
    <w:rsid w:val="0050753C"/>
    <w:rsid w:val="00515E2A"/>
    <w:rsid w:val="00517073"/>
    <w:rsid w:val="005200A4"/>
    <w:rsid w:val="00520987"/>
    <w:rsid w:val="005248B1"/>
    <w:rsid w:val="0052737A"/>
    <w:rsid w:val="005320A9"/>
    <w:rsid w:val="00537103"/>
    <w:rsid w:val="0054022A"/>
    <w:rsid w:val="00540A0E"/>
    <w:rsid w:val="00543FB4"/>
    <w:rsid w:val="00545157"/>
    <w:rsid w:val="00547434"/>
    <w:rsid w:val="00550E0F"/>
    <w:rsid w:val="00551CFA"/>
    <w:rsid w:val="00552DEC"/>
    <w:rsid w:val="0055604D"/>
    <w:rsid w:val="0055714D"/>
    <w:rsid w:val="00563634"/>
    <w:rsid w:val="00570036"/>
    <w:rsid w:val="005711B6"/>
    <w:rsid w:val="00574CFA"/>
    <w:rsid w:val="00574E43"/>
    <w:rsid w:val="00576EF7"/>
    <w:rsid w:val="00577E49"/>
    <w:rsid w:val="00581E46"/>
    <w:rsid w:val="0058467C"/>
    <w:rsid w:val="005847B4"/>
    <w:rsid w:val="005848EB"/>
    <w:rsid w:val="00584BD4"/>
    <w:rsid w:val="00584CA1"/>
    <w:rsid w:val="005879A5"/>
    <w:rsid w:val="00591B13"/>
    <w:rsid w:val="00593AD4"/>
    <w:rsid w:val="00597D47"/>
    <w:rsid w:val="005A0308"/>
    <w:rsid w:val="005A2506"/>
    <w:rsid w:val="005A3A37"/>
    <w:rsid w:val="005A651E"/>
    <w:rsid w:val="005B43FF"/>
    <w:rsid w:val="005B587C"/>
    <w:rsid w:val="005B79D5"/>
    <w:rsid w:val="005D4986"/>
    <w:rsid w:val="005D53AD"/>
    <w:rsid w:val="005D71AA"/>
    <w:rsid w:val="005E1358"/>
    <w:rsid w:val="005E1F00"/>
    <w:rsid w:val="005E33B2"/>
    <w:rsid w:val="005E40BA"/>
    <w:rsid w:val="005E45A5"/>
    <w:rsid w:val="005F288F"/>
    <w:rsid w:val="005F3E88"/>
    <w:rsid w:val="005F465A"/>
    <w:rsid w:val="005F6894"/>
    <w:rsid w:val="005F68DD"/>
    <w:rsid w:val="005F6EC9"/>
    <w:rsid w:val="005F72DF"/>
    <w:rsid w:val="006000B2"/>
    <w:rsid w:val="00600EEB"/>
    <w:rsid w:val="00601442"/>
    <w:rsid w:val="00604AA6"/>
    <w:rsid w:val="006065CA"/>
    <w:rsid w:val="006077CD"/>
    <w:rsid w:val="0060789A"/>
    <w:rsid w:val="00615EC7"/>
    <w:rsid w:val="006169EC"/>
    <w:rsid w:val="00617C14"/>
    <w:rsid w:val="006227C8"/>
    <w:rsid w:val="00627827"/>
    <w:rsid w:val="0063053F"/>
    <w:rsid w:val="00640483"/>
    <w:rsid w:val="006427CF"/>
    <w:rsid w:val="00650E5B"/>
    <w:rsid w:val="00651A86"/>
    <w:rsid w:val="00653FB6"/>
    <w:rsid w:val="006567A6"/>
    <w:rsid w:val="006602AA"/>
    <w:rsid w:val="00661E9B"/>
    <w:rsid w:val="006626BF"/>
    <w:rsid w:val="0066352A"/>
    <w:rsid w:val="006641B3"/>
    <w:rsid w:val="00666387"/>
    <w:rsid w:val="0067208E"/>
    <w:rsid w:val="006729D6"/>
    <w:rsid w:val="006758B6"/>
    <w:rsid w:val="006759B6"/>
    <w:rsid w:val="00677ECE"/>
    <w:rsid w:val="00686AA1"/>
    <w:rsid w:val="00693135"/>
    <w:rsid w:val="006950D8"/>
    <w:rsid w:val="006A1307"/>
    <w:rsid w:val="006A2BBF"/>
    <w:rsid w:val="006A7282"/>
    <w:rsid w:val="006B146E"/>
    <w:rsid w:val="006B4D7E"/>
    <w:rsid w:val="006B6EE9"/>
    <w:rsid w:val="006C17E3"/>
    <w:rsid w:val="006C3FC4"/>
    <w:rsid w:val="006C48C9"/>
    <w:rsid w:val="006C7FFB"/>
    <w:rsid w:val="006D4447"/>
    <w:rsid w:val="006D4845"/>
    <w:rsid w:val="006D74C3"/>
    <w:rsid w:val="006E0EE9"/>
    <w:rsid w:val="006E2027"/>
    <w:rsid w:val="006E3A11"/>
    <w:rsid w:val="006E401D"/>
    <w:rsid w:val="006E4F35"/>
    <w:rsid w:val="006E6605"/>
    <w:rsid w:val="006F1556"/>
    <w:rsid w:val="006F20E9"/>
    <w:rsid w:val="006F25CD"/>
    <w:rsid w:val="007011C3"/>
    <w:rsid w:val="0070131C"/>
    <w:rsid w:val="0070507E"/>
    <w:rsid w:val="00705D1E"/>
    <w:rsid w:val="00706B8B"/>
    <w:rsid w:val="00721850"/>
    <w:rsid w:val="00722970"/>
    <w:rsid w:val="00723888"/>
    <w:rsid w:val="007254AC"/>
    <w:rsid w:val="007269EA"/>
    <w:rsid w:val="0073328E"/>
    <w:rsid w:val="00735062"/>
    <w:rsid w:val="00735D5B"/>
    <w:rsid w:val="007366E6"/>
    <w:rsid w:val="00736F4C"/>
    <w:rsid w:val="00737219"/>
    <w:rsid w:val="00747306"/>
    <w:rsid w:val="0075481B"/>
    <w:rsid w:val="00755408"/>
    <w:rsid w:val="00760A61"/>
    <w:rsid w:val="007628E0"/>
    <w:rsid w:val="007678EE"/>
    <w:rsid w:val="00770065"/>
    <w:rsid w:val="00770952"/>
    <w:rsid w:val="00773AB4"/>
    <w:rsid w:val="0077473A"/>
    <w:rsid w:val="00774A46"/>
    <w:rsid w:val="0077546F"/>
    <w:rsid w:val="00776D2E"/>
    <w:rsid w:val="00781FEC"/>
    <w:rsid w:val="0078562B"/>
    <w:rsid w:val="007868C9"/>
    <w:rsid w:val="00786E53"/>
    <w:rsid w:val="00791C44"/>
    <w:rsid w:val="00791D3D"/>
    <w:rsid w:val="00796CD9"/>
    <w:rsid w:val="007A1333"/>
    <w:rsid w:val="007A4126"/>
    <w:rsid w:val="007A6A27"/>
    <w:rsid w:val="007A7BCB"/>
    <w:rsid w:val="007B0BE0"/>
    <w:rsid w:val="007C03F9"/>
    <w:rsid w:val="007C7D3A"/>
    <w:rsid w:val="007D1B6D"/>
    <w:rsid w:val="007D2784"/>
    <w:rsid w:val="007D2B49"/>
    <w:rsid w:val="007D5E34"/>
    <w:rsid w:val="007D635F"/>
    <w:rsid w:val="007D6DD1"/>
    <w:rsid w:val="007D7E28"/>
    <w:rsid w:val="007E1D89"/>
    <w:rsid w:val="007E2DCD"/>
    <w:rsid w:val="007F15D0"/>
    <w:rsid w:val="007F326C"/>
    <w:rsid w:val="00800A9C"/>
    <w:rsid w:val="008042D4"/>
    <w:rsid w:val="00804DCB"/>
    <w:rsid w:val="00805104"/>
    <w:rsid w:val="00805BD0"/>
    <w:rsid w:val="00805E05"/>
    <w:rsid w:val="00810568"/>
    <w:rsid w:val="00814045"/>
    <w:rsid w:val="00814BDF"/>
    <w:rsid w:val="0081534A"/>
    <w:rsid w:val="00825B89"/>
    <w:rsid w:val="008266A1"/>
    <w:rsid w:val="008271A0"/>
    <w:rsid w:val="00830B94"/>
    <w:rsid w:val="00833CAB"/>
    <w:rsid w:val="00834DCF"/>
    <w:rsid w:val="008377E0"/>
    <w:rsid w:val="0084416B"/>
    <w:rsid w:val="00844836"/>
    <w:rsid w:val="00845624"/>
    <w:rsid w:val="00850F19"/>
    <w:rsid w:val="00851AC2"/>
    <w:rsid w:val="00853EC5"/>
    <w:rsid w:val="0085586F"/>
    <w:rsid w:val="00860794"/>
    <w:rsid w:val="00862413"/>
    <w:rsid w:val="00863266"/>
    <w:rsid w:val="00874156"/>
    <w:rsid w:val="00877BF7"/>
    <w:rsid w:val="0088251C"/>
    <w:rsid w:val="00883138"/>
    <w:rsid w:val="00891A36"/>
    <w:rsid w:val="00893D29"/>
    <w:rsid w:val="008955B7"/>
    <w:rsid w:val="008A1ED2"/>
    <w:rsid w:val="008A22E2"/>
    <w:rsid w:val="008A2608"/>
    <w:rsid w:val="008A3AEE"/>
    <w:rsid w:val="008A5AEB"/>
    <w:rsid w:val="008A7C4E"/>
    <w:rsid w:val="008B1794"/>
    <w:rsid w:val="008B2D24"/>
    <w:rsid w:val="008B30C4"/>
    <w:rsid w:val="008B3323"/>
    <w:rsid w:val="008B3E5C"/>
    <w:rsid w:val="008B41FF"/>
    <w:rsid w:val="008B59B5"/>
    <w:rsid w:val="008B5ADB"/>
    <w:rsid w:val="008B7608"/>
    <w:rsid w:val="008C10B2"/>
    <w:rsid w:val="008D35F0"/>
    <w:rsid w:val="008D5BDB"/>
    <w:rsid w:val="008E380E"/>
    <w:rsid w:val="008E45FD"/>
    <w:rsid w:val="008E53DA"/>
    <w:rsid w:val="008E71C1"/>
    <w:rsid w:val="008E72A5"/>
    <w:rsid w:val="008F2791"/>
    <w:rsid w:val="008F2974"/>
    <w:rsid w:val="008F373B"/>
    <w:rsid w:val="00902D2F"/>
    <w:rsid w:val="009109DB"/>
    <w:rsid w:val="00911B9F"/>
    <w:rsid w:val="00912D22"/>
    <w:rsid w:val="0091394D"/>
    <w:rsid w:val="00914CBA"/>
    <w:rsid w:val="00923512"/>
    <w:rsid w:val="009274EB"/>
    <w:rsid w:val="0093009A"/>
    <w:rsid w:val="009303B6"/>
    <w:rsid w:val="0093194C"/>
    <w:rsid w:val="00934098"/>
    <w:rsid w:val="00941142"/>
    <w:rsid w:val="00943B0D"/>
    <w:rsid w:val="00943CDB"/>
    <w:rsid w:val="00946154"/>
    <w:rsid w:val="00946342"/>
    <w:rsid w:val="00946DB7"/>
    <w:rsid w:val="009534A8"/>
    <w:rsid w:val="00972472"/>
    <w:rsid w:val="0097354A"/>
    <w:rsid w:val="00973B4B"/>
    <w:rsid w:val="00973CA8"/>
    <w:rsid w:val="009746A3"/>
    <w:rsid w:val="00974FF8"/>
    <w:rsid w:val="00977A46"/>
    <w:rsid w:val="00977B09"/>
    <w:rsid w:val="00981698"/>
    <w:rsid w:val="009824D2"/>
    <w:rsid w:val="00982715"/>
    <w:rsid w:val="00984636"/>
    <w:rsid w:val="0098657E"/>
    <w:rsid w:val="009869B5"/>
    <w:rsid w:val="00990D9F"/>
    <w:rsid w:val="00990E7E"/>
    <w:rsid w:val="00991475"/>
    <w:rsid w:val="009920DD"/>
    <w:rsid w:val="009925DC"/>
    <w:rsid w:val="00997AE0"/>
    <w:rsid w:val="009A05DE"/>
    <w:rsid w:val="009A46E8"/>
    <w:rsid w:val="009B0026"/>
    <w:rsid w:val="009B63CB"/>
    <w:rsid w:val="009B66F1"/>
    <w:rsid w:val="009B7FB5"/>
    <w:rsid w:val="009D60F5"/>
    <w:rsid w:val="009E2E2B"/>
    <w:rsid w:val="009E318B"/>
    <w:rsid w:val="009E4644"/>
    <w:rsid w:val="009E5B0B"/>
    <w:rsid w:val="00A027E4"/>
    <w:rsid w:val="00A034C3"/>
    <w:rsid w:val="00A05681"/>
    <w:rsid w:val="00A10DF5"/>
    <w:rsid w:val="00A13257"/>
    <w:rsid w:val="00A15987"/>
    <w:rsid w:val="00A20177"/>
    <w:rsid w:val="00A208F2"/>
    <w:rsid w:val="00A23AC7"/>
    <w:rsid w:val="00A267A4"/>
    <w:rsid w:val="00A339BA"/>
    <w:rsid w:val="00A35D95"/>
    <w:rsid w:val="00A36F40"/>
    <w:rsid w:val="00A37CA3"/>
    <w:rsid w:val="00A40DDF"/>
    <w:rsid w:val="00A50F42"/>
    <w:rsid w:val="00A5125F"/>
    <w:rsid w:val="00A54208"/>
    <w:rsid w:val="00A55861"/>
    <w:rsid w:val="00A57243"/>
    <w:rsid w:val="00A611B0"/>
    <w:rsid w:val="00A62E6F"/>
    <w:rsid w:val="00A64FE7"/>
    <w:rsid w:val="00A65D34"/>
    <w:rsid w:val="00A67D05"/>
    <w:rsid w:val="00A70C43"/>
    <w:rsid w:val="00A742DB"/>
    <w:rsid w:val="00A83E8E"/>
    <w:rsid w:val="00A852EE"/>
    <w:rsid w:val="00A86430"/>
    <w:rsid w:val="00A876AB"/>
    <w:rsid w:val="00A87B81"/>
    <w:rsid w:val="00A90B32"/>
    <w:rsid w:val="00AA1C52"/>
    <w:rsid w:val="00AA538D"/>
    <w:rsid w:val="00AA5DBB"/>
    <w:rsid w:val="00AB4E4B"/>
    <w:rsid w:val="00AB5832"/>
    <w:rsid w:val="00AC218A"/>
    <w:rsid w:val="00AC264A"/>
    <w:rsid w:val="00AC349C"/>
    <w:rsid w:val="00AC34DC"/>
    <w:rsid w:val="00AC39DA"/>
    <w:rsid w:val="00AC4225"/>
    <w:rsid w:val="00AC4937"/>
    <w:rsid w:val="00AD6E12"/>
    <w:rsid w:val="00AD7325"/>
    <w:rsid w:val="00AE0E1D"/>
    <w:rsid w:val="00AE115D"/>
    <w:rsid w:val="00AE65EC"/>
    <w:rsid w:val="00AF05EB"/>
    <w:rsid w:val="00AF13D7"/>
    <w:rsid w:val="00AF23AA"/>
    <w:rsid w:val="00AF2AAF"/>
    <w:rsid w:val="00AF3E0B"/>
    <w:rsid w:val="00AF4A1D"/>
    <w:rsid w:val="00AF505D"/>
    <w:rsid w:val="00AF6FF3"/>
    <w:rsid w:val="00B01305"/>
    <w:rsid w:val="00B020CF"/>
    <w:rsid w:val="00B02D12"/>
    <w:rsid w:val="00B02D19"/>
    <w:rsid w:val="00B046DB"/>
    <w:rsid w:val="00B04FE9"/>
    <w:rsid w:val="00B057DD"/>
    <w:rsid w:val="00B07F14"/>
    <w:rsid w:val="00B126D1"/>
    <w:rsid w:val="00B129AF"/>
    <w:rsid w:val="00B13D05"/>
    <w:rsid w:val="00B142D0"/>
    <w:rsid w:val="00B14583"/>
    <w:rsid w:val="00B145D4"/>
    <w:rsid w:val="00B165E3"/>
    <w:rsid w:val="00B16763"/>
    <w:rsid w:val="00B2170B"/>
    <w:rsid w:val="00B21927"/>
    <w:rsid w:val="00B22C62"/>
    <w:rsid w:val="00B2442F"/>
    <w:rsid w:val="00B25F18"/>
    <w:rsid w:val="00B27118"/>
    <w:rsid w:val="00B302C0"/>
    <w:rsid w:val="00B358D9"/>
    <w:rsid w:val="00B417BE"/>
    <w:rsid w:val="00B4408B"/>
    <w:rsid w:val="00B44253"/>
    <w:rsid w:val="00B44D9A"/>
    <w:rsid w:val="00B47201"/>
    <w:rsid w:val="00B544EE"/>
    <w:rsid w:val="00B553C9"/>
    <w:rsid w:val="00B733AA"/>
    <w:rsid w:val="00B83100"/>
    <w:rsid w:val="00B90EA8"/>
    <w:rsid w:val="00B91C11"/>
    <w:rsid w:val="00B91D29"/>
    <w:rsid w:val="00B94004"/>
    <w:rsid w:val="00BA32EB"/>
    <w:rsid w:val="00BA66F5"/>
    <w:rsid w:val="00BB00F1"/>
    <w:rsid w:val="00BB15C9"/>
    <w:rsid w:val="00BB316E"/>
    <w:rsid w:val="00BB5827"/>
    <w:rsid w:val="00BC4FD3"/>
    <w:rsid w:val="00BC5E63"/>
    <w:rsid w:val="00BC60E7"/>
    <w:rsid w:val="00BC6891"/>
    <w:rsid w:val="00BD0712"/>
    <w:rsid w:val="00BD0924"/>
    <w:rsid w:val="00BD1064"/>
    <w:rsid w:val="00BD2F41"/>
    <w:rsid w:val="00BD3648"/>
    <w:rsid w:val="00BE2635"/>
    <w:rsid w:val="00BE6F25"/>
    <w:rsid w:val="00BF039D"/>
    <w:rsid w:val="00BF0C6B"/>
    <w:rsid w:val="00BF1014"/>
    <w:rsid w:val="00BF203F"/>
    <w:rsid w:val="00BF397D"/>
    <w:rsid w:val="00C0138F"/>
    <w:rsid w:val="00C02A51"/>
    <w:rsid w:val="00C03286"/>
    <w:rsid w:val="00C0680B"/>
    <w:rsid w:val="00C14DB5"/>
    <w:rsid w:val="00C15DF2"/>
    <w:rsid w:val="00C20FE6"/>
    <w:rsid w:val="00C215DB"/>
    <w:rsid w:val="00C21FE7"/>
    <w:rsid w:val="00C24286"/>
    <w:rsid w:val="00C24DF8"/>
    <w:rsid w:val="00C31DFD"/>
    <w:rsid w:val="00C33BB9"/>
    <w:rsid w:val="00C36C87"/>
    <w:rsid w:val="00C4150D"/>
    <w:rsid w:val="00C4642B"/>
    <w:rsid w:val="00C50E0C"/>
    <w:rsid w:val="00C53A5F"/>
    <w:rsid w:val="00C57731"/>
    <w:rsid w:val="00C610EA"/>
    <w:rsid w:val="00C636FA"/>
    <w:rsid w:val="00C64CE1"/>
    <w:rsid w:val="00C74066"/>
    <w:rsid w:val="00C74C06"/>
    <w:rsid w:val="00C750EC"/>
    <w:rsid w:val="00C7535F"/>
    <w:rsid w:val="00C758D4"/>
    <w:rsid w:val="00C76A10"/>
    <w:rsid w:val="00C76E21"/>
    <w:rsid w:val="00C779D9"/>
    <w:rsid w:val="00C80261"/>
    <w:rsid w:val="00C8200D"/>
    <w:rsid w:val="00C834E4"/>
    <w:rsid w:val="00C93375"/>
    <w:rsid w:val="00C93CCC"/>
    <w:rsid w:val="00C9606C"/>
    <w:rsid w:val="00CA1762"/>
    <w:rsid w:val="00CA2011"/>
    <w:rsid w:val="00CA2A49"/>
    <w:rsid w:val="00CA77E6"/>
    <w:rsid w:val="00CA7ADD"/>
    <w:rsid w:val="00CB1EBF"/>
    <w:rsid w:val="00CB52AB"/>
    <w:rsid w:val="00CC1BAC"/>
    <w:rsid w:val="00CD0DAA"/>
    <w:rsid w:val="00CD49FB"/>
    <w:rsid w:val="00CD58DA"/>
    <w:rsid w:val="00CD5B7D"/>
    <w:rsid w:val="00CE15E5"/>
    <w:rsid w:val="00CE4803"/>
    <w:rsid w:val="00CE5FA9"/>
    <w:rsid w:val="00CF0AE3"/>
    <w:rsid w:val="00CF13BE"/>
    <w:rsid w:val="00CF37EF"/>
    <w:rsid w:val="00D00DF3"/>
    <w:rsid w:val="00D04254"/>
    <w:rsid w:val="00D04294"/>
    <w:rsid w:val="00D0554D"/>
    <w:rsid w:val="00D129FB"/>
    <w:rsid w:val="00D162BD"/>
    <w:rsid w:val="00D17A39"/>
    <w:rsid w:val="00D214DC"/>
    <w:rsid w:val="00D232AE"/>
    <w:rsid w:val="00D319E2"/>
    <w:rsid w:val="00D31F02"/>
    <w:rsid w:val="00D350FF"/>
    <w:rsid w:val="00D400FC"/>
    <w:rsid w:val="00D4120C"/>
    <w:rsid w:val="00D41515"/>
    <w:rsid w:val="00D43B5E"/>
    <w:rsid w:val="00D4569C"/>
    <w:rsid w:val="00D52715"/>
    <w:rsid w:val="00D56A9E"/>
    <w:rsid w:val="00D56FF3"/>
    <w:rsid w:val="00D60153"/>
    <w:rsid w:val="00D6248A"/>
    <w:rsid w:val="00D62FEF"/>
    <w:rsid w:val="00D6339B"/>
    <w:rsid w:val="00D6350C"/>
    <w:rsid w:val="00D715A8"/>
    <w:rsid w:val="00D7385C"/>
    <w:rsid w:val="00D744E8"/>
    <w:rsid w:val="00D773FA"/>
    <w:rsid w:val="00D804D6"/>
    <w:rsid w:val="00D80EDB"/>
    <w:rsid w:val="00D83413"/>
    <w:rsid w:val="00D8379F"/>
    <w:rsid w:val="00D93565"/>
    <w:rsid w:val="00D95084"/>
    <w:rsid w:val="00D95A0F"/>
    <w:rsid w:val="00DA3C80"/>
    <w:rsid w:val="00DB6CF0"/>
    <w:rsid w:val="00DB7A61"/>
    <w:rsid w:val="00DC3A7F"/>
    <w:rsid w:val="00DC4471"/>
    <w:rsid w:val="00DC4839"/>
    <w:rsid w:val="00DD052B"/>
    <w:rsid w:val="00DD3437"/>
    <w:rsid w:val="00DD3BE9"/>
    <w:rsid w:val="00DD3C59"/>
    <w:rsid w:val="00DD6368"/>
    <w:rsid w:val="00DD6B7E"/>
    <w:rsid w:val="00DE1093"/>
    <w:rsid w:val="00DE3913"/>
    <w:rsid w:val="00DE52D5"/>
    <w:rsid w:val="00DF0AC9"/>
    <w:rsid w:val="00DF0E8B"/>
    <w:rsid w:val="00DF4A9E"/>
    <w:rsid w:val="00DF53C4"/>
    <w:rsid w:val="00DF5A7F"/>
    <w:rsid w:val="00DF5DF6"/>
    <w:rsid w:val="00E00A6B"/>
    <w:rsid w:val="00E02E0C"/>
    <w:rsid w:val="00E07111"/>
    <w:rsid w:val="00E10FBC"/>
    <w:rsid w:val="00E13E78"/>
    <w:rsid w:val="00E16EA6"/>
    <w:rsid w:val="00E2061F"/>
    <w:rsid w:val="00E22A2F"/>
    <w:rsid w:val="00E24304"/>
    <w:rsid w:val="00E24CAB"/>
    <w:rsid w:val="00E260AF"/>
    <w:rsid w:val="00E30AB1"/>
    <w:rsid w:val="00E31E6E"/>
    <w:rsid w:val="00E337C1"/>
    <w:rsid w:val="00E47C10"/>
    <w:rsid w:val="00E52B59"/>
    <w:rsid w:val="00E532F0"/>
    <w:rsid w:val="00E5521E"/>
    <w:rsid w:val="00E567FD"/>
    <w:rsid w:val="00E70A13"/>
    <w:rsid w:val="00E7219C"/>
    <w:rsid w:val="00E73F10"/>
    <w:rsid w:val="00E742B1"/>
    <w:rsid w:val="00E76FD1"/>
    <w:rsid w:val="00E83437"/>
    <w:rsid w:val="00E83439"/>
    <w:rsid w:val="00E84812"/>
    <w:rsid w:val="00E87119"/>
    <w:rsid w:val="00E904E5"/>
    <w:rsid w:val="00E92FB6"/>
    <w:rsid w:val="00E959F1"/>
    <w:rsid w:val="00EA044F"/>
    <w:rsid w:val="00EA320C"/>
    <w:rsid w:val="00EA4F5D"/>
    <w:rsid w:val="00EA6578"/>
    <w:rsid w:val="00EB2D97"/>
    <w:rsid w:val="00EB4188"/>
    <w:rsid w:val="00EB5399"/>
    <w:rsid w:val="00EB6A2F"/>
    <w:rsid w:val="00EC4270"/>
    <w:rsid w:val="00EC6510"/>
    <w:rsid w:val="00ED1653"/>
    <w:rsid w:val="00ED4DD3"/>
    <w:rsid w:val="00EE1AFC"/>
    <w:rsid w:val="00EE2397"/>
    <w:rsid w:val="00EE3ABC"/>
    <w:rsid w:val="00EE60CD"/>
    <w:rsid w:val="00EE62E9"/>
    <w:rsid w:val="00EF4479"/>
    <w:rsid w:val="00EF67C8"/>
    <w:rsid w:val="00F0039F"/>
    <w:rsid w:val="00F028A2"/>
    <w:rsid w:val="00F04253"/>
    <w:rsid w:val="00F0472B"/>
    <w:rsid w:val="00F056F3"/>
    <w:rsid w:val="00F0619F"/>
    <w:rsid w:val="00F0752F"/>
    <w:rsid w:val="00F128C5"/>
    <w:rsid w:val="00F13D1D"/>
    <w:rsid w:val="00F152B1"/>
    <w:rsid w:val="00F15622"/>
    <w:rsid w:val="00F1599D"/>
    <w:rsid w:val="00F168AF"/>
    <w:rsid w:val="00F24731"/>
    <w:rsid w:val="00F250BE"/>
    <w:rsid w:val="00F27121"/>
    <w:rsid w:val="00F3010A"/>
    <w:rsid w:val="00F31368"/>
    <w:rsid w:val="00F31777"/>
    <w:rsid w:val="00F338A5"/>
    <w:rsid w:val="00F34CC7"/>
    <w:rsid w:val="00F371D4"/>
    <w:rsid w:val="00F41190"/>
    <w:rsid w:val="00F42699"/>
    <w:rsid w:val="00F44429"/>
    <w:rsid w:val="00F463E4"/>
    <w:rsid w:val="00F5174B"/>
    <w:rsid w:val="00F529A0"/>
    <w:rsid w:val="00F53BAE"/>
    <w:rsid w:val="00F54E4C"/>
    <w:rsid w:val="00F6295F"/>
    <w:rsid w:val="00F62C0D"/>
    <w:rsid w:val="00F63E24"/>
    <w:rsid w:val="00F64EC5"/>
    <w:rsid w:val="00F66FE6"/>
    <w:rsid w:val="00F67824"/>
    <w:rsid w:val="00F72C29"/>
    <w:rsid w:val="00F734F1"/>
    <w:rsid w:val="00F7636D"/>
    <w:rsid w:val="00F77B4F"/>
    <w:rsid w:val="00F80BE2"/>
    <w:rsid w:val="00F83013"/>
    <w:rsid w:val="00F87347"/>
    <w:rsid w:val="00F92EF3"/>
    <w:rsid w:val="00F941A1"/>
    <w:rsid w:val="00F94FD9"/>
    <w:rsid w:val="00FA0C8C"/>
    <w:rsid w:val="00FA523C"/>
    <w:rsid w:val="00FB1176"/>
    <w:rsid w:val="00FB2BC1"/>
    <w:rsid w:val="00FB365E"/>
    <w:rsid w:val="00FC2323"/>
    <w:rsid w:val="00FC4180"/>
    <w:rsid w:val="00FC5224"/>
    <w:rsid w:val="00FC79BE"/>
    <w:rsid w:val="00FD43A0"/>
    <w:rsid w:val="00FD4D41"/>
    <w:rsid w:val="00FD5D54"/>
    <w:rsid w:val="00FE1DA6"/>
    <w:rsid w:val="00FE230A"/>
    <w:rsid w:val="00FE3914"/>
    <w:rsid w:val="00FE3E7D"/>
    <w:rsid w:val="00FE51A7"/>
    <w:rsid w:val="00FE607E"/>
    <w:rsid w:val="00FE78A6"/>
    <w:rsid w:val="00FF2E25"/>
    <w:rsid w:val="00FF33AF"/>
    <w:rsid w:val="00FF53B2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Надпись 2"/>
        <o:r id="V:Rule2" type="connector" idref="#_x0000_s1202"/>
        <o:r id="V:Rule3" type="connector" idref="#_x0000_s1151"/>
        <o:r id="V:Rule4" type="connector" idref="#_x0000_s1207"/>
        <o:r id="V:Rule5" type="connector" idref="#_x0000_s1223"/>
        <o:r id="V:Rule6" type="connector" idref="#_x0000_s1213"/>
        <o:r id="V:Rule7" type="connector" idref="#_x0000_s1211"/>
        <o:r id="V:Rule8" type="callout" idref="#Надпись 2"/>
        <o:r id="V:Rule9" type="connector" idref="#_x0000_s1194"/>
        <o:r id="V:Rule10" type="connector" idref="#_x0000_s1221"/>
        <o:r id="V:Rule11" type="connector" idref="#_x0000_s1209"/>
        <o:r id="V:Rule12" type="connector" idref="#_x0000_s1217"/>
        <o:r id="V:Rule13" type="connector" idref="#_x0000_s1215"/>
        <o:r id="V:Rule14" type="connector" idref="#_x0000_s1198"/>
        <o:r id="V:Rule15" type="connector" idref="#_x0000_s1192"/>
        <o:r id="V:Rule16" type="connector" idref="#_x0000_s1200"/>
        <o:r id="V:Rule17" type="connector" idref="#_x0000_s1190"/>
        <o:r id="V:Rule18" type="connector" idref="#_x0000_s1219"/>
        <o:r id="V:Rule19" type="connector" idref="#_x0000_s1196"/>
        <o:r id="V:Rule20" type="connector" idref="#_x0000_s1150"/>
        <o:r id="V:Rule21" type="connector" idref="#_x0000_s11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 8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BD"/>
    <w:pPr>
      <w:ind w:left="720"/>
      <w:contextualSpacing/>
    </w:pPr>
  </w:style>
  <w:style w:type="table" w:styleId="a4">
    <w:name w:val="Table Grid"/>
    <w:basedOn w:val="a1"/>
    <w:rsid w:val="009B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E318B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32"/>
      <w:szCs w:val="32"/>
    </w:rPr>
  </w:style>
  <w:style w:type="character" w:customStyle="1" w:styleId="a6">
    <w:name w:val="Название Знак"/>
    <w:basedOn w:val="a0"/>
    <w:link w:val="a5"/>
    <w:rsid w:val="009E318B"/>
    <w:rPr>
      <w:rFonts w:ascii="Times New Roman" w:eastAsia="Times New Roman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paragraph" w:styleId="a7">
    <w:name w:val="Balloon Text"/>
    <w:basedOn w:val="a"/>
    <w:link w:val="a8"/>
    <w:unhideWhenUsed/>
    <w:rsid w:val="004B65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65E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6E660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14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99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4DB5"/>
    <w:rPr>
      <w:rFonts w:ascii="Courier New" w:eastAsia="Times New Roman" w:hAnsi="Courier New" w:cs="Courier New"/>
      <w:color w:val="003399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4513B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44513B"/>
    <w:rPr>
      <w:rFonts w:eastAsiaTheme="minorEastAsia"/>
    </w:rPr>
  </w:style>
  <w:style w:type="paragraph" w:styleId="ab">
    <w:name w:val="Body Text"/>
    <w:basedOn w:val="a"/>
    <w:link w:val="ac"/>
    <w:rsid w:val="00D350FF"/>
    <w:pPr>
      <w:spacing w:before="30" w:after="3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D350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3-1">
    <w:name w:val="Medium Grid 3 Accent 1"/>
    <w:basedOn w:val="a1"/>
    <w:uiPriority w:val="69"/>
    <w:rsid w:val="00D350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d">
    <w:name w:val="header"/>
    <w:basedOn w:val="a"/>
    <w:link w:val="ae"/>
    <w:uiPriority w:val="99"/>
    <w:unhideWhenUsed/>
    <w:rsid w:val="00462A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62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62A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2A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2">
    <w:name w:val="Medium Grid 3 Accent 2"/>
    <w:basedOn w:val="a1"/>
    <w:uiPriority w:val="69"/>
    <w:rsid w:val="00DE1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DE1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FontStyle54">
    <w:name w:val="Font Style54"/>
    <w:basedOn w:val="a0"/>
    <w:uiPriority w:val="99"/>
    <w:rsid w:val="007D7E28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D7E28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7D7E28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uiPriority w:val="99"/>
    <w:rsid w:val="007D7E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7D7E28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7D7E28"/>
    <w:rPr>
      <w:rFonts w:ascii="Times New Roman" w:hAnsi="Times New Roman" w:cs="Times New Roman"/>
      <w:spacing w:val="10"/>
      <w:sz w:val="20"/>
      <w:szCs w:val="20"/>
    </w:rPr>
  </w:style>
  <w:style w:type="table" w:styleId="1-1">
    <w:name w:val="Medium Grid 1 Accent 1"/>
    <w:basedOn w:val="a1"/>
    <w:uiPriority w:val="67"/>
    <w:rsid w:val="000676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2-11">
    <w:name w:val="Средняя заливка 2 - Акцент 11"/>
    <w:basedOn w:val="a1"/>
    <w:uiPriority w:val="64"/>
    <w:rsid w:val="000676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0676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Dark List Accent 1"/>
    <w:basedOn w:val="a1"/>
    <w:uiPriority w:val="70"/>
    <w:rsid w:val="0098463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af1">
    <w:name w:val="Normal (Web)"/>
    <w:basedOn w:val="a"/>
    <w:uiPriority w:val="99"/>
    <w:semiHidden/>
    <w:unhideWhenUsed/>
    <w:rsid w:val="00222BB7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AF6F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F6FF3"/>
    <w:pPr>
      <w:widowControl w:val="0"/>
      <w:autoSpaceDE w:val="0"/>
      <w:autoSpaceDN w:val="0"/>
      <w:adjustRightInd w:val="0"/>
      <w:spacing w:line="197" w:lineRule="exact"/>
      <w:ind w:firstLine="528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AF6FF3"/>
    <w:pPr>
      <w:widowControl w:val="0"/>
      <w:autoSpaceDE w:val="0"/>
      <w:autoSpaceDN w:val="0"/>
      <w:adjustRightInd w:val="0"/>
      <w:spacing w:line="203" w:lineRule="exact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AF6FF3"/>
    <w:pPr>
      <w:widowControl w:val="0"/>
      <w:autoSpaceDE w:val="0"/>
      <w:autoSpaceDN w:val="0"/>
      <w:adjustRightInd w:val="0"/>
      <w:spacing w:line="206" w:lineRule="exact"/>
      <w:ind w:firstLine="528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AF6FF3"/>
    <w:pPr>
      <w:widowControl w:val="0"/>
      <w:autoSpaceDE w:val="0"/>
      <w:autoSpaceDN w:val="0"/>
      <w:adjustRightInd w:val="0"/>
      <w:spacing w:line="202" w:lineRule="exact"/>
      <w:ind w:firstLine="518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AF6FF3"/>
    <w:pPr>
      <w:widowControl w:val="0"/>
      <w:autoSpaceDE w:val="0"/>
      <w:autoSpaceDN w:val="0"/>
      <w:adjustRightInd w:val="0"/>
      <w:spacing w:line="202" w:lineRule="exact"/>
      <w:ind w:firstLine="413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AF6FF3"/>
    <w:pPr>
      <w:widowControl w:val="0"/>
      <w:autoSpaceDE w:val="0"/>
      <w:autoSpaceDN w:val="0"/>
      <w:adjustRightInd w:val="0"/>
      <w:spacing w:line="202" w:lineRule="exact"/>
      <w:ind w:hanging="110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AF6FF3"/>
    <w:pPr>
      <w:widowControl w:val="0"/>
      <w:autoSpaceDE w:val="0"/>
      <w:autoSpaceDN w:val="0"/>
      <w:adjustRightInd w:val="0"/>
      <w:spacing w:line="203" w:lineRule="exact"/>
      <w:ind w:firstLine="413"/>
      <w:jc w:val="both"/>
    </w:pPr>
    <w:rPr>
      <w:rFonts w:ascii="Arial" w:hAnsi="Arial" w:cs="Arial"/>
    </w:rPr>
  </w:style>
  <w:style w:type="character" w:customStyle="1" w:styleId="FontStyle18">
    <w:name w:val="Font Style18"/>
    <w:uiPriority w:val="99"/>
    <w:rsid w:val="00AF6FF3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uiPriority w:val="99"/>
    <w:rsid w:val="00AF6FF3"/>
    <w:rPr>
      <w:rFonts w:ascii="Arial" w:hAnsi="Arial" w:cs="Arial"/>
      <w:sz w:val="18"/>
      <w:szCs w:val="18"/>
    </w:rPr>
  </w:style>
  <w:style w:type="character" w:customStyle="1" w:styleId="FontStyle20">
    <w:name w:val="Font Style20"/>
    <w:uiPriority w:val="99"/>
    <w:rsid w:val="00AF6FF3"/>
    <w:rPr>
      <w:rFonts w:ascii="Arial" w:hAnsi="Arial" w:cs="Arial"/>
      <w:i/>
      <w:iCs/>
      <w:sz w:val="18"/>
      <w:szCs w:val="18"/>
    </w:rPr>
  </w:style>
  <w:style w:type="character" w:customStyle="1" w:styleId="FontStyle21">
    <w:name w:val="Font Style21"/>
    <w:uiPriority w:val="99"/>
    <w:rsid w:val="00AF6FF3"/>
    <w:rPr>
      <w:rFonts w:ascii="Arial" w:hAnsi="Arial" w:cs="Arial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AF6F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AF6FF3"/>
    <w:pPr>
      <w:widowControl w:val="0"/>
      <w:autoSpaceDE w:val="0"/>
      <w:autoSpaceDN w:val="0"/>
      <w:adjustRightInd w:val="0"/>
      <w:spacing w:line="298" w:lineRule="exact"/>
      <w:ind w:firstLine="576"/>
      <w:jc w:val="both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AF6FF3"/>
    <w:pPr>
      <w:widowControl w:val="0"/>
      <w:autoSpaceDE w:val="0"/>
      <w:autoSpaceDN w:val="0"/>
      <w:adjustRightInd w:val="0"/>
      <w:spacing w:line="283" w:lineRule="exact"/>
      <w:ind w:firstLine="576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AF6F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AF6F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AF6FF3"/>
    <w:pPr>
      <w:widowControl w:val="0"/>
      <w:autoSpaceDE w:val="0"/>
      <w:autoSpaceDN w:val="0"/>
      <w:adjustRightInd w:val="0"/>
      <w:spacing w:line="293" w:lineRule="exact"/>
      <w:ind w:firstLine="566"/>
      <w:jc w:val="both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AF6FF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AF6FF3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22">
    <w:name w:val="Font Style22"/>
    <w:uiPriority w:val="99"/>
    <w:rsid w:val="00AF6FF3"/>
    <w:rPr>
      <w:rFonts w:ascii="Arial" w:hAnsi="Arial" w:cs="Arial"/>
      <w:b/>
      <w:bCs/>
      <w:spacing w:val="-20"/>
      <w:sz w:val="30"/>
      <w:szCs w:val="30"/>
    </w:rPr>
  </w:style>
  <w:style w:type="character" w:customStyle="1" w:styleId="FontStyle23">
    <w:name w:val="Font Style23"/>
    <w:uiPriority w:val="99"/>
    <w:rsid w:val="00AF6FF3"/>
    <w:rPr>
      <w:rFonts w:ascii="Arial" w:hAnsi="Arial" w:cs="Arial"/>
      <w:b/>
      <w:bCs/>
      <w:i/>
      <w:iCs/>
      <w:spacing w:val="-10"/>
      <w:sz w:val="24"/>
      <w:szCs w:val="24"/>
    </w:rPr>
  </w:style>
  <w:style w:type="character" w:customStyle="1" w:styleId="FontStyle24">
    <w:name w:val="Font Style24"/>
    <w:uiPriority w:val="99"/>
    <w:rsid w:val="00AF6FF3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25">
    <w:name w:val="Font Style25"/>
    <w:uiPriority w:val="99"/>
    <w:rsid w:val="00AF6FF3"/>
    <w:rPr>
      <w:rFonts w:ascii="Arial" w:hAnsi="Arial" w:cs="Arial"/>
      <w:spacing w:val="-10"/>
      <w:sz w:val="24"/>
      <w:szCs w:val="24"/>
    </w:rPr>
  </w:style>
  <w:style w:type="table" w:styleId="af2">
    <w:name w:val="Table Elegant"/>
    <w:basedOn w:val="a1"/>
    <w:rsid w:val="00AF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AF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AF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83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883138"/>
    <w:pPr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883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4">
    <w:name w:val="ГА"/>
    <w:basedOn w:val="2"/>
    <w:link w:val="af5"/>
    <w:qFormat/>
    <w:rsid w:val="00883138"/>
    <w:pPr>
      <w:spacing w:before="0" w:line="360" w:lineRule="auto"/>
      <w:jc w:val="center"/>
    </w:pPr>
    <w:rPr>
      <w:rFonts w:ascii="Times New Roman" w:hAnsi="Times New Roman" w:cs="Times New Roman"/>
      <w:b w:val="0"/>
      <w:color w:val="auto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83138"/>
    <w:pPr>
      <w:spacing w:after="100"/>
      <w:ind w:left="240"/>
    </w:pPr>
  </w:style>
  <w:style w:type="character" w:customStyle="1" w:styleId="af5">
    <w:name w:val="ГА Знак"/>
    <w:basedOn w:val="20"/>
    <w:link w:val="af4"/>
    <w:rsid w:val="00883138"/>
    <w:rPr>
      <w:rFonts w:ascii="Times New Roman" w:eastAsiaTheme="majorEastAsia" w:hAnsi="Times New Roman" w:cs="Times New Roman"/>
      <w:b w:val="0"/>
      <w:bCs/>
      <w:color w:val="4F81BD" w:themeColor="accent1"/>
      <w:sz w:val="28"/>
      <w:szCs w:val="28"/>
      <w:lang w:eastAsia="ru-RU"/>
    </w:rPr>
  </w:style>
  <w:style w:type="character" w:styleId="af6">
    <w:name w:val="Hyperlink"/>
    <w:basedOn w:val="a0"/>
    <w:uiPriority w:val="99"/>
    <w:unhideWhenUsed/>
    <w:rsid w:val="00883138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E0711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07111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E07111"/>
  </w:style>
  <w:style w:type="character" w:customStyle="1" w:styleId="apple-converted-space">
    <w:name w:val="apple-converted-space"/>
    <w:basedOn w:val="a0"/>
    <w:rsid w:val="00E07111"/>
  </w:style>
  <w:style w:type="character" w:customStyle="1" w:styleId="spelle">
    <w:name w:val="spelle"/>
    <w:basedOn w:val="a0"/>
    <w:rsid w:val="00E07111"/>
  </w:style>
  <w:style w:type="paragraph" w:customStyle="1" w:styleId="consplusnonformat">
    <w:name w:val="consplusnonformat"/>
    <w:basedOn w:val="a"/>
    <w:rsid w:val="00E071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8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78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827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73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414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35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http://www.pharmateca.ru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rl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C42A77-69A9-440C-80AD-4D34C999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6757</TotalTime>
  <Pages>1</Pages>
  <Words>12158</Words>
  <Characters>69301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ПОРТФОЛИО ПРЕПОДАВАТЕЛЯ Сулеймановой                 Резеды Ильгизовны</vt:lpstr>
    </vt:vector>
  </TitlesOfParts>
  <Company>ГОСУДАРСТВЕННОЕ АВТОНОМНОЕ ОБРАЗОВАТЕЛЬНОЕ УЧРЕЖДЕНИЕ СРЕДНЕГО ПРОФЕССИОНАЛЬНОГО ОБРАЗОВАНИЯ РЕСПУБЛИКИ БАШКОРТОСТАН БЕЛЕБЕЕВСКИЙ МЕДИЦИНСКИЙ КОЛЛЕДЖ</Company>
  <LinksUpToDate>false</LinksUpToDate>
  <CharactersWithSpaces>81297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 ПРЕПОДАВАТЕЛЯ Сулеймановой                 Резеды Ильгизовны</dc:title>
  <dc:subject>СУЛЕЙМАНОВОЙ РЕЗЕДЫ И User ЛЬГИЗОВНЫ</dc:subject>
  <dc:creator>User</dc:creator>
  <cp:keywords/>
  <dc:description/>
  <cp:lastModifiedBy>Попенко</cp:lastModifiedBy>
  <cp:revision>201</cp:revision>
  <cp:lastPrinted>2016-01-28T06:12:00Z</cp:lastPrinted>
  <dcterms:created xsi:type="dcterms:W3CDTF">2014-04-18T04:31:00Z</dcterms:created>
  <dcterms:modified xsi:type="dcterms:W3CDTF">2016-12-07T04:56:00Z</dcterms:modified>
</cp:coreProperties>
</file>