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A9" w:rsidRDefault="00733CA9" w:rsidP="00733CA9">
      <w:pPr>
        <w:widowControl/>
        <w:spacing w:line="100" w:lineRule="atLeast"/>
        <w:contextualSpacing/>
        <w:rPr>
          <w:b/>
          <w:sz w:val="20"/>
          <w:szCs w:val="20"/>
        </w:rPr>
      </w:pPr>
    </w:p>
    <w:p w:rsidR="00733CA9" w:rsidRPr="00124509" w:rsidRDefault="00733CA9" w:rsidP="00733CA9">
      <w:pPr>
        <w:contextualSpacing/>
        <w:jc w:val="center"/>
        <w:rPr>
          <w:b/>
          <w:bCs/>
        </w:rPr>
      </w:pPr>
      <w:r w:rsidRPr="00124509">
        <w:rPr>
          <w:b/>
          <w:bCs/>
        </w:rPr>
        <w:t>Технологическая карта урока</w:t>
      </w:r>
    </w:p>
    <w:p w:rsidR="00733CA9" w:rsidRPr="00124509" w:rsidRDefault="00733CA9" w:rsidP="00733CA9">
      <w:pPr>
        <w:contextualSpacing/>
        <w:jc w:val="center"/>
        <w:rPr>
          <w:b/>
        </w:rPr>
      </w:pPr>
    </w:p>
    <w:p w:rsidR="00733CA9" w:rsidRPr="00124509" w:rsidRDefault="00733CA9" w:rsidP="00733CA9">
      <w:pPr>
        <w:contextualSpacing/>
        <w:jc w:val="both"/>
        <w:rPr>
          <w:b/>
        </w:rPr>
      </w:pPr>
      <w:r w:rsidRPr="00124509">
        <w:rPr>
          <w:b/>
        </w:rPr>
        <w:t xml:space="preserve">Данные о преподавателе: </w:t>
      </w:r>
      <w:proofErr w:type="spellStart"/>
      <w:r w:rsidR="00B416E1" w:rsidRPr="00124509">
        <w:rPr>
          <w:b/>
        </w:rPr>
        <w:t>Трушкина</w:t>
      </w:r>
      <w:proofErr w:type="spellEnd"/>
      <w:r w:rsidR="00B416E1" w:rsidRPr="00124509">
        <w:rPr>
          <w:b/>
        </w:rPr>
        <w:t xml:space="preserve"> </w:t>
      </w:r>
      <w:proofErr w:type="spellStart"/>
      <w:r w:rsidR="00B416E1" w:rsidRPr="00124509">
        <w:rPr>
          <w:b/>
        </w:rPr>
        <w:t>Карина</w:t>
      </w:r>
      <w:proofErr w:type="spellEnd"/>
      <w:r w:rsidR="00B416E1" w:rsidRPr="00124509">
        <w:rPr>
          <w:b/>
        </w:rPr>
        <w:t xml:space="preserve"> Александровна</w:t>
      </w:r>
    </w:p>
    <w:p w:rsidR="00733CA9" w:rsidRPr="00124509" w:rsidRDefault="00733CA9" w:rsidP="00733CA9">
      <w:pPr>
        <w:spacing w:line="276" w:lineRule="auto"/>
        <w:contextualSpacing/>
        <w:jc w:val="both"/>
        <w:rPr>
          <w:b/>
        </w:rPr>
      </w:pPr>
      <w:r w:rsidRPr="00124509">
        <w:rPr>
          <w:b/>
        </w:rPr>
        <w:t xml:space="preserve">Учебная дисциплина: </w:t>
      </w:r>
      <w:r w:rsidR="00124509" w:rsidRPr="00124509">
        <w:rPr>
          <w:b/>
        </w:rPr>
        <w:t>О</w:t>
      </w:r>
      <w:r w:rsidRPr="00124509">
        <w:rPr>
          <w:b/>
        </w:rPr>
        <w:t xml:space="preserve">бществознание     </w:t>
      </w:r>
    </w:p>
    <w:p w:rsidR="00733CA9" w:rsidRPr="00124509" w:rsidRDefault="00733CA9" w:rsidP="00733CA9">
      <w:pPr>
        <w:spacing w:line="276" w:lineRule="auto"/>
        <w:contextualSpacing/>
        <w:jc w:val="both"/>
        <w:rPr>
          <w:b/>
        </w:rPr>
      </w:pPr>
      <w:r w:rsidRPr="00124509">
        <w:rPr>
          <w:b/>
        </w:rPr>
        <w:t>Курс: 2</w:t>
      </w:r>
    </w:p>
    <w:p w:rsidR="00124509" w:rsidRPr="00124509" w:rsidRDefault="00733CA9" w:rsidP="00124509">
      <w:pPr>
        <w:pStyle w:val="a9"/>
        <w:rPr>
          <w:rFonts w:ascii="Times New Roman" w:hAnsi="Times New Roman" w:cs="Times New Roman"/>
          <w:sz w:val="24"/>
          <w:szCs w:val="24"/>
        </w:rPr>
      </w:pPr>
      <w:r w:rsidRPr="00124509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124509">
        <w:rPr>
          <w:rFonts w:ascii="Times New Roman" w:hAnsi="Times New Roman" w:cs="Times New Roman"/>
          <w:sz w:val="24"/>
          <w:szCs w:val="24"/>
        </w:rPr>
        <w:t xml:space="preserve">: </w:t>
      </w:r>
      <w:r w:rsidR="00124509" w:rsidRPr="00124509">
        <w:rPr>
          <w:rFonts w:ascii="Times New Roman" w:eastAsia="Cambria" w:hAnsi="Times New Roman" w:cs="Times New Roman"/>
          <w:w w:val="120"/>
          <w:sz w:val="24"/>
          <w:szCs w:val="24"/>
        </w:rPr>
        <w:t>Боголюбов</w:t>
      </w:r>
      <w:r w:rsidR="00124509" w:rsidRPr="00124509">
        <w:rPr>
          <w:rFonts w:ascii="Times New Roman" w:eastAsia="Cambria" w:hAnsi="Times New Roman" w:cs="Times New Roman"/>
          <w:spacing w:val="-3"/>
          <w:w w:val="120"/>
          <w:sz w:val="24"/>
          <w:szCs w:val="24"/>
        </w:rPr>
        <w:t xml:space="preserve"> </w:t>
      </w:r>
      <w:r w:rsidR="00124509" w:rsidRPr="00124509">
        <w:rPr>
          <w:rFonts w:ascii="Times New Roman" w:eastAsia="Cambria" w:hAnsi="Times New Roman" w:cs="Times New Roman"/>
          <w:w w:val="120"/>
          <w:sz w:val="24"/>
          <w:szCs w:val="24"/>
        </w:rPr>
        <w:t>Л</w:t>
      </w:r>
      <w:r w:rsidR="00124509" w:rsidRPr="00124509">
        <w:rPr>
          <w:rFonts w:ascii="Times New Roman" w:hAnsi="Times New Roman" w:cs="Times New Roman"/>
          <w:w w:val="120"/>
          <w:sz w:val="24"/>
          <w:szCs w:val="24"/>
        </w:rPr>
        <w:t>.</w:t>
      </w:r>
      <w:r w:rsidR="00124509" w:rsidRPr="00124509">
        <w:rPr>
          <w:rFonts w:ascii="Times New Roman" w:hAnsi="Times New Roman" w:cs="Times New Roman"/>
          <w:spacing w:val="-41"/>
          <w:w w:val="120"/>
          <w:sz w:val="24"/>
          <w:szCs w:val="24"/>
        </w:rPr>
        <w:t xml:space="preserve"> </w:t>
      </w:r>
      <w:r w:rsidR="00124509" w:rsidRPr="00124509">
        <w:rPr>
          <w:rFonts w:ascii="Times New Roman" w:eastAsia="Cambria" w:hAnsi="Times New Roman" w:cs="Times New Roman"/>
          <w:w w:val="120"/>
          <w:sz w:val="24"/>
          <w:szCs w:val="24"/>
        </w:rPr>
        <w:t>Н</w:t>
      </w:r>
      <w:r w:rsidR="00124509" w:rsidRPr="00124509">
        <w:rPr>
          <w:rFonts w:ascii="Times New Roman" w:hAnsi="Times New Roman" w:cs="Times New Roman"/>
          <w:w w:val="120"/>
          <w:sz w:val="24"/>
          <w:szCs w:val="24"/>
        </w:rPr>
        <w:t>.</w:t>
      </w:r>
      <w:r w:rsidR="00124509"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124509" w:rsidRPr="00124509">
        <w:rPr>
          <w:rFonts w:ascii="Times New Roman" w:eastAsia="Cambria" w:hAnsi="Times New Roman" w:cs="Times New Roman"/>
          <w:w w:val="120"/>
          <w:sz w:val="24"/>
          <w:szCs w:val="24"/>
        </w:rPr>
        <w:t>и</w:t>
      </w:r>
      <w:r w:rsidR="00124509" w:rsidRPr="00124509">
        <w:rPr>
          <w:rFonts w:ascii="Times New Roman" w:eastAsia="Cambria" w:hAnsi="Times New Roman" w:cs="Times New Roman"/>
          <w:spacing w:val="-3"/>
          <w:w w:val="120"/>
          <w:sz w:val="24"/>
          <w:szCs w:val="24"/>
        </w:rPr>
        <w:t xml:space="preserve"> </w:t>
      </w:r>
      <w:r w:rsidR="00124509" w:rsidRPr="00124509">
        <w:rPr>
          <w:rFonts w:ascii="Times New Roman" w:eastAsia="Cambria" w:hAnsi="Times New Roman" w:cs="Times New Roman"/>
          <w:w w:val="120"/>
          <w:sz w:val="24"/>
          <w:szCs w:val="24"/>
        </w:rPr>
        <w:t>др</w:t>
      </w:r>
      <w:r w:rsidR="00124509" w:rsidRPr="00124509">
        <w:rPr>
          <w:rFonts w:ascii="Times New Roman" w:hAnsi="Times New Roman" w:cs="Times New Roman"/>
          <w:w w:val="120"/>
          <w:sz w:val="24"/>
          <w:szCs w:val="24"/>
        </w:rPr>
        <w:t>.</w:t>
      </w:r>
      <w:r w:rsidR="00124509"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124509" w:rsidRPr="00124509">
        <w:rPr>
          <w:rFonts w:ascii="Times New Roman" w:hAnsi="Times New Roman" w:cs="Times New Roman"/>
          <w:w w:val="120"/>
          <w:sz w:val="24"/>
          <w:szCs w:val="24"/>
        </w:rPr>
        <w:t>Обществознание.</w:t>
      </w:r>
      <w:r w:rsidR="00124509"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124509" w:rsidRPr="00124509">
        <w:rPr>
          <w:rFonts w:ascii="Times New Roman" w:hAnsi="Times New Roman" w:cs="Times New Roman"/>
          <w:w w:val="120"/>
          <w:sz w:val="24"/>
          <w:szCs w:val="24"/>
        </w:rPr>
        <w:t>11</w:t>
      </w:r>
      <w:r w:rsidR="00124509"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124509" w:rsidRPr="00124509">
        <w:rPr>
          <w:rFonts w:ascii="Times New Roman" w:hAnsi="Times New Roman" w:cs="Times New Roman"/>
          <w:w w:val="120"/>
          <w:sz w:val="24"/>
          <w:szCs w:val="24"/>
        </w:rPr>
        <w:t>класс.</w:t>
      </w:r>
      <w:r w:rsidR="00124509"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124509" w:rsidRPr="00124509">
        <w:rPr>
          <w:rFonts w:ascii="Times New Roman" w:hAnsi="Times New Roman" w:cs="Times New Roman"/>
          <w:w w:val="120"/>
          <w:sz w:val="24"/>
          <w:szCs w:val="24"/>
        </w:rPr>
        <w:t>Базовый</w:t>
      </w:r>
      <w:r w:rsidR="00124509"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124509" w:rsidRPr="00124509">
        <w:rPr>
          <w:rFonts w:ascii="Times New Roman" w:hAnsi="Times New Roman" w:cs="Times New Roman"/>
          <w:w w:val="120"/>
          <w:sz w:val="24"/>
          <w:szCs w:val="24"/>
        </w:rPr>
        <w:t>уровень.—</w:t>
      </w:r>
      <w:r w:rsidR="00124509"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124509" w:rsidRPr="00124509">
        <w:rPr>
          <w:rFonts w:ascii="Times New Roman" w:hAnsi="Times New Roman" w:cs="Times New Roman"/>
          <w:w w:val="120"/>
          <w:sz w:val="24"/>
          <w:szCs w:val="24"/>
        </w:rPr>
        <w:t>М.,</w:t>
      </w:r>
      <w:r w:rsidR="00124509"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124509" w:rsidRPr="00124509">
        <w:rPr>
          <w:rFonts w:ascii="Times New Roman" w:hAnsi="Times New Roman" w:cs="Times New Roman"/>
          <w:w w:val="120"/>
          <w:sz w:val="24"/>
          <w:szCs w:val="24"/>
        </w:rPr>
        <w:t>2014.</w:t>
      </w:r>
    </w:p>
    <w:p w:rsidR="00733CA9" w:rsidRPr="00124509" w:rsidRDefault="00733CA9" w:rsidP="00733CA9">
      <w:pPr>
        <w:spacing w:line="276" w:lineRule="auto"/>
        <w:contextualSpacing/>
        <w:jc w:val="both"/>
      </w:pPr>
    </w:p>
    <w:p w:rsidR="00733CA9" w:rsidRPr="00124509" w:rsidRDefault="00733CA9" w:rsidP="00733CA9">
      <w:pPr>
        <w:tabs>
          <w:tab w:val="left" w:pos="6855"/>
        </w:tabs>
        <w:contextualSpacing/>
      </w:pPr>
    </w:p>
    <w:tbl>
      <w:tblPr>
        <w:tblW w:w="15420" w:type="dxa"/>
        <w:tblLayout w:type="fixed"/>
        <w:tblLook w:val="04A0"/>
      </w:tblPr>
      <w:tblGrid>
        <w:gridCol w:w="2660"/>
        <w:gridCol w:w="12760"/>
      </w:tblGrid>
      <w:tr w:rsidR="00733CA9" w:rsidRPr="00124509" w:rsidTr="00E3116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 xml:space="preserve">Тема 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276" w:lineRule="auto"/>
              <w:contextualSpacing/>
              <w:jc w:val="both"/>
            </w:pPr>
            <w:r w:rsidRPr="00124509">
              <w:t>Банковская система РФ</w:t>
            </w:r>
          </w:p>
        </w:tc>
      </w:tr>
      <w:tr w:rsidR="00733CA9" w:rsidRPr="00124509" w:rsidTr="00E3116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>Тип урока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Урок усвоения новых знаний</w:t>
            </w:r>
          </w:p>
        </w:tc>
      </w:tr>
      <w:tr w:rsidR="00733CA9" w:rsidRPr="00124509" w:rsidTr="00E3116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>Цели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1. Образовательные:</w:t>
            </w:r>
          </w:p>
          <w:p w:rsidR="00733CA9" w:rsidRPr="00124509" w:rsidRDefault="00733CA9" w:rsidP="00733CA9">
            <w:pPr>
              <w:pStyle w:val="a3"/>
              <w:numPr>
                <w:ilvl w:val="0"/>
                <w:numId w:val="1"/>
              </w:numPr>
              <w:spacing w:line="100" w:lineRule="atLeast"/>
            </w:pPr>
            <w:r w:rsidRPr="00124509">
              <w:t xml:space="preserve">познакомить </w:t>
            </w:r>
            <w:proofErr w:type="gramStart"/>
            <w:r w:rsidRPr="00124509">
              <w:t>обучающихся</w:t>
            </w:r>
            <w:proofErr w:type="gramEnd"/>
            <w:r w:rsidRPr="00124509">
              <w:t xml:space="preserve"> со структурой банковской системы России;</w:t>
            </w:r>
          </w:p>
          <w:p w:rsidR="00733CA9" w:rsidRPr="00124509" w:rsidRDefault="00733CA9" w:rsidP="00733CA9">
            <w:pPr>
              <w:pStyle w:val="a3"/>
              <w:numPr>
                <w:ilvl w:val="0"/>
                <w:numId w:val="1"/>
              </w:numPr>
              <w:spacing w:line="100" w:lineRule="atLeast"/>
            </w:pPr>
            <w:r w:rsidRPr="00124509">
              <w:t>определить роль и значение деятельности банков в экономике.</w:t>
            </w: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2. Развивающая:</w:t>
            </w:r>
          </w:p>
          <w:p w:rsidR="00733CA9" w:rsidRPr="00124509" w:rsidRDefault="00733CA9" w:rsidP="00733CA9">
            <w:pPr>
              <w:pStyle w:val="a3"/>
              <w:numPr>
                <w:ilvl w:val="0"/>
                <w:numId w:val="2"/>
              </w:numPr>
              <w:spacing w:line="100" w:lineRule="atLeast"/>
            </w:pPr>
            <w:r w:rsidRPr="00124509">
              <w:t>развивать умение использовать экономические термины при анализе экономической ситуации.</w:t>
            </w: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3. Воспитательные:</w:t>
            </w:r>
          </w:p>
          <w:p w:rsidR="00733CA9" w:rsidRPr="00124509" w:rsidRDefault="00733CA9" w:rsidP="00733CA9">
            <w:pPr>
              <w:pStyle w:val="a3"/>
              <w:numPr>
                <w:ilvl w:val="0"/>
                <w:numId w:val="2"/>
              </w:numPr>
              <w:spacing w:line="100" w:lineRule="atLeast"/>
            </w:pPr>
            <w:r w:rsidRPr="00124509">
              <w:t>воспитывать культуру экономического мышления;</w:t>
            </w:r>
          </w:p>
          <w:p w:rsidR="00733CA9" w:rsidRPr="00124509" w:rsidRDefault="00733CA9" w:rsidP="00733CA9">
            <w:pPr>
              <w:pStyle w:val="a3"/>
              <w:numPr>
                <w:ilvl w:val="0"/>
                <w:numId w:val="2"/>
              </w:numPr>
              <w:spacing w:line="100" w:lineRule="atLeast"/>
            </w:pPr>
            <w:r w:rsidRPr="00124509">
              <w:t xml:space="preserve">вырабатывать адекватное представление об </w:t>
            </w:r>
            <w:proofErr w:type="gramStart"/>
            <w:r w:rsidRPr="00124509">
              <w:t>экономических процессах</w:t>
            </w:r>
            <w:proofErr w:type="gramEnd"/>
            <w:r w:rsidRPr="00124509">
              <w:t xml:space="preserve"> в обществе.</w:t>
            </w:r>
          </w:p>
        </w:tc>
      </w:tr>
      <w:tr w:rsidR="00733CA9" w:rsidRPr="00124509" w:rsidTr="00E3116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>Методы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Методы обучения: стимулирующий, объяснительный, диалогический.</w:t>
            </w:r>
          </w:p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 xml:space="preserve">Методы научения: </w:t>
            </w:r>
            <w:proofErr w:type="gramStart"/>
            <w:r w:rsidRPr="00124509">
              <w:t>репродуктивный</w:t>
            </w:r>
            <w:proofErr w:type="gramEnd"/>
            <w:r w:rsidRPr="00124509">
              <w:t>.</w:t>
            </w:r>
          </w:p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Методы воспитания: убеждение, поощрение.</w:t>
            </w:r>
          </w:p>
        </w:tc>
      </w:tr>
      <w:tr w:rsidR="00733CA9" w:rsidRPr="00124509" w:rsidTr="00E3116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>УУД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Регулятивные; познавательные; коммуникативные; личностные, логические</w:t>
            </w:r>
          </w:p>
        </w:tc>
      </w:tr>
      <w:tr w:rsidR="00733CA9" w:rsidRPr="00124509" w:rsidTr="00E3116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>Принципы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Доступности, наглядности, системности</w:t>
            </w:r>
          </w:p>
        </w:tc>
      </w:tr>
      <w:tr w:rsidR="00733CA9" w:rsidRPr="00124509" w:rsidTr="00E3116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>Основные термины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Банк, Центральный банк, активы, пассивы банка, кредит, эмиссия, депозиты, инфляция</w:t>
            </w:r>
          </w:p>
        </w:tc>
      </w:tr>
      <w:tr w:rsidR="00733CA9" w:rsidRPr="00124509" w:rsidTr="00E3116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widowControl/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>Оборудование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Мультимедийная система;</w:t>
            </w:r>
          </w:p>
          <w:p w:rsidR="00733CA9" w:rsidRPr="00124509" w:rsidRDefault="00733CA9" w:rsidP="00124509">
            <w:pPr>
              <w:spacing w:line="100" w:lineRule="atLeast"/>
              <w:contextualSpacing/>
            </w:pPr>
            <w:r w:rsidRPr="00124509">
              <w:t>Учебник; раздаточный материал: карточки с заданиями, карточки с названиями банков.</w:t>
            </w:r>
          </w:p>
        </w:tc>
      </w:tr>
    </w:tbl>
    <w:p w:rsidR="00733CA9" w:rsidRPr="00124509" w:rsidRDefault="00733CA9" w:rsidP="00733CA9">
      <w:pPr>
        <w:widowControl/>
        <w:contextualSpacing/>
        <w:jc w:val="both"/>
      </w:pPr>
    </w:p>
    <w:p w:rsidR="00733CA9" w:rsidRPr="00124509" w:rsidRDefault="00733CA9" w:rsidP="00733CA9">
      <w:pPr>
        <w:widowControl/>
        <w:contextualSpacing/>
        <w:jc w:val="both"/>
      </w:pPr>
    </w:p>
    <w:p w:rsidR="00733CA9" w:rsidRPr="00124509" w:rsidRDefault="00733CA9" w:rsidP="00733CA9">
      <w:pPr>
        <w:contextualSpacing/>
      </w:pPr>
    </w:p>
    <w:p w:rsidR="00733CA9" w:rsidRDefault="00733CA9" w:rsidP="00733CA9">
      <w:pPr>
        <w:widowControl/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33CA9" w:rsidRDefault="00733CA9" w:rsidP="00733CA9">
      <w:pPr>
        <w:contextualSpacing/>
        <w:rPr>
          <w:sz w:val="20"/>
          <w:szCs w:val="20"/>
        </w:rPr>
      </w:pPr>
    </w:p>
    <w:tbl>
      <w:tblPr>
        <w:tblW w:w="15228" w:type="dxa"/>
        <w:tblLayout w:type="fixed"/>
        <w:tblLook w:val="04A0"/>
      </w:tblPr>
      <w:tblGrid>
        <w:gridCol w:w="1668"/>
        <w:gridCol w:w="850"/>
        <w:gridCol w:w="1559"/>
        <w:gridCol w:w="4678"/>
        <w:gridCol w:w="3686"/>
        <w:gridCol w:w="2787"/>
      </w:tblGrid>
      <w:tr w:rsidR="00733CA9" w:rsidRPr="00124509" w:rsidTr="00124509">
        <w:trPr>
          <w:trHeight w:val="4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 xml:space="preserve">Этапы </w:t>
            </w:r>
          </w:p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>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 xml:space="preserve">Время этапа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 xml:space="preserve">Методы, </w:t>
            </w:r>
          </w:p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>приемы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>Деятельность преподавателя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 xml:space="preserve">Деятельность </w:t>
            </w:r>
            <w:proofErr w:type="gramStart"/>
            <w:r w:rsidRPr="00124509">
              <w:rPr>
                <w:b/>
              </w:rPr>
              <w:t>обучающегося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  <w:rPr>
                <w:b/>
              </w:rPr>
            </w:pPr>
            <w:r w:rsidRPr="00124509">
              <w:rPr>
                <w:b/>
              </w:rPr>
              <w:t>Формируемые УУД и предметные действия</w:t>
            </w:r>
          </w:p>
        </w:tc>
      </w:tr>
      <w:tr w:rsidR="00733CA9" w:rsidRPr="00124509" w:rsidTr="001245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1. Организационный этап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3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Словесный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  <w:r w:rsidRPr="00124509">
              <w:t>Приветствует учеников; проверяет готовность к уроку, отмечает присутствующих и отсутствующих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Воспринимают на слух, визуально контролируют свою готовность к уроку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contextualSpacing/>
            </w:pPr>
            <w:r w:rsidRPr="00124509">
              <w:rPr>
                <w:b/>
                <w:i/>
              </w:rPr>
              <w:t>Регулятивные:</w:t>
            </w:r>
            <w:r w:rsidRPr="00124509">
              <w:t xml:space="preserve"> целеполагание - как 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733CA9" w:rsidRPr="00124509" w:rsidTr="00124509">
        <w:trPr>
          <w:trHeight w:val="3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2. Постановка цели и задач урока. Мотивация учебной деятельности учащихся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2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Словесный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Для того чтобы составить целостное представление об устройстве денежной системы общества, нам необходимо иметь представление о банках, через которые идет денежный оборот, и той системе, которую они образуют в нашей стране. 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Любой банк выступает в качестве финансового посредника между фирмами и домашними хозяйствами, имеющими свободные деньги, и теми фирмами и домашними хозяйствами, которые в них нуждаются.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Иными словами – банк – финансовый посредник между кредиторами и заемщиками.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Итак, тема урока “Банковская система России”.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Откройте тетради, запишите сегодняшнее число и название темы.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Воспринимают на слух, записывают число и тему урока «Банковская система РФ».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rPr>
                <w:b/>
                <w:i/>
              </w:rPr>
              <w:t>Регулятивные:</w:t>
            </w:r>
            <w:r w:rsidRPr="00124509">
              <w:t xml:space="preserve"> целеполагание - как 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733CA9" w:rsidRPr="00124509" w:rsidTr="00124509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 xml:space="preserve">3. Актуализация </w:t>
            </w:r>
            <w:r w:rsidRPr="00124509">
              <w:lastRenderedPageBreak/>
              <w:t>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B416E1" w:rsidP="00E3116A">
            <w:pPr>
              <w:spacing w:line="100" w:lineRule="atLeast"/>
              <w:contextualSpacing/>
            </w:pPr>
            <w:r w:rsidRPr="00124509">
              <w:lastRenderedPageBreak/>
              <w:t>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Словесный</w:t>
            </w: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  <w:p w:rsidR="00733CA9" w:rsidRPr="00124509" w:rsidRDefault="00733CA9" w:rsidP="00E3116A">
            <w:pPr>
              <w:spacing w:line="100" w:lineRule="atLeast"/>
              <w:contextualSpacing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lastRenderedPageBreak/>
              <w:t>Для начала давайте познакомимся с определением термина «банк».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lastRenderedPageBreak/>
              <w:t>Слово «банк» пришло к нам из итальянского языка, в переводе с которого оно означает «скамья».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Откройте учебник на странице </w:t>
            </w:r>
            <w:r w:rsidR="00B416E1" w:rsidRPr="00124509">
              <w:rPr>
                <w:rFonts w:ascii="Times New Roman" w:hAnsi="Times New Roman"/>
                <w:sz w:val="24"/>
                <w:szCs w:val="24"/>
              </w:rPr>
              <w:t>36</w:t>
            </w:r>
            <w:r w:rsidRPr="00124509">
              <w:rPr>
                <w:rFonts w:ascii="Times New Roman" w:hAnsi="Times New Roman"/>
                <w:sz w:val="24"/>
                <w:szCs w:val="24"/>
              </w:rPr>
              <w:t xml:space="preserve"> и найдите определение этого термина. Читаем текст. 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А теперь давайте запишем его в тетрадь.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Открывают учебник на странице </w:t>
            </w:r>
            <w:r w:rsidR="00B416E1" w:rsidRPr="00124509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Один из обучающихся читает определение термина «банк»: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b/>
                <w:i/>
                <w:sz w:val="24"/>
                <w:szCs w:val="24"/>
              </w:rPr>
              <w:t>Банк</w:t>
            </w:r>
            <w:r w:rsidRPr="001245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Записывают в тетрадь определение.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  <w:r w:rsidRPr="00124509">
              <w:rPr>
                <w:b/>
                <w:i/>
              </w:rPr>
              <w:lastRenderedPageBreak/>
              <w:t>Личностные:</w:t>
            </w:r>
            <w:r w:rsidRPr="00124509">
              <w:t xml:space="preserve"> </w:t>
            </w:r>
            <w:proofErr w:type="spellStart"/>
            <w:r w:rsidRPr="00124509">
              <w:t>смыслообразование</w:t>
            </w:r>
            <w:proofErr w:type="spellEnd"/>
            <w:r w:rsidRPr="00124509">
              <w:t xml:space="preserve"> - </w:t>
            </w:r>
            <w:r w:rsidRPr="00124509">
              <w:lastRenderedPageBreak/>
              <w:t>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  <w:rPr>
                <w:b/>
                <w:i/>
              </w:rPr>
            </w:pPr>
            <w:r w:rsidRPr="00124509">
              <w:rPr>
                <w:b/>
                <w:i/>
              </w:rPr>
              <w:t>Познавательные: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  <w:r w:rsidRPr="00124509">
              <w:t>смысловое чтение; понимание и адекватная оценка языка средств массовой информации</w:t>
            </w:r>
          </w:p>
        </w:tc>
      </w:tr>
      <w:tr w:rsidR="00733CA9" w:rsidRPr="00124509" w:rsidTr="00124509">
        <w:trPr>
          <w:trHeight w:val="5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lastRenderedPageBreak/>
              <w:t>4. Первичное усвоение новых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3E63D1" w:rsidP="00E3116A">
            <w:pPr>
              <w:spacing w:line="100" w:lineRule="atLeast"/>
              <w:contextualSpacing/>
            </w:pPr>
            <w:r w:rsidRPr="00124509"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Метод демонстраций; словесный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Теперь мы посмотрим учебный фильм о том, как появились первые банки и как они работают.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Во время фильма вам необходимо будет письменно ответить на следующие вопросы: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 xml:space="preserve">1) В каких государствах появились первые банковские деятели: </w:t>
            </w:r>
            <w:proofErr w:type="spellStart"/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трапезиты</w:t>
            </w:r>
            <w:proofErr w:type="spellEnd"/>
            <w:r w:rsidRPr="0012450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менсарии</w:t>
            </w:r>
            <w:proofErr w:type="spellEnd"/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, банкиры?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2) Какие функции выполняют банки?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3) Какими бывают банковские счета?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4) Выгодно ли жить в кредит?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Итак, смотрим и отвечаем на вопросы.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proofErr w:type="gramStart"/>
            <w:r w:rsidRPr="00124509">
              <w:rPr>
                <w:rFonts w:ascii="Times New Roman" w:hAnsi="Times New Roman"/>
                <w:sz w:val="24"/>
                <w:szCs w:val="24"/>
              </w:rPr>
              <w:t>проверим</w:t>
            </w:r>
            <w:proofErr w:type="gramEnd"/>
            <w:r w:rsidRPr="00124509">
              <w:rPr>
                <w:rFonts w:ascii="Times New Roman" w:hAnsi="Times New Roman"/>
                <w:sz w:val="24"/>
                <w:szCs w:val="24"/>
              </w:rPr>
              <w:t xml:space="preserve"> что вы успели записать. (Проверка по одному обучающемуся на каждый ответ).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просмотра фильма вы также узнали о важной роли Центрального банка в банковской системе. Но какие ещё банки, кроме Центрального, входят в состав банковской системы нашей страны?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Верно. Таким образом, банковская система РФ является двухуровневой и включает в себя Центральный банк, коммерческие банки, а также специализированные кредитно-финансовые учреждения.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Эту систему мы отобразим в виде схемы: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3450" cy="1285240"/>
                  <wp:effectExtent l="19050" t="0" r="25400" b="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Как вы думаете, для чего банковская система нашей страны состоит из двух уровней? 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Получается, что </w:t>
            </w: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необходимость двухуровневой банковской системы связана с тем, что: 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1)рынок предполагает свободу перемешивания денежных средств – для этого нужен КБ;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2) рынок необходимо регулировать – для этого нужен ЦБ.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Теперь мы подробнее разберем цели и значение Центрального банка в России.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 xml:space="preserve">Центральный банк (ЦБ) – государственный банк, обеспечивающий стабильность функционирования </w:t>
            </w:r>
            <w:r w:rsidRPr="001245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банковской и денежной системы страны.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Цель – не допустить финансового краха в стране.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Функции ЦБ: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1) эмиссия денег – выпуск национальных денежный единиц;</w:t>
            </w:r>
            <w:proofErr w:type="gramEnd"/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2) кредитование коммерческих банков;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3) ЦБ – банкир правительства;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4) осуществляет регулирование экономики.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Мы записали, что одной из функций ЦБ является эмиссия, то есть выпуск, денег. Задавались ли вы когда-нибудь вопросом, почему нельзя просто так взять и напечатать столько денег, сколько нужно? Чтобы каждому хватило, и жизнь бы наверняка стала лучше. Давайте посмотрим видео и попробуем понять, почему же ЦБ не выпускает столько банкнот.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Итак, можем ли мы теперь ответить на этот вопрос? Как мы на него ответим?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Следует запомнить, что одной из главных особенностей ЦБ является то, что он имеет дело исключительно с Коммерческими банками, а не с физическими и юридическими лицами. Целью ЦБ не является получение прибыли!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Поэтому теперь мы поговорим о коммерческих банках.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 xml:space="preserve">Коммерческий банк – финансовая организация, осуществляющая </w:t>
            </w:r>
            <w:r w:rsidRPr="001245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деятельность по: 1) приему депозитов; 2) предоставлению ссуд; 3) организации расчетов; 4) купле и продаже ценных бумаг.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Коммерческие банки часто называют «рабочими лошадками» финансовой системы. Они принимают вклады и выдают кредиты с целью получения прибыли. Соответственно, чтобы получить эту прибыль, КБ берут у заемщиков за пользование деньгами б</w:t>
            </w:r>
            <w:r w:rsidRPr="0012450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24509">
              <w:rPr>
                <w:rFonts w:ascii="Times New Roman" w:hAnsi="Times New Roman"/>
                <w:sz w:val="24"/>
                <w:szCs w:val="24"/>
              </w:rPr>
              <w:t>льшую плату (т.е. ставка процента выше), чем платят вкладчикам (ставка процента ниже). Разница между этими процентами и есть банковская прибыль.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Традиционно все операции КБ делятся </w:t>
            </w:r>
            <w:proofErr w:type="gramStart"/>
            <w:r w:rsidRPr="0012450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24509">
              <w:rPr>
                <w:rFonts w:ascii="Times New Roman" w:hAnsi="Times New Roman"/>
                <w:sz w:val="24"/>
                <w:szCs w:val="24"/>
              </w:rPr>
              <w:t xml:space="preserve"> пассивные и активные.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Пассивные операции банка: прием вкладов; получение кредитов от других банков и центрального банка.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Активные операции банка: предоставление различных по срокам и размерам кредитов.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Смотрят фильм, делая в тетрадях заметки в виде ответов на вопросы: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124509">
              <w:rPr>
                <w:rFonts w:ascii="Times New Roman" w:hAnsi="Times New Roman"/>
                <w:sz w:val="24"/>
                <w:szCs w:val="24"/>
              </w:rPr>
              <w:t>Трапезиты</w:t>
            </w:r>
            <w:proofErr w:type="spellEnd"/>
            <w:r w:rsidRPr="00124509">
              <w:rPr>
                <w:rFonts w:ascii="Times New Roman" w:hAnsi="Times New Roman"/>
                <w:sz w:val="24"/>
                <w:szCs w:val="24"/>
              </w:rPr>
              <w:t xml:space="preserve"> – Древняя Греция; </w:t>
            </w:r>
            <w:proofErr w:type="spellStart"/>
            <w:r w:rsidRPr="00124509">
              <w:rPr>
                <w:rFonts w:ascii="Times New Roman" w:hAnsi="Times New Roman"/>
                <w:sz w:val="24"/>
                <w:szCs w:val="24"/>
              </w:rPr>
              <w:t>менсарии</w:t>
            </w:r>
            <w:proofErr w:type="spellEnd"/>
            <w:r w:rsidRPr="00124509">
              <w:rPr>
                <w:rFonts w:ascii="Times New Roman" w:hAnsi="Times New Roman"/>
                <w:sz w:val="24"/>
                <w:szCs w:val="24"/>
              </w:rPr>
              <w:t xml:space="preserve"> – Древний Рим; банкиры – Средневековая Италия.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2) Функции банков: хранят ценности; обменивают валюты; переводят деньги.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3) Банковские счета могут быть текущими и срочными.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4) + не нужно ждать; + покупка совершается по текущей цене; - приходится переплачивать.</w:t>
            </w:r>
          </w:p>
          <w:p w:rsidR="00124509" w:rsidRDefault="0012450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Отвечают на вопрос: Коммерческие.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Фиксируют схему у себя в тетрадях.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Ответы учащихся. Ожидаемый ответ: это связано с необходимостью </w:t>
            </w:r>
            <w:proofErr w:type="gramStart"/>
            <w:r w:rsidRPr="00124509">
              <w:rPr>
                <w:rFonts w:ascii="Times New Roman" w:hAnsi="Times New Roman"/>
                <w:sz w:val="24"/>
                <w:szCs w:val="24"/>
              </w:rPr>
              <w:t>существования</w:t>
            </w:r>
            <w:proofErr w:type="gramEnd"/>
            <w:r w:rsidRPr="00124509">
              <w:rPr>
                <w:rFonts w:ascii="Times New Roman" w:hAnsi="Times New Roman"/>
                <w:sz w:val="24"/>
                <w:szCs w:val="24"/>
              </w:rPr>
              <w:t xml:space="preserve"> как Центрального, так и коммерческих банков.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Записывают в тетрадь.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Воспринимают на слух.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Записывают в тетрадь.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Смотрят видео.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4509" w:rsidRDefault="0012450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Отвечают на вопрос. </w:t>
            </w:r>
            <w:r w:rsidR="003E63D1" w:rsidRPr="00124509">
              <w:rPr>
                <w:rFonts w:ascii="Times New Roman" w:hAnsi="Times New Roman"/>
                <w:sz w:val="24"/>
                <w:szCs w:val="24"/>
              </w:rPr>
              <w:t>Ожидаемый</w:t>
            </w:r>
            <w:r w:rsidRPr="00124509">
              <w:rPr>
                <w:rFonts w:ascii="Times New Roman" w:hAnsi="Times New Roman"/>
                <w:sz w:val="24"/>
                <w:szCs w:val="24"/>
              </w:rPr>
              <w:t xml:space="preserve"> ответ: Невозможно выпускать неограниченное количество банкнот, так как чрезмерное количество денег в экономике приведет к их обесцениванию – инфляции. 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в тетрадь.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Воспринимают на слух.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Записывают в тетрадь.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  <w:rPr>
                <w:b/>
                <w:i/>
              </w:rPr>
            </w:pPr>
            <w:r w:rsidRPr="00124509">
              <w:rPr>
                <w:b/>
                <w:i/>
              </w:rPr>
              <w:lastRenderedPageBreak/>
              <w:t xml:space="preserve">Регулятивные: 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  <w:proofErr w:type="spellStart"/>
            <w:r w:rsidRPr="00124509">
              <w:t>саморегуляция</w:t>
            </w:r>
            <w:proofErr w:type="spellEnd"/>
            <w:r w:rsidRPr="00124509"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препятствий;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  <w:rPr>
                <w:b/>
                <w:i/>
              </w:rPr>
            </w:pPr>
            <w:r w:rsidRPr="00124509">
              <w:rPr>
                <w:b/>
                <w:i/>
              </w:rPr>
              <w:t>Познавательные: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  <w:r w:rsidRPr="00124509">
              <w:t>осознанное и произвольное построение речевого высказывания в устной и письменной форме.</w:t>
            </w:r>
          </w:p>
        </w:tc>
      </w:tr>
      <w:tr w:rsidR="00733CA9" w:rsidRPr="00124509" w:rsidTr="00124509">
        <w:trPr>
          <w:trHeight w:val="25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lastRenderedPageBreak/>
              <w:t>5. Первичная проверка понимания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3E63D1" w:rsidP="00E3116A">
            <w:pPr>
              <w:spacing w:line="100" w:lineRule="atLeast"/>
              <w:contextualSpacing/>
            </w:pPr>
            <w:r w:rsidRPr="00124509">
              <w:t>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Практический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4509">
              <w:rPr>
                <w:rFonts w:ascii="Times New Roman" w:hAnsi="Times New Roman"/>
                <w:sz w:val="24"/>
                <w:szCs w:val="24"/>
              </w:rPr>
              <w:t>На втором уровне банковской системы РФ функционируют следующие виды банков: коммерческий (универсальный), сберегательный, ипотечный, специализированный, международный, ломбард, сейф-банк, инвестиционный и инновационный.</w:t>
            </w:r>
            <w:proofErr w:type="gramEnd"/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Попросить одного обучающегося раздать карточки с заданием (приложение 1).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Вы получили карточку с заданием. Подпишите на ней свою фамилию. Ваша </w:t>
            </w:r>
            <w:r w:rsidRPr="00124509">
              <w:rPr>
                <w:rFonts w:ascii="Times New Roman" w:hAnsi="Times New Roman"/>
                <w:sz w:val="24"/>
                <w:szCs w:val="24"/>
              </w:rPr>
              <w:lastRenderedPageBreak/>
              <w:t>задача –</w:t>
            </w:r>
            <w:r w:rsidR="00124509"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r w:rsidRPr="00124509">
              <w:rPr>
                <w:rFonts w:ascii="Times New Roman" w:hAnsi="Times New Roman"/>
                <w:sz w:val="24"/>
                <w:szCs w:val="24"/>
              </w:rPr>
              <w:t>сопоставить вид банка и функцию, которую он выполняет. На выполнение задания у вас 10 минут.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Теперь поменяйтесь карточками с соседом по парте. Давайте проверим, как хорошо вы справились с заданием. 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Проверка: 8-9 «верно» - «5», 6-7 «верно» - «4», 5 «верно» - «3».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Выставление оценок.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>Выполняют задание: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lastRenderedPageBreak/>
              <w:t>Практическая работа по теме учебного занятия «Виды коммерческих банков»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124509">
              <w:rPr>
                <w:rFonts w:eastAsia="Times New Roman"/>
                <w:color w:val="000000"/>
                <w:lang w:eastAsia="ru-RU"/>
              </w:rPr>
              <w:t>(приложение 1)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124509">
              <w:rPr>
                <w:rFonts w:eastAsia="Times New Roman"/>
                <w:color w:val="000000"/>
                <w:lang w:eastAsia="ru-RU"/>
              </w:rPr>
              <w:t>Проверяют работы друг друга.</w:t>
            </w:r>
            <w:bookmarkStart w:id="0" w:name="_GoBack"/>
            <w:bookmarkEnd w:id="0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  <w:rPr>
                <w:b/>
                <w:i/>
              </w:rPr>
            </w:pPr>
            <w:r w:rsidRPr="00124509">
              <w:rPr>
                <w:b/>
                <w:i/>
              </w:rPr>
              <w:lastRenderedPageBreak/>
              <w:t>Регулятивные: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  <w:r w:rsidRPr="00124509"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  <w:rPr>
                <w:b/>
                <w:i/>
              </w:rPr>
            </w:pPr>
            <w:r w:rsidRPr="00124509">
              <w:rPr>
                <w:b/>
                <w:i/>
              </w:rPr>
              <w:t>Познавательные: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  <w:r w:rsidRPr="00124509">
              <w:t xml:space="preserve">осознанное и произвольное построение речевого высказывания в устной и </w:t>
            </w:r>
            <w:r w:rsidRPr="00124509">
              <w:lastRenderedPageBreak/>
              <w:t>письменной форме;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  <w:rPr>
                <w:b/>
                <w:i/>
              </w:rPr>
            </w:pPr>
            <w:r w:rsidRPr="00124509">
              <w:rPr>
                <w:b/>
                <w:i/>
              </w:rPr>
              <w:t>Коммуникативные: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  <w:r w:rsidRPr="00124509">
              <w:t>управление поведением партнера – контроль, коррекция, оценка действий партнера.</w:t>
            </w:r>
          </w:p>
        </w:tc>
      </w:tr>
      <w:tr w:rsidR="00733CA9" w:rsidRPr="00124509" w:rsidTr="00124509">
        <w:trPr>
          <w:trHeight w:val="18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lastRenderedPageBreak/>
              <w:t>6. Первичное закрепление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3E63D1" w:rsidP="00E3116A">
            <w:pPr>
              <w:spacing w:line="100" w:lineRule="atLeast"/>
              <w:contextualSpacing/>
            </w:pPr>
            <w:r w:rsidRPr="00124509">
              <w:t>12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Практический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Сейчас мы с вами рассмотрим жизненную ситуацию.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Для этого нам необходимо вспомнить, какие банки есть в нашем городе.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Хорошо. Давайте возьмем наиболее значимые: Сбербанк, </w:t>
            </w:r>
            <w:proofErr w:type="spellStart"/>
            <w:r w:rsidRPr="00124509">
              <w:rPr>
                <w:rFonts w:ascii="Times New Roman" w:hAnsi="Times New Roman"/>
                <w:sz w:val="24"/>
                <w:szCs w:val="24"/>
              </w:rPr>
              <w:t>Челябинствестбанк</w:t>
            </w:r>
            <w:proofErr w:type="spellEnd"/>
            <w:r w:rsidRPr="00124509">
              <w:rPr>
                <w:rFonts w:ascii="Times New Roman" w:hAnsi="Times New Roman"/>
                <w:sz w:val="24"/>
                <w:szCs w:val="24"/>
              </w:rPr>
              <w:t xml:space="preserve">, Уральский банк реконструкции и развития. </w:t>
            </w:r>
            <w:proofErr w:type="gramStart"/>
            <w:r w:rsidRPr="00124509">
              <w:rPr>
                <w:rFonts w:ascii="Times New Roman" w:hAnsi="Times New Roman"/>
                <w:sz w:val="24"/>
                <w:szCs w:val="24"/>
              </w:rPr>
              <w:t>И рассмотрим из процентные ставки.</w:t>
            </w:r>
            <w:proofErr w:type="gramEnd"/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151"/>
              <w:gridCol w:w="1152"/>
              <w:gridCol w:w="1152"/>
            </w:tblGrid>
            <w:tr w:rsidR="00733CA9" w:rsidRPr="00124509" w:rsidTr="00E3116A">
              <w:tc>
                <w:tcPr>
                  <w:tcW w:w="1151" w:type="dxa"/>
                </w:tcPr>
                <w:p w:rsidR="00733CA9" w:rsidRPr="00124509" w:rsidRDefault="00733CA9" w:rsidP="00E3116A">
                  <w:pPr>
                    <w:pStyle w:val="ListParagraph1"/>
                    <w:spacing w:after="0" w:line="10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733CA9" w:rsidRPr="00124509" w:rsidRDefault="00733CA9" w:rsidP="00E3116A">
                  <w:pPr>
                    <w:pStyle w:val="ListParagraph1"/>
                    <w:spacing w:after="0" w:line="10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509">
                    <w:rPr>
                      <w:rFonts w:ascii="Times New Roman" w:hAnsi="Times New Roman"/>
                      <w:sz w:val="24"/>
                      <w:szCs w:val="24"/>
                    </w:rPr>
                    <w:t>Сбербанк</w:t>
                  </w:r>
                </w:p>
              </w:tc>
              <w:tc>
                <w:tcPr>
                  <w:tcW w:w="1152" w:type="dxa"/>
                </w:tcPr>
                <w:p w:rsidR="00733CA9" w:rsidRPr="00124509" w:rsidRDefault="00733CA9" w:rsidP="00E3116A">
                  <w:pPr>
                    <w:pStyle w:val="ListParagraph1"/>
                    <w:spacing w:after="0" w:line="10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4509">
                    <w:rPr>
                      <w:rFonts w:ascii="Times New Roman" w:hAnsi="Times New Roman"/>
                      <w:sz w:val="24"/>
                      <w:szCs w:val="24"/>
                    </w:rPr>
                    <w:t>Челябинвестбанк</w:t>
                  </w:r>
                  <w:proofErr w:type="spellEnd"/>
                </w:p>
              </w:tc>
            </w:tr>
            <w:tr w:rsidR="00733CA9" w:rsidRPr="00124509" w:rsidTr="00E3116A">
              <w:tc>
                <w:tcPr>
                  <w:tcW w:w="1151" w:type="dxa"/>
                </w:tcPr>
                <w:p w:rsidR="00733CA9" w:rsidRPr="00124509" w:rsidRDefault="00733CA9" w:rsidP="00E3116A">
                  <w:pPr>
                    <w:pStyle w:val="ListParagraph1"/>
                    <w:spacing w:after="0" w:line="10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509">
                    <w:rPr>
                      <w:rFonts w:ascii="Times New Roman" w:hAnsi="Times New Roman"/>
                      <w:sz w:val="24"/>
                      <w:szCs w:val="24"/>
                    </w:rPr>
                    <w:t>Ставка по вкладу</w:t>
                  </w:r>
                </w:p>
              </w:tc>
              <w:tc>
                <w:tcPr>
                  <w:tcW w:w="1152" w:type="dxa"/>
                </w:tcPr>
                <w:p w:rsidR="00733CA9" w:rsidRPr="00124509" w:rsidRDefault="00733CA9" w:rsidP="00E3116A">
                  <w:pPr>
                    <w:pStyle w:val="ListParagraph1"/>
                    <w:spacing w:after="0" w:line="10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509">
                    <w:rPr>
                      <w:rFonts w:ascii="Times New Roman" w:hAnsi="Times New Roman"/>
                      <w:sz w:val="24"/>
                      <w:szCs w:val="24"/>
                    </w:rPr>
                    <w:t>6,45%</w:t>
                  </w:r>
                </w:p>
              </w:tc>
              <w:tc>
                <w:tcPr>
                  <w:tcW w:w="1152" w:type="dxa"/>
                </w:tcPr>
                <w:p w:rsidR="00733CA9" w:rsidRPr="00124509" w:rsidRDefault="00733CA9" w:rsidP="00E3116A">
                  <w:pPr>
                    <w:pStyle w:val="ListParagraph1"/>
                    <w:spacing w:after="0" w:line="10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509">
                    <w:rPr>
                      <w:rFonts w:ascii="Times New Roman" w:hAnsi="Times New Roman"/>
                      <w:sz w:val="24"/>
                      <w:szCs w:val="24"/>
                    </w:rPr>
                    <w:t>8%</w:t>
                  </w:r>
                </w:p>
              </w:tc>
            </w:tr>
            <w:tr w:rsidR="00733CA9" w:rsidRPr="00124509" w:rsidTr="00E3116A">
              <w:tc>
                <w:tcPr>
                  <w:tcW w:w="1151" w:type="dxa"/>
                </w:tcPr>
                <w:p w:rsidR="00733CA9" w:rsidRPr="00124509" w:rsidRDefault="00733CA9" w:rsidP="00E3116A">
                  <w:pPr>
                    <w:pStyle w:val="ListParagraph1"/>
                    <w:spacing w:after="0" w:line="10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509">
                    <w:rPr>
                      <w:rFonts w:ascii="Times New Roman" w:hAnsi="Times New Roman"/>
                      <w:sz w:val="24"/>
                      <w:szCs w:val="24"/>
                    </w:rPr>
                    <w:t>Ставка по кредиту</w:t>
                  </w:r>
                </w:p>
              </w:tc>
              <w:tc>
                <w:tcPr>
                  <w:tcW w:w="1152" w:type="dxa"/>
                </w:tcPr>
                <w:p w:rsidR="00733CA9" w:rsidRPr="00124509" w:rsidRDefault="00733CA9" w:rsidP="00E3116A">
                  <w:pPr>
                    <w:pStyle w:val="ListParagraph1"/>
                    <w:spacing w:after="0" w:line="10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509">
                    <w:rPr>
                      <w:rFonts w:ascii="Times New Roman" w:hAnsi="Times New Roman"/>
                      <w:sz w:val="24"/>
                      <w:szCs w:val="24"/>
                    </w:rPr>
                    <w:t>13,9%</w:t>
                  </w:r>
                </w:p>
              </w:tc>
              <w:tc>
                <w:tcPr>
                  <w:tcW w:w="1152" w:type="dxa"/>
                </w:tcPr>
                <w:p w:rsidR="00733CA9" w:rsidRPr="00124509" w:rsidRDefault="00733CA9" w:rsidP="00E3116A">
                  <w:pPr>
                    <w:pStyle w:val="ListParagraph1"/>
                    <w:spacing w:after="0" w:line="10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509">
                    <w:rPr>
                      <w:rFonts w:ascii="Times New Roman" w:hAnsi="Times New Roman"/>
                      <w:sz w:val="24"/>
                      <w:szCs w:val="24"/>
                    </w:rPr>
                    <w:t>18%</w:t>
                  </w:r>
                </w:p>
              </w:tc>
            </w:tr>
          </w:tbl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Итак, рассмотрим две жизненные ситуации: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 xml:space="preserve">1. Студент желает положить в банк 100 т.р. на 1 год. В какой из банков ему наиболее выгодно сделать вклад? Произведите в </w:t>
            </w:r>
            <w:r w:rsidRPr="00124509">
              <w:rPr>
                <w:rFonts w:ascii="Times New Roman" w:hAnsi="Times New Roman"/>
                <w:sz w:val="24"/>
                <w:szCs w:val="24"/>
              </w:rPr>
              <w:lastRenderedPageBreak/>
              <w:t>тетради расчеты. Запишите, сколько денег вы получите по истечению срока вклада.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2. Студент намерен взять в банке кредит на сумму 100 т.р. на один год. Какой банк следует выбрать студенту с целью минимальной переплаты по кредиту? Какую денежную сумму вы потеряете? Произведите в тетради расчеты.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 xml:space="preserve">Ожидаемый ответ: Сбербанк, </w:t>
            </w:r>
            <w:proofErr w:type="spellStart"/>
            <w:r w:rsidRPr="00124509">
              <w:t>Челябинвестбанк</w:t>
            </w:r>
            <w:proofErr w:type="spellEnd"/>
            <w:r w:rsidRPr="00124509">
              <w:t>, Уральский банк реконструкции и развития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 xml:space="preserve">Решают задачу: 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 xml:space="preserve">1). (100000х6,45)/100=6450. 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 xml:space="preserve">2). (100000х8%)/100=8000. 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 xml:space="preserve">Ответ: Выгоднее оформить вклад в </w:t>
            </w:r>
            <w:proofErr w:type="spellStart"/>
            <w:r w:rsidRPr="00124509">
              <w:t>Челябинсвест</w:t>
            </w:r>
            <w:proofErr w:type="spellEnd"/>
            <w:r w:rsidRPr="00124509">
              <w:t xml:space="preserve"> банке.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 xml:space="preserve">Решают задачу: 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>1). (100000х13,9)/100=13900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>2). (100000х18)/100=18000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>Ответ: Выгоднее получить кредит в Сбербанке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  <w:rPr>
                <w:b/>
                <w:i/>
              </w:rPr>
            </w:pPr>
            <w:r w:rsidRPr="00124509">
              <w:rPr>
                <w:b/>
                <w:i/>
              </w:rPr>
              <w:lastRenderedPageBreak/>
              <w:t>Регулятивные: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  <w:r w:rsidRPr="00124509"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  <w:rPr>
                <w:b/>
                <w:i/>
              </w:rPr>
            </w:pPr>
            <w:r w:rsidRPr="00124509">
              <w:rPr>
                <w:b/>
                <w:i/>
              </w:rPr>
              <w:t>Познавательные: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  <w:r w:rsidRPr="00124509">
              <w:t>осознанное и произвольное построение речевого высказывания в устной и письменной форме;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  <w:rPr>
                <w:b/>
                <w:i/>
              </w:rPr>
            </w:pPr>
            <w:r w:rsidRPr="00124509">
              <w:rPr>
                <w:b/>
                <w:i/>
              </w:rPr>
              <w:t>Коммуникативные: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  <w:rPr>
                <w:b/>
                <w:i/>
              </w:rPr>
            </w:pPr>
            <w:r w:rsidRPr="00124509">
              <w:t>управление поведением партнера – контроль, коррекция, оценка действий партнера.</w:t>
            </w:r>
          </w:p>
        </w:tc>
      </w:tr>
      <w:tr w:rsidR="00733CA9" w:rsidRPr="00124509" w:rsidTr="00124509">
        <w:trPr>
          <w:trHeight w:val="18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lastRenderedPageBreak/>
              <w:t>7. Информация о домашнем задании, инструктаж по его выполнению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B416E1" w:rsidP="00E3116A">
            <w:pPr>
              <w:spacing w:line="100" w:lineRule="atLeast"/>
              <w:contextualSpacing/>
            </w:pPr>
            <w:r w:rsidRPr="00124509">
              <w:t>4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Словесный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Вы отлично справились с этими задачами. Дома вам нужно будет решить аналогичную задачу.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Запишите домашнее задание: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Найти информацию о процентных ставках в Уральском банке реконструкции и развития. Рассчитать, а) сколько денежных средств вы получите, если оформите вклад в 50 000 рублей на год; б) сколько денежных средств вы потеряете, оформив кредит на 50 000 рублей на год.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>Воспринимают на слух.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>Записывают домашнее задание в тетрадь.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  <w:rPr>
                <w:b/>
                <w:i/>
              </w:rPr>
            </w:pPr>
            <w:r w:rsidRPr="00124509">
              <w:rPr>
                <w:b/>
                <w:i/>
              </w:rPr>
              <w:t>Регулятивные: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  <w:r w:rsidRPr="00124509"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</w:tr>
      <w:tr w:rsidR="00733CA9" w:rsidRPr="00124509" w:rsidTr="00124509">
        <w:trPr>
          <w:trHeight w:val="18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8. Рефлексия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B416E1" w:rsidP="00E3116A">
            <w:pPr>
              <w:spacing w:line="100" w:lineRule="atLeast"/>
              <w:contextualSpacing/>
            </w:pPr>
            <w:r w:rsidRPr="00124509">
              <w:t>4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spacing w:line="100" w:lineRule="atLeast"/>
              <w:contextualSpacing/>
            </w:pPr>
            <w:r w:rsidRPr="00124509">
              <w:t>Словесный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Итак, сегодня на уроке мы очень плодотворно поработали. Мы познакомились с историей появления первых банков, структурой банковской системы РФ, выполнили два вида заданий.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Давайте запишем вывод в тетрадь: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Любой банк выступает в качестве финансового посредника между фирмами и домашними хозяйствами, имеющими свободные деньги, и теми фирмами и домашними хозяйствами, которые в них нуждаются</w:t>
            </w:r>
            <w:proofErr w:type="gramStart"/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124509">
              <w:rPr>
                <w:rFonts w:ascii="Times New Roman" w:hAnsi="Times New Roman"/>
                <w:i/>
                <w:sz w:val="24"/>
                <w:szCs w:val="24"/>
              </w:rPr>
              <w:t>кроме Центрального банка).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На каких этапах урока у вас возникли трудности?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Полезным ли был для вас этот урок?</w:t>
            </w:r>
          </w:p>
          <w:p w:rsidR="00733CA9" w:rsidRPr="00124509" w:rsidRDefault="00733CA9" w:rsidP="00E3116A">
            <w:pPr>
              <w:pStyle w:val="ListParagraph1"/>
              <w:shd w:val="clear" w:color="auto" w:fill="FFFFFF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>Воспринимают на слух.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>Записывают в тетрадь.</w:t>
            </w: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</w:p>
          <w:p w:rsidR="00733CA9" w:rsidRPr="00124509" w:rsidRDefault="00733CA9" w:rsidP="00E3116A">
            <w:pPr>
              <w:widowControl/>
              <w:spacing w:line="240" w:lineRule="atLeast"/>
              <w:ind w:right="34"/>
              <w:contextualSpacing/>
              <w:jc w:val="both"/>
            </w:pPr>
            <w:r w:rsidRPr="00124509">
              <w:t>Отвечают на вопросы.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  <w:rPr>
                <w:b/>
                <w:i/>
              </w:rPr>
            </w:pPr>
            <w:r w:rsidRPr="00124509">
              <w:rPr>
                <w:b/>
                <w:i/>
              </w:rPr>
              <w:t>Регулятивные: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  <w:r w:rsidRPr="00124509"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  <w:rPr>
                <w:b/>
                <w:i/>
              </w:rPr>
            </w:pPr>
            <w:r w:rsidRPr="00124509">
              <w:rPr>
                <w:b/>
                <w:i/>
              </w:rPr>
              <w:t>Личностные:</w:t>
            </w:r>
          </w:p>
          <w:p w:rsidR="00733CA9" w:rsidRPr="00124509" w:rsidRDefault="00733CA9" w:rsidP="00E3116A">
            <w:pPr>
              <w:widowControl/>
              <w:suppressLineNumbers/>
              <w:spacing w:line="100" w:lineRule="atLeast"/>
              <w:contextualSpacing/>
            </w:pPr>
            <w:proofErr w:type="spellStart"/>
            <w:r w:rsidRPr="00124509">
              <w:t>смыслообразование</w:t>
            </w:r>
            <w:proofErr w:type="spellEnd"/>
            <w:r w:rsidRPr="00124509">
              <w:t xml:space="preserve"> - установление учащимися связи между целью учебной деятельности и ее мотивом, другими словами, между результатом учения и </w:t>
            </w:r>
            <w:r w:rsidRPr="00124509">
              <w:lastRenderedPageBreak/>
              <w:t>тем, что побуждает деятельность, ради чего она осуществляется.</w:t>
            </w:r>
          </w:p>
        </w:tc>
      </w:tr>
    </w:tbl>
    <w:p w:rsidR="00733CA9" w:rsidRPr="00124509" w:rsidRDefault="00733CA9" w:rsidP="00733CA9"/>
    <w:p w:rsidR="00124509" w:rsidRPr="00124509" w:rsidRDefault="00124509" w:rsidP="00733CA9">
      <w:pPr>
        <w:widowControl/>
        <w:suppressAutoHyphens w:val="0"/>
        <w:spacing w:after="200" w:line="276" w:lineRule="auto"/>
      </w:pPr>
    </w:p>
    <w:p w:rsidR="00124509" w:rsidRDefault="00124509" w:rsidP="00124509">
      <w:pPr>
        <w:widowControl/>
        <w:suppressAutoHyphens w:val="0"/>
        <w:spacing w:after="200" w:line="276" w:lineRule="auto"/>
        <w:jc w:val="right"/>
      </w:pPr>
      <w:r>
        <w:t>Приложение 1</w:t>
      </w:r>
    </w:p>
    <w:tbl>
      <w:tblPr>
        <w:tblW w:w="15327" w:type="dxa"/>
        <w:tblInd w:w="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"/>
        <w:gridCol w:w="2452"/>
        <w:gridCol w:w="432"/>
        <w:gridCol w:w="12107"/>
      </w:tblGrid>
      <w:tr w:rsidR="00124509" w:rsidTr="0012450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Виды банков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Функции банков</w:t>
            </w:r>
          </w:p>
        </w:tc>
      </w:tr>
      <w:tr w:rsidR="00124509" w:rsidTr="0012450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Коммерческий (универсальный) банк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банк, специализирующийся на банковских операциях в какой-либо одной отрасли хозяйства, в связи со специфичностью производства в данной отрасли, например металлургической промышленности, нефтедобычи,  внешних торговых операциях.</w:t>
            </w:r>
          </w:p>
        </w:tc>
      </w:tr>
      <w:tr w:rsidR="00124509" w:rsidTr="0012450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Сберегательный банк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</w:t>
            </w: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Выдают кредиты для внедрения в производство научно-технических изобретений и нововведений</w:t>
            </w:r>
          </w:p>
        </w:tc>
      </w:tr>
      <w:tr w:rsidR="00124509" w:rsidTr="0012450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Ипотечный банк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</w:t>
            </w: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негосударственное кредитное учреждение, специализирующееся на приеме депозитов, краткосрочном кредитовании и расчетном обслуживании клиентов</w:t>
            </w:r>
          </w:p>
        </w:tc>
      </w:tr>
      <w:tr w:rsidR="00124509" w:rsidTr="0012450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Специализированный банк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</w:t>
            </w: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Предоставляют своим клиентам возможность за плату хранить любые, принадлежащие им ценности (деньги, вещи и др.)</w:t>
            </w:r>
          </w:p>
        </w:tc>
      </w:tr>
      <w:tr w:rsidR="00124509" w:rsidTr="0012450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Международный банк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специализированный банк, занимающийся выдачей ипотечных кредитов, т.е. кредитов под залог недвижимости либо на приобретение недвижимости.</w:t>
            </w:r>
          </w:p>
        </w:tc>
      </w:tr>
      <w:tr w:rsidR="00124509" w:rsidTr="0012450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Ломбард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</w:t>
            </w: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разновидность кредитных учреждений, специализирующихся на привлечении денежных сбережений и временно свободных средств населения в виде сберегательных вкладов, по которым выплачиваются проценты</w:t>
            </w:r>
          </w:p>
        </w:tc>
      </w:tr>
      <w:tr w:rsidR="00124509" w:rsidTr="0012450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Сейф-банк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Ж</w:t>
            </w: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Выдаёт долгосрочные кредиты на различные проекты, мобилизует долгосрочный ссудный капитал и предоставляет его заемщикам (компаниям и государству) посредством выпуска и размещения облигаций и других заемных средств, т.е. осуществляет денежные вложения в производство и строительство на длительный срок</w:t>
            </w:r>
          </w:p>
        </w:tc>
      </w:tr>
      <w:tr w:rsidR="00124509" w:rsidTr="0012450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Инвестиционный банк        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кредитное учреждение, выдающее ссуды (как правило, краткосрочные) под залог движимого имущества. Правовые основы деятельности ломбардов устанавливаются Гражданским кодексом РФ и федеральным законом «О залоге»</w:t>
            </w:r>
          </w:p>
        </w:tc>
      </w:tr>
      <w:tr w:rsidR="00124509" w:rsidTr="0012450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Инновационный банк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09" w:rsidRDefault="0012450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Кредитование внешней торговли и обслуживание внешнеторгового оборота между страной-местонахождением иностранного банка и РФ. </w:t>
            </w:r>
          </w:p>
        </w:tc>
      </w:tr>
    </w:tbl>
    <w:p w:rsidR="00733CA9" w:rsidRDefault="00733CA9" w:rsidP="00733CA9">
      <w:pPr>
        <w:widowControl/>
        <w:suppressAutoHyphens w:val="0"/>
        <w:spacing w:after="200" w:line="276" w:lineRule="auto"/>
      </w:pPr>
    </w:p>
    <w:p w:rsidR="00124509" w:rsidRDefault="00124509" w:rsidP="00733CA9">
      <w:pPr>
        <w:jc w:val="center"/>
        <w:rPr>
          <w:sz w:val="28"/>
          <w:szCs w:val="28"/>
        </w:rPr>
      </w:pPr>
    </w:p>
    <w:p w:rsidR="00124509" w:rsidRDefault="00124509" w:rsidP="00733CA9">
      <w:pPr>
        <w:jc w:val="center"/>
        <w:rPr>
          <w:sz w:val="28"/>
          <w:szCs w:val="28"/>
        </w:rPr>
      </w:pPr>
    </w:p>
    <w:p w:rsidR="00124509" w:rsidRDefault="00124509" w:rsidP="00733CA9">
      <w:pPr>
        <w:jc w:val="center"/>
        <w:rPr>
          <w:sz w:val="28"/>
          <w:szCs w:val="28"/>
        </w:rPr>
      </w:pPr>
    </w:p>
    <w:p w:rsidR="00733CA9" w:rsidRPr="00124509" w:rsidRDefault="00DC3CCF" w:rsidP="00733CA9">
      <w:pPr>
        <w:jc w:val="center"/>
      </w:pPr>
      <w:r w:rsidRPr="00124509">
        <w:lastRenderedPageBreak/>
        <w:t>Л</w:t>
      </w:r>
      <w:r w:rsidR="00733CA9" w:rsidRPr="00124509">
        <w:t>итератур</w:t>
      </w:r>
      <w:r w:rsidRPr="00124509">
        <w:t>а</w:t>
      </w:r>
      <w:r w:rsidR="00733CA9" w:rsidRPr="00124509">
        <w:t>:</w:t>
      </w:r>
    </w:p>
    <w:p w:rsidR="00DC3CCF" w:rsidRPr="00124509" w:rsidRDefault="00DC3CCF" w:rsidP="00733CA9">
      <w:pPr>
        <w:jc w:val="center"/>
      </w:pPr>
    </w:p>
    <w:p w:rsidR="00DC3CCF" w:rsidRPr="00124509" w:rsidRDefault="00DC3CCF" w:rsidP="00DC3CC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4509">
        <w:rPr>
          <w:rFonts w:ascii="Times New Roman" w:eastAsia="Cambria" w:hAnsi="Times New Roman" w:cs="Times New Roman"/>
          <w:w w:val="120"/>
          <w:sz w:val="24"/>
          <w:szCs w:val="24"/>
        </w:rPr>
        <w:t>Боголюбов</w:t>
      </w:r>
      <w:r w:rsidRPr="00124509">
        <w:rPr>
          <w:rFonts w:ascii="Times New Roman" w:eastAsia="Cambria" w:hAnsi="Times New Roman" w:cs="Times New Roman"/>
          <w:spacing w:val="-3"/>
          <w:w w:val="120"/>
          <w:sz w:val="24"/>
          <w:szCs w:val="24"/>
        </w:rPr>
        <w:t xml:space="preserve"> </w:t>
      </w:r>
      <w:r w:rsidRPr="00124509">
        <w:rPr>
          <w:rFonts w:ascii="Times New Roman" w:eastAsia="Cambria" w:hAnsi="Times New Roman" w:cs="Times New Roman"/>
          <w:w w:val="120"/>
          <w:sz w:val="24"/>
          <w:szCs w:val="24"/>
        </w:rPr>
        <w:t>Л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124509">
        <w:rPr>
          <w:rFonts w:ascii="Times New Roman" w:hAnsi="Times New Roman" w:cs="Times New Roman"/>
          <w:spacing w:val="-41"/>
          <w:w w:val="120"/>
          <w:sz w:val="24"/>
          <w:szCs w:val="24"/>
        </w:rPr>
        <w:t xml:space="preserve"> </w:t>
      </w:r>
      <w:r w:rsidRPr="00124509">
        <w:rPr>
          <w:rFonts w:ascii="Times New Roman" w:eastAsia="Cambria" w:hAnsi="Times New Roman" w:cs="Times New Roman"/>
          <w:w w:val="120"/>
          <w:sz w:val="24"/>
          <w:szCs w:val="24"/>
        </w:rPr>
        <w:t>Н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124509">
        <w:rPr>
          <w:rFonts w:ascii="Times New Roman" w:eastAsia="Cambria" w:hAnsi="Times New Roman" w:cs="Times New Roman"/>
          <w:w w:val="120"/>
          <w:sz w:val="24"/>
          <w:szCs w:val="24"/>
        </w:rPr>
        <w:t>и</w:t>
      </w:r>
      <w:r w:rsidRPr="00124509">
        <w:rPr>
          <w:rFonts w:ascii="Times New Roman" w:eastAsia="Cambria" w:hAnsi="Times New Roman" w:cs="Times New Roman"/>
          <w:spacing w:val="-3"/>
          <w:w w:val="120"/>
          <w:sz w:val="24"/>
          <w:szCs w:val="24"/>
        </w:rPr>
        <w:t xml:space="preserve"> </w:t>
      </w:r>
      <w:r w:rsidRPr="00124509">
        <w:rPr>
          <w:rFonts w:ascii="Times New Roman" w:eastAsia="Cambria" w:hAnsi="Times New Roman" w:cs="Times New Roman"/>
          <w:w w:val="120"/>
          <w:sz w:val="24"/>
          <w:szCs w:val="24"/>
        </w:rPr>
        <w:t>др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Обществознание.</w:t>
      </w:r>
      <w:r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11</w:t>
      </w:r>
      <w:r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класс.</w:t>
      </w:r>
      <w:r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Базовый</w:t>
      </w:r>
      <w:r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уровень.—</w:t>
      </w:r>
      <w:r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М.,</w:t>
      </w:r>
      <w:r w:rsidRPr="00124509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2014.</w:t>
      </w:r>
    </w:p>
    <w:p w:rsidR="00DC3CCF" w:rsidRPr="00124509" w:rsidRDefault="00DC3CCF" w:rsidP="00DC3CC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4509">
        <w:rPr>
          <w:rFonts w:ascii="Times New Roman" w:eastAsia="Cambria" w:hAnsi="Times New Roman" w:cs="Times New Roman"/>
          <w:spacing w:val="-3"/>
          <w:w w:val="115"/>
          <w:sz w:val="24"/>
          <w:szCs w:val="24"/>
        </w:rPr>
        <w:t xml:space="preserve">Важенин </w:t>
      </w:r>
      <w:r w:rsidRPr="00124509">
        <w:rPr>
          <w:rFonts w:ascii="Times New Roman" w:eastAsia="Cambria" w:hAnsi="Times New Roman" w:cs="Times New Roman"/>
          <w:w w:val="115"/>
          <w:sz w:val="24"/>
          <w:szCs w:val="24"/>
        </w:rPr>
        <w:t>А</w:t>
      </w:r>
      <w:r w:rsidRPr="00124509">
        <w:rPr>
          <w:rFonts w:ascii="Times New Roman" w:hAnsi="Times New Roman" w:cs="Times New Roman"/>
          <w:w w:val="115"/>
          <w:sz w:val="24"/>
          <w:szCs w:val="24"/>
        </w:rPr>
        <w:t xml:space="preserve">. </w:t>
      </w:r>
      <w:r w:rsidRPr="00124509">
        <w:rPr>
          <w:rFonts w:ascii="Times New Roman" w:eastAsia="Cambria" w:hAnsi="Times New Roman" w:cs="Times New Roman"/>
          <w:w w:val="115"/>
          <w:sz w:val="24"/>
          <w:szCs w:val="24"/>
        </w:rPr>
        <w:t>Г</w:t>
      </w:r>
      <w:r w:rsidRPr="00124509">
        <w:rPr>
          <w:rFonts w:ascii="Times New Roman" w:hAnsi="Times New Roman" w:cs="Times New Roman"/>
          <w:w w:val="115"/>
          <w:sz w:val="24"/>
          <w:szCs w:val="24"/>
        </w:rPr>
        <w:t xml:space="preserve">. </w:t>
      </w:r>
      <w:r w:rsidRPr="00124509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Обществознание </w:t>
      </w:r>
      <w:r w:rsidRPr="00124509">
        <w:rPr>
          <w:rFonts w:ascii="Times New Roman" w:hAnsi="Times New Roman" w:cs="Times New Roman"/>
          <w:w w:val="115"/>
          <w:sz w:val="24"/>
          <w:szCs w:val="24"/>
        </w:rPr>
        <w:t xml:space="preserve">для </w:t>
      </w:r>
      <w:r w:rsidRPr="00124509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профессий </w:t>
      </w:r>
      <w:r w:rsidRPr="00124509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124509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специальностей технического, </w:t>
      </w:r>
      <w:proofErr w:type="spellStart"/>
      <w:proofErr w:type="gramStart"/>
      <w:r w:rsidRPr="00124509">
        <w:rPr>
          <w:rFonts w:ascii="Times New Roman" w:hAnsi="Times New Roman" w:cs="Times New Roman"/>
          <w:spacing w:val="-3"/>
          <w:w w:val="115"/>
          <w:sz w:val="24"/>
          <w:szCs w:val="24"/>
        </w:rPr>
        <w:t>естественно-</w:t>
      </w:r>
      <w:r w:rsidRPr="00124509">
        <w:rPr>
          <w:rFonts w:ascii="Times New Roman" w:hAnsi="Times New Roman" w:cs="Times New Roman"/>
          <w:w w:val="115"/>
          <w:sz w:val="24"/>
          <w:szCs w:val="24"/>
        </w:rPr>
        <w:t>научного</w:t>
      </w:r>
      <w:proofErr w:type="spellEnd"/>
      <w:proofErr w:type="gramEnd"/>
      <w:r w:rsidRPr="00124509">
        <w:rPr>
          <w:rFonts w:ascii="Times New Roman" w:hAnsi="Times New Roman" w:cs="Times New Roman"/>
          <w:w w:val="115"/>
          <w:sz w:val="24"/>
          <w:szCs w:val="24"/>
        </w:rPr>
        <w:t xml:space="preserve">, гуманитарного профилей: учебник. — М.,   </w:t>
      </w:r>
      <w:r w:rsidRPr="00124509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15"/>
          <w:sz w:val="24"/>
          <w:szCs w:val="24"/>
        </w:rPr>
        <w:t>2015.</w:t>
      </w:r>
    </w:p>
    <w:p w:rsidR="00DC3CCF" w:rsidRPr="00124509" w:rsidRDefault="00DC3CCF" w:rsidP="00DC3CC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4509">
        <w:rPr>
          <w:rFonts w:ascii="Times New Roman" w:eastAsia="Cambria" w:hAnsi="Times New Roman" w:cs="Times New Roman"/>
          <w:w w:val="120"/>
          <w:sz w:val="24"/>
          <w:szCs w:val="24"/>
        </w:rPr>
        <w:t>Северинов</w:t>
      </w:r>
      <w:proofErr w:type="spellEnd"/>
      <w:r w:rsidRPr="00124509">
        <w:rPr>
          <w:rFonts w:ascii="Times New Roman" w:eastAsia="Cambria" w:hAnsi="Times New Roman" w:cs="Times New Roman"/>
          <w:spacing w:val="1"/>
          <w:w w:val="120"/>
          <w:sz w:val="24"/>
          <w:szCs w:val="24"/>
        </w:rPr>
        <w:t xml:space="preserve"> </w:t>
      </w:r>
      <w:r w:rsidRPr="00124509">
        <w:rPr>
          <w:rFonts w:ascii="Times New Roman" w:eastAsia="Cambria" w:hAnsi="Times New Roman" w:cs="Times New Roman"/>
          <w:w w:val="120"/>
          <w:sz w:val="24"/>
          <w:szCs w:val="24"/>
        </w:rPr>
        <w:t>К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124509">
        <w:rPr>
          <w:rFonts w:ascii="Times New Roman" w:hAnsi="Times New Roman" w:cs="Times New Roman"/>
          <w:spacing w:val="-39"/>
          <w:w w:val="120"/>
          <w:sz w:val="24"/>
          <w:szCs w:val="24"/>
        </w:rPr>
        <w:t xml:space="preserve"> </w:t>
      </w:r>
      <w:r w:rsidRPr="00124509">
        <w:rPr>
          <w:rFonts w:ascii="Times New Roman" w:eastAsia="Cambria" w:hAnsi="Times New Roman" w:cs="Times New Roman"/>
          <w:w w:val="120"/>
          <w:sz w:val="24"/>
          <w:szCs w:val="24"/>
        </w:rPr>
        <w:t>М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124509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Обществознание</w:t>
      </w:r>
      <w:r w:rsidRPr="00124509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124509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схемах</w:t>
      </w:r>
      <w:r w:rsidRPr="00124509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124509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таблицах.</w:t>
      </w:r>
      <w:r w:rsidRPr="00124509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—</w:t>
      </w:r>
      <w:r w:rsidRPr="00124509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М.,</w:t>
      </w:r>
      <w:r w:rsidRPr="00124509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124509">
        <w:rPr>
          <w:rFonts w:ascii="Times New Roman" w:hAnsi="Times New Roman" w:cs="Times New Roman"/>
          <w:w w:val="120"/>
          <w:sz w:val="24"/>
          <w:szCs w:val="24"/>
        </w:rPr>
        <w:t>2010.</w:t>
      </w:r>
    </w:p>
    <w:p w:rsidR="00DC3CCF" w:rsidRPr="00124509" w:rsidRDefault="00DC3CCF" w:rsidP="00DC3CC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4509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124509">
        <w:rPr>
          <w:rFonts w:ascii="Times New Roman" w:hAnsi="Times New Roman" w:cs="Times New Roman"/>
          <w:sz w:val="24"/>
          <w:szCs w:val="24"/>
        </w:rPr>
        <w:t xml:space="preserve"> И.В. Экономика. Базовый курс. Учебник для 10, 11 классов</w:t>
      </w:r>
    </w:p>
    <w:p w:rsidR="00DC3CCF" w:rsidRPr="00124509" w:rsidRDefault="00DC3CCF" w:rsidP="00733CA9">
      <w:pPr>
        <w:jc w:val="center"/>
      </w:pPr>
    </w:p>
    <w:p w:rsidR="00DC3CCF" w:rsidRPr="00124509" w:rsidRDefault="00DC3CCF" w:rsidP="00733CA9">
      <w:pPr>
        <w:jc w:val="center"/>
      </w:pPr>
      <w:r w:rsidRPr="00124509">
        <w:t>Источники:</w:t>
      </w:r>
    </w:p>
    <w:p w:rsidR="00733CA9" w:rsidRPr="00124509" w:rsidRDefault="00733CA9" w:rsidP="00733CA9"/>
    <w:p w:rsidR="00DC3CCF" w:rsidRPr="00124509" w:rsidRDefault="00CD7549" w:rsidP="00733CA9">
      <w:pPr>
        <w:pStyle w:val="a3"/>
        <w:numPr>
          <w:ilvl w:val="1"/>
          <w:numId w:val="3"/>
        </w:numPr>
      </w:pPr>
      <w:hyperlink r:id="rId10" w:history="1">
        <w:r w:rsidR="00733CA9" w:rsidRPr="00124509">
          <w:rPr>
            <w:rStyle w:val="a5"/>
          </w:rPr>
          <w:t>http://economicus.ru/museum.html</w:t>
        </w:r>
      </w:hyperlink>
      <w:r w:rsidR="00733CA9" w:rsidRPr="00124509">
        <w:t xml:space="preserve"> Дата обращения: 23.11.2016</w:t>
      </w:r>
    </w:p>
    <w:p w:rsidR="00733CA9" w:rsidRPr="00124509" w:rsidRDefault="00CD7549" w:rsidP="00733CA9">
      <w:pPr>
        <w:pStyle w:val="a3"/>
        <w:numPr>
          <w:ilvl w:val="1"/>
          <w:numId w:val="3"/>
        </w:numPr>
      </w:pPr>
      <w:hyperlink r:id="rId11" w:history="1">
        <w:r w:rsidR="00733CA9" w:rsidRPr="00124509">
          <w:rPr>
            <w:rStyle w:val="a5"/>
          </w:rPr>
          <w:t>http://festival.1september.ru/</w:t>
        </w:r>
      </w:hyperlink>
      <w:r w:rsidR="00733CA9" w:rsidRPr="00124509">
        <w:t xml:space="preserve"> Дата обращения: 22.11.2016</w:t>
      </w:r>
    </w:p>
    <w:p w:rsidR="00770F0D" w:rsidRPr="00124509" w:rsidRDefault="00770F0D"/>
    <w:sectPr w:rsidR="00770F0D" w:rsidRPr="00124509" w:rsidSect="00E711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F52"/>
    <w:multiLevelType w:val="hybridMultilevel"/>
    <w:tmpl w:val="922A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107D"/>
    <w:multiLevelType w:val="hybridMultilevel"/>
    <w:tmpl w:val="7798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072E0"/>
    <w:multiLevelType w:val="hybridMultilevel"/>
    <w:tmpl w:val="4BA2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17"/>
    <w:rsid w:val="00124509"/>
    <w:rsid w:val="003E63D1"/>
    <w:rsid w:val="00505F65"/>
    <w:rsid w:val="00682BD9"/>
    <w:rsid w:val="00733CA9"/>
    <w:rsid w:val="00770F0D"/>
    <w:rsid w:val="00B416E1"/>
    <w:rsid w:val="00CD7549"/>
    <w:rsid w:val="00DC3CCF"/>
    <w:rsid w:val="00EB3B17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733CA9"/>
    <w:pPr>
      <w:widowControl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733CA9"/>
    <w:pPr>
      <w:ind w:left="720"/>
      <w:contextualSpacing/>
    </w:pPr>
  </w:style>
  <w:style w:type="table" w:styleId="a4">
    <w:name w:val="Table Grid"/>
    <w:basedOn w:val="a1"/>
    <w:uiPriority w:val="59"/>
    <w:rsid w:val="0073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3C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CA9"/>
    <w:rPr>
      <w:rFonts w:ascii="Tahoma" w:eastAsia="Calibri" w:hAnsi="Tahoma" w:cs="Tahoma"/>
      <w:kern w:val="2"/>
      <w:sz w:val="16"/>
      <w:szCs w:val="16"/>
    </w:rPr>
  </w:style>
  <w:style w:type="character" w:customStyle="1" w:styleId="a8">
    <w:name w:val="Без интервала Знак"/>
    <w:link w:val="a9"/>
    <w:locked/>
    <w:rsid w:val="00DC3CCF"/>
    <w:rPr>
      <w:rFonts w:eastAsiaTheme="minorEastAsia"/>
      <w:lang w:eastAsia="ru-RU"/>
    </w:rPr>
  </w:style>
  <w:style w:type="paragraph" w:styleId="a9">
    <w:name w:val="No Spacing"/>
    <w:link w:val="a8"/>
    <w:qFormat/>
    <w:rsid w:val="00DC3CC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733CA9"/>
    <w:pPr>
      <w:widowControl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733CA9"/>
    <w:pPr>
      <w:ind w:left="720"/>
      <w:contextualSpacing/>
    </w:pPr>
  </w:style>
  <w:style w:type="table" w:styleId="a4">
    <w:name w:val="Table Grid"/>
    <w:basedOn w:val="a1"/>
    <w:uiPriority w:val="59"/>
    <w:rsid w:val="0073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3C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CA9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festival.1september.ru/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://economicus.ru/museum.html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4EDA26-0354-435C-B2E7-22FB22DC9DFA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1E895E3-DC3C-4A81-8118-A9BED1254A69}">
      <dgm:prSet phldrT="[Текст]"/>
      <dgm:spPr/>
      <dgm:t>
        <a:bodyPr/>
        <a:lstStyle/>
        <a:p>
          <a:r>
            <a:rPr lang="ru-RU"/>
            <a:t>1 уровень</a:t>
          </a:r>
        </a:p>
      </dgm:t>
    </dgm:pt>
    <dgm:pt modelId="{7E26A51F-96BC-47CA-B53B-0E988B8AFA28}" type="parTrans" cxnId="{2885CDCE-C01A-4403-AB59-CB1556ED6538}">
      <dgm:prSet/>
      <dgm:spPr/>
      <dgm:t>
        <a:bodyPr/>
        <a:lstStyle/>
        <a:p>
          <a:endParaRPr lang="ru-RU"/>
        </a:p>
      </dgm:t>
    </dgm:pt>
    <dgm:pt modelId="{76F2482C-60B6-4163-AAD1-43B53951929A}" type="sibTrans" cxnId="{2885CDCE-C01A-4403-AB59-CB1556ED6538}">
      <dgm:prSet/>
      <dgm:spPr/>
      <dgm:t>
        <a:bodyPr/>
        <a:lstStyle/>
        <a:p>
          <a:pPr algn="ctr"/>
          <a:r>
            <a:rPr lang="ru-RU"/>
            <a:t>Центральный банк</a:t>
          </a:r>
        </a:p>
      </dgm:t>
    </dgm:pt>
    <dgm:pt modelId="{3919D403-46DA-42A8-B51D-0241D118F9A2}" type="asst">
      <dgm:prSet phldrT="[Текст]"/>
      <dgm:spPr/>
      <dgm:t>
        <a:bodyPr/>
        <a:lstStyle/>
        <a:p>
          <a:r>
            <a:rPr lang="ru-RU"/>
            <a:t>2 уровень</a:t>
          </a:r>
        </a:p>
      </dgm:t>
    </dgm:pt>
    <dgm:pt modelId="{7622F5B6-9C8A-4B16-BBEB-C95B7ACD0E61}" type="parTrans" cxnId="{5EF2FDAE-6058-4FE2-BF9A-949C917F305F}">
      <dgm:prSet/>
      <dgm:spPr/>
      <dgm:t>
        <a:bodyPr/>
        <a:lstStyle/>
        <a:p>
          <a:endParaRPr lang="ru-RU"/>
        </a:p>
      </dgm:t>
    </dgm:pt>
    <dgm:pt modelId="{38AB7F0C-466F-4382-8DB2-9BF7830F635E}" type="sibTrans" cxnId="{5EF2FDAE-6058-4FE2-BF9A-949C917F305F}">
      <dgm:prSet/>
      <dgm:spPr/>
      <dgm:t>
        <a:bodyPr/>
        <a:lstStyle/>
        <a:p>
          <a:pPr algn="ctr"/>
          <a:r>
            <a:rPr lang="ru-RU"/>
            <a:t>Коммерческие банки</a:t>
          </a:r>
        </a:p>
      </dgm:t>
    </dgm:pt>
    <dgm:pt modelId="{05034D28-B41A-4094-82A0-27101E6961D8}" type="asst">
      <dgm:prSet phldrT="[Текст]"/>
      <dgm:spPr/>
      <dgm:t>
        <a:bodyPr/>
        <a:lstStyle/>
        <a:p>
          <a:r>
            <a:rPr lang="ru-RU"/>
            <a:t>2 уровень</a:t>
          </a:r>
        </a:p>
      </dgm:t>
    </dgm:pt>
    <dgm:pt modelId="{19B0FF52-57F8-4EA9-9897-08118D89C230}" type="parTrans" cxnId="{47C154E5-5763-4FC7-94ED-112F7F04D9F3}">
      <dgm:prSet/>
      <dgm:spPr/>
      <dgm:t>
        <a:bodyPr/>
        <a:lstStyle/>
        <a:p>
          <a:endParaRPr lang="ru-RU"/>
        </a:p>
      </dgm:t>
    </dgm:pt>
    <dgm:pt modelId="{22B49FB8-521B-45CF-AA0F-7C722A313792}" type="sibTrans" cxnId="{47C154E5-5763-4FC7-94ED-112F7F04D9F3}">
      <dgm:prSet/>
      <dgm:spPr/>
      <dgm:t>
        <a:bodyPr/>
        <a:lstStyle/>
        <a:p>
          <a:pPr algn="ctr"/>
          <a:r>
            <a:rPr lang="ru-RU"/>
            <a:t>Специализированные кредитно-финансовые учреждения</a:t>
          </a:r>
        </a:p>
      </dgm:t>
    </dgm:pt>
    <dgm:pt modelId="{BBCFAD81-F567-4F42-9A8B-81A3DE0A42CE}" type="pres">
      <dgm:prSet presAssocID="{804EDA26-0354-435C-B2E7-22FB22DC9DF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AD24CC3-537A-4619-B5B6-945173E465B7}" type="pres">
      <dgm:prSet presAssocID="{91E895E3-DC3C-4A81-8118-A9BED1254A69}" presName="hierRoot1" presStyleCnt="0">
        <dgm:presLayoutVars>
          <dgm:hierBranch val="init"/>
        </dgm:presLayoutVars>
      </dgm:prSet>
      <dgm:spPr/>
    </dgm:pt>
    <dgm:pt modelId="{079E3C3E-1276-4FA7-A555-205A99C3BAB4}" type="pres">
      <dgm:prSet presAssocID="{91E895E3-DC3C-4A81-8118-A9BED1254A69}" presName="rootComposite1" presStyleCnt="0"/>
      <dgm:spPr/>
    </dgm:pt>
    <dgm:pt modelId="{78BEEE36-A3FA-4DEB-B213-233B69AB10CB}" type="pres">
      <dgm:prSet presAssocID="{91E895E3-DC3C-4A81-8118-A9BED1254A69}" presName="rootText1" presStyleLbl="node0" presStyleIdx="0" presStyleCnt="1" custScaleX="63480" custScaleY="42705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2D18B777-5C96-43C5-876A-E0839D523414}" type="pres">
      <dgm:prSet presAssocID="{91E895E3-DC3C-4A81-8118-A9BED1254A69}" presName="titleText1" presStyleLbl="fgAcc0" presStyleIdx="0" presStyleCnt="1" custScaleX="98620" custScaleY="199397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5243AED-D6BE-44DA-A839-706BDA974A37}" type="pres">
      <dgm:prSet presAssocID="{91E895E3-DC3C-4A81-8118-A9BED1254A6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5804377-2A06-43D9-9C64-70241B19539E}" type="pres">
      <dgm:prSet presAssocID="{91E895E3-DC3C-4A81-8118-A9BED1254A69}" presName="hierChild2" presStyleCnt="0"/>
      <dgm:spPr/>
    </dgm:pt>
    <dgm:pt modelId="{EA09CFDB-9F75-48BC-AD2B-6A494B7423D6}" type="pres">
      <dgm:prSet presAssocID="{91E895E3-DC3C-4A81-8118-A9BED1254A69}" presName="hierChild3" presStyleCnt="0"/>
      <dgm:spPr/>
    </dgm:pt>
    <dgm:pt modelId="{C5A837EB-E606-4098-9527-EE0FA2303C34}" type="pres">
      <dgm:prSet presAssocID="{7622F5B6-9C8A-4B16-BBEB-C95B7ACD0E61}" presName="Name96" presStyleLbl="parChTrans1D2" presStyleIdx="0" presStyleCnt="2"/>
      <dgm:spPr/>
      <dgm:t>
        <a:bodyPr/>
        <a:lstStyle/>
        <a:p>
          <a:endParaRPr lang="ru-RU"/>
        </a:p>
      </dgm:t>
    </dgm:pt>
    <dgm:pt modelId="{E214DB98-CE6D-47E4-88E4-15CB60C5175A}" type="pres">
      <dgm:prSet presAssocID="{3919D403-46DA-42A8-B51D-0241D118F9A2}" presName="hierRoot3" presStyleCnt="0">
        <dgm:presLayoutVars>
          <dgm:hierBranch val="init"/>
        </dgm:presLayoutVars>
      </dgm:prSet>
      <dgm:spPr/>
    </dgm:pt>
    <dgm:pt modelId="{1AEA8271-3E58-4868-B108-89F5F36B72AA}" type="pres">
      <dgm:prSet presAssocID="{3919D403-46DA-42A8-B51D-0241D118F9A2}" presName="rootComposite3" presStyleCnt="0"/>
      <dgm:spPr/>
    </dgm:pt>
    <dgm:pt modelId="{BEB33D44-E223-495B-B561-01E6C668B061}" type="pres">
      <dgm:prSet presAssocID="{3919D403-46DA-42A8-B51D-0241D118F9A2}" presName="rootText3" presStyleLbl="asst1" presStyleIdx="0" presStyleCnt="2" custScaleX="104223" custScaleY="603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D0A58B-1FD7-46A6-ADD5-4D6E97FC6F96}" type="pres">
      <dgm:prSet presAssocID="{3919D403-46DA-42A8-B51D-0241D118F9A2}" presName="titleText3" presStyleLbl="fgAcc2" presStyleIdx="0" presStyleCnt="2" custScaleX="116038" custScaleY="18234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F88CB349-3627-410B-9FBB-894C604D122D}" type="pres">
      <dgm:prSet presAssocID="{3919D403-46DA-42A8-B51D-0241D118F9A2}" presName="rootConnector3" presStyleLbl="asst1" presStyleIdx="0" presStyleCnt="2"/>
      <dgm:spPr/>
      <dgm:t>
        <a:bodyPr/>
        <a:lstStyle/>
        <a:p>
          <a:endParaRPr lang="ru-RU"/>
        </a:p>
      </dgm:t>
    </dgm:pt>
    <dgm:pt modelId="{6EBCC36D-6499-42D8-AB49-982AE5D63106}" type="pres">
      <dgm:prSet presAssocID="{3919D403-46DA-42A8-B51D-0241D118F9A2}" presName="hierChild6" presStyleCnt="0"/>
      <dgm:spPr/>
    </dgm:pt>
    <dgm:pt modelId="{6C2ED7C9-E47C-49C1-8442-1C95F5D7C532}" type="pres">
      <dgm:prSet presAssocID="{3919D403-46DA-42A8-B51D-0241D118F9A2}" presName="hierChild7" presStyleCnt="0"/>
      <dgm:spPr/>
    </dgm:pt>
    <dgm:pt modelId="{4F14EEEE-D296-442E-BDB7-4F5F583D0307}" type="pres">
      <dgm:prSet presAssocID="{19B0FF52-57F8-4EA9-9897-08118D89C230}" presName="Name96" presStyleLbl="parChTrans1D2" presStyleIdx="1" presStyleCnt="2"/>
      <dgm:spPr/>
      <dgm:t>
        <a:bodyPr/>
        <a:lstStyle/>
        <a:p>
          <a:endParaRPr lang="ru-RU"/>
        </a:p>
      </dgm:t>
    </dgm:pt>
    <dgm:pt modelId="{7BB4BB7E-FE29-4C4A-89BA-4D80664917A6}" type="pres">
      <dgm:prSet presAssocID="{05034D28-B41A-4094-82A0-27101E6961D8}" presName="hierRoot3" presStyleCnt="0">
        <dgm:presLayoutVars>
          <dgm:hierBranch val="init"/>
        </dgm:presLayoutVars>
      </dgm:prSet>
      <dgm:spPr/>
    </dgm:pt>
    <dgm:pt modelId="{5B937A60-C77F-42AB-BF20-2DF0BC8AC306}" type="pres">
      <dgm:prSet presAssocID="{05034D28-B41A-4094-82A0-27101E6961D8}" presName="rootComposite3" presStyleCnt="0"/>
      <dgm:spPr/>
    </dgm:pt>
    <dgm:pt modelId="{E05D20C2-FF40-4B28-880A-6052E30B4776}" type="pres">
      <dgm:prSet presAssocID="{05034D28-B41A-4094-82A0-27101E6961D8}" presName="rootText3" presStyleLbl="asst1" presStyleIdx="1" presStyleCnt="2" custScaleX="75021" custScaleY="64932" custLinFactNeighborX="4663" custLinFactNeighborY="360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8F648D-6902-4E6E-9EF2-E9B32966A9CF}" type="pres">
      <dgm:prSet presAssocID="{05034D28-B41A-4094-82A0-27101E6961D8}" presName="titleText3" presStyleLbl="fgAcc2" presStyleIdx="1" presStyleCnt="2" custScaleX="123117" custScaleY="314236" custLinFactNeighborX="3217" custLinFactNeighborY="-37084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7DD07863-B1CC-4483-A7A2-1E27813BDE97}" type="pres">
      <dgm:prSet presAssocID="{05034D28-B41A-4094-82A0-27101E6961D8}" presName="rootConnector3" presStyleLbl="asst1" presStyleIdx="1" presStyleCnt="2"/>
      <dgm:spPr/>
      <dgm:t>
        <a:bodyPr/>
        <a:lstStyle/>
        <a:p>
          <a:endParaRPr lang="ru-RU"/>
        </a:p>
      </dgm:t>
    </dgm:pt>
    <dgm:pt modelId="{43B2831E-4B08-4D74-AC1D-100EFA78C8DA}" type="pres">
      <dgm:prSet presAssocID="{05034D28-B41A-4094-82A0-27101E6961D8}" presName="hierChild6" presStyleCnt="0"/>
      <dgm:spPr/>
    </dgm:pt>
    <dgm:pt modelId="{6D631A9F-0FAA-430C-940B-3B254D069AF2}" type="pres">
      <dgm:prSet presAssocID="{05034D28-B41A-4094-82A0-27101E6961D8}" presName="hierChild7" presStyleCnt="0"/>
      <dgm:spPr/>
    </dgm:pt>
  </dgm:ptLst>
  <dgm:cxnLst>
    <dgm:cxn modelId="{2885CDCE-C01A-4403-AB59-CB1556ED6538}" srcId="{804EDA26-0354-435C-B2E7-22FB22DC9DFA}" destId="{91E895E3-DC3C-4A81-8118-A9BED1254A69}" srcOrd="0" destOrd="0" parTransId="{7E26A51F-96BC-47CA-B53B-0E988B8AFA28}" sibTransId="{76F2482C-60B6-4163-AAD1-43B53951929A}"/>
    <dgm:cxn modelId="{DB80E302-FFD8-47AC-B5EA-5853A1D91EC0}" type="presOf" srcId="{76F2482C-60B6-4163-AAD1-43B53951929A}" destId="{2D18B777-5C96-43C5-876A-E0839D523414}" srcOrd="0" destOrd="0" presId="urn:microsoft.com/office/officeart/2008/layout/NameandTitleOrganizationalChart"/>
    <dgm:cxn modelId="{C42A3448-4D74-434F-83D8-51B5C47492C6}" type="presOf" srcId="{19B0FF52-57F8-4EA9-9897-08118D89C230}" destId="{4F14EEEE-D296-442E-BDB7-4F5F583D0307}" srcOrd="0" destOrd="0" presId="urn:microsoft.com/office/officeart/2008/layout/NameandTitleOrganizationalChart"/>
    <dgm:cxn modelId="{4D5C3AF0-06E0-4876-8D02-1AB0FC530FC5}" type="presOf" srcId="{91E895E3-DC3C-4A81-8118-A9BED1254A69}" destId="{78BEEE36-A3FA-4DEB-B213-233B69AB10CB}" srcOrd="0" destOrd="0" presId="urn:microsoft.com/office/officeart/2008/layout/NameandTitleOrganizationalChart"/>
    <dgm:cxn modelId="{BEA8B750-DAA8-4278-AA53-B46B7FCBF075}" type="presOf" srcId="{804EDA26-0354-435C-B2E7-22FB22DC9DFA}" destId="{BBCFAD81-F567-4F42-9A8B-81A3DE0A42CE}" srcOrd="0" destOrd="0" presId="urn:microsoft.com/office/officeart/2008/layout/NameandTitleOrganizationalChart"/>
    <dgm:cxn modelId="{47C154E5-5763-4FC7-94ED-112F7F04D9F3}" srcId="{91E895E3-DC3C-4A81-8118-A9BED1254A69}" destId="{05034D28-B41A-4094-82A0-27101E6961D8}" srcOrd="1" destOrd="0" parTransId="{19B0FF52-57F8-4EA9-9897-08118D89C230}" sibTransId="{22B49FB8-521B-45CF-AA0F-7C722A313792}"/>
    <dgm:cxn modelId="{A3F31C11-1417-4BA6-8329-3E1DC4B2CCE5}" type="presOf" srcId="{3919D403-46DA-42A8-B51D-0241D118F9A2}" destId="{F88CB349-3627-410B-9FBB-894C604D122D}" srcOrd="1" destOrd="0" presId="urn:microsoft.com/office/officeart/2008/layout/NameandTitleOrganizationalChart"/>
    <dgm:cxn modelId="{41F1D1E0-AC9E-48A7-9FE0-8D7AEF23F84F}" type="presOf" srcId="{22B49FB8-521B-45CF-AA0F-7C722A313792}" destId="{9D8F648D-6902-4E6E-9EF2-E9B32966A9CF}" srcOrd="0" destOrd="0" presId="urn:microsoft.com/office/officeart/2008/layout/NameandTitleOrganizationalChart"/>
    <dgm:cxn modelId="{7B574AB7-3B5E-4260-A2CB-31DFC38C8B7B}" type="presOf" srcId="{7622F5B6-9C8A-4B16-BBEB-C95B7ACD0E61}" destId="{C5A837EB-E606-4098-9527-EE0FA2303C34}" srcOrd="0" destOrd="0" presId="urn:microsoft.com/office/officeart/2008/layout/NameandTitleOrganizationalChart"/>
    <dgm:cxn modelId="{948B832B-9265-4045-AA4D-ACB9ECA4694C}" type="presOf" srcId="{91E895E3-DC3C-4A81-8118-A9BED1254A69}" destId="{E5243AED-D6BE-44DA-A839-706BDA974A37}" srcOrd="1" destOrd="0" presId="urn:microsoft.com/office/officeart/2008/layout/NameandTitleOrganizationalChart"/>
    <dgm:cxn modelId="{65AD9C8A-E558-4239-8A05-CD475FAEB5D1}" type="presOf" srcId="{3919D403-46DA-42A8-B51D-0241D118F9A2}" destId="{BEB33D44-E223-495B-B561-01E6C668B061}" srcOrd="0" destOrd="0" presId="urn:microsoft.com/office/officeart/2008/layout/NameandTitleOrganizationalChart"/>
    <dgm:cxn modelId="{A1DBA25F-38A5-4D0E-A9F2-ACCAF1354D40}" type="presOf" srcId="{05034D28-B41A-4094-82A0-27101E6961D8}" destId="{E05D20C2-FF40-4B28-880A-6052E30B4776}" srcOrd="0" destOrd="0" presId="urn:microsoft.com/office/officeart/2008/layout/NameandTitleOrganizationalChart"/>
    <dgm:cxn modelId="{1ACEBE77-9CAC-42A7-84F2-CB9DE120313C}" type="presOf" srcId="{05034D28-B41A-4094-82A0-27101E6961D8}" destId="{7DD07863-B1CC-4483-A7A2-1E27813BDE97}" srcOrd="1" destOrd="0" presId="urn:microsoft.com/office/officeart/2008/layout/NameandTitleOrganizationalChart"/>
    <dgm:cxn modelId="{5EF2FDAE-6058-4FE2-BF9A-949C917F305F}" srcId="{91E895E3-DC3C-4A81-8118-A9BED1254A69}" destId="{3919D403-46DA-42A8-B51D-0241D118F9A2}" srcOrd="0" destOrd="0" parTransId="{7622F5B6-9C8A-4B16-BBEB-C95B7ACD0E61}" sibTransId="{38AB7F0C-466F-4382-8DB2-9BF7830F635E}"/>
    <dgm:cxn modelId="{233FCE39-5B49-4AF9-BAF7-1D320A98D21D}" type="presOf" srcId="{38AB7F0C-466F-4382-8DB2-9BF7830F635E}" destId="{59D0A58B-1FD7-46A6-ADD5-4D6E97FC6F96}" srcOrd="0" destOrd="0" presId="urn:microsoft.com/office/officeart/2008/layout/NameandTitleOrganizationalChart"/>
    <dgm:cxn modelId="{2EF8D5D8-6943-4F56-AD37-8572F3EBA231}" type="presParOf" srcId="{BBCFAD81-F567-4F42-9A8B-81A3DE0A42CE}" destId="{2AD24CC3-537A-4619-B5B6-945173E465B7}" srcOrd="0" destOrd="0" presId="urn:microsoft.com/office/officeart/2008/layout/NameandTitleOrganizationalChart"/>
    <dgm:cxn modelId="{6F961192-7D86-46E3-9109-E754D894698E}" type="presParOf" srcId="{2AD24CC3-537A-4619-B5B6-945173E465B7}" destId="{079E3C3E-1276-4FA7-A555-205A99C3BAB4}" srcOrd="0" destOrd="0" presId="urn:microsoft.com/office/officeart/2008/layout/NameandTitleOrganizationalChart"/>
    <dgm:cxn modelId="{AAB170BF-69FB-484A-A506-22C10D1BECE0}" type="presParOf" srcId="{079E3C3E-1276-4FA7-A555-205A99C3BAB4}" destId="{78BEEE36-A3FA-4DEB-B213-233B69AB10CB}" srcOrd="0" destOrd="0" presId="urn:microsoft.com/office/officeart/2008/layout/NameandTitleOrganizationalChart"/>
    <dgm:cxn modelId="{E4A64C0A-4620-4F2E-B29D-8248BAAFC372}" type="presParOf" srcId="{079E3C3E-1276-4FA7-A555-205A99C3BAB4}" destId="{2D18B777-5C96-43C5-876A-E0839D523414}" srcOrd="1" destOrd="0" presId="urn:microsoft.com/office/officeart/2008/layout/NameandTitleOrganizationalChart"/>
    <dgm:cxn modelId="{9D523E58-2DB9-4BB6-ADA1-53B858EC2945}" type="presParOf" srcId="{079E3C3E-1276-4FA7-A555-205A99C3BAB4}" destId="{E5243AED-D6BE-44DA-A839-706BDA974A37}" srcOrd="2" destOrd="0" presId="urn:microsoft.com/office/officeart/2008/layout/NameandTitleOrganizationalChart"/>
    <dgm:cxn modelId="{84F647B0-6E93-433D-8271-6F5CA7DA09AB}" type="presParOf" srcId="{2AD24CC3-537A-4619-B5B6-945173E465B7}" destId="{05804377-2A06-43D9-9C64-70241B19539E}" srcOrd="1" destOrd="0" presId="urn:microsoft.com/office/officeart/2008/layout/NameandTitleOrganizationalChart"/>
    <dgm:cxn modelId="{A331A3AD-1760-464D-A323-343806202596}" type="presParOf" srcId="{2AD24CC3-537A-4619-B5B6-945173E465B7}" destId="{EA09CFDB-9F75-48BC-AD2B-6A494B7423D6}" srcOrd="2" destOrd="0" presId="urn:microsoft.com/office/officeart/2008/layout/NameandTitleOrganizationalChart"/>
    <dgm:cxn modelId="{651023DE-A8D4-4522-A852-560B86E0B9FA}" type="presParOf" srcId="{EA09CFDB-9F75-48BC-AD2B-6A494B7423D6}" destId="{C5A837EB-E606-4098-9527-EE0FA2303C34}" srcOrd="0" destOrd="0" presId="urn:microsoft.com/office/officeart/2008/layout/NameandTitleOrganizationalChart"/>
    <dgm:cxn modelId="{50FBD4F4-39F8-46A5-AF60-9D324C8AAFDB}" type="presParOf" srcId="{EA09CFDB-9F75-48BC-AD2B-6A494B7423D6}" destId="{E214DB98-CE6D-47E4-88E4-15CB60C5175A}" srcOrd="1" destOrd="0" presId="urn:microsoft.com/office/officeart/2008/layout/NameandTitleOrganizationalChart"/>
    <dgm:cxn modelId="{4E8EA3FF-7A8E-4539-9A22-E0E4D23DD1EF}" type="presParOf" srcId="{E214DB98-CE6D-47E4-88E4-15CB60C5175A}" destId="{1AEA8271-3E58-4868-B108-89F5F36B72AA}" srcOrd="0" destOrd="0" presId="urn:microsoft.com/office/officeart/2008/layout/NameandTitleOrganizationalChart"/>
    <dgm:cxn modelId="{0495B50C-4CD3-43A8-8EA4-9FFCBB20C55D}" type="presParOf" srcId="{1AEA8271-3E58-4868-B108-89F5F36B72AA}" destId="{BEB33D44-E223-495B-B561-01E6C668B061}" srcOrd="0" destOrd="0" presId="urn:microsoft.com/office/officeart/2008/layout/NameandTitleOrganizationalChart"/>
    <dgm:cxn modelId="{83222AF9-AB9F-4D80-9B66-ADC4446191EE}" type="presParOf" srcId="{1AEA8271-3E58-4868-B108-89F5F36B72AA}" destId="{59D0A58B-1FD7-46A6-ADD5-4D6E97FC6F96}" srcOrd="1" destOrd="0" presId="urn:microsoft.com/office/officeart/2008/layout/NameandTitleOrganizationalChart"/>
    <dgm:cxn modelId="{A2DF527F-8783-4543-87E1-359F177BFC68}" type="presParOf" srcId="{1AEA8271-3E58-4868-B108-89F5F36B72AA}" destId="{F88CB349-3627-410B-9FBB-894C604D122D}" srcOrd="2" destOrd="0" presId="urn:microsoft.com/office/officeart/2008/layout/NameandTitleOrganizationalChart"/>
    <dgm:cxn modelId="{06120002-00C6-4A9B-8E40-F1F5097FF02C}" type="presParOf" srcId="{E214DB98-CE6D-47E4-88E4-15CB60C5175A}" destId="{6EBCC36D-6499-42D8-AB49-982AE5D63106}" srcOrd="1" destOrd="0" presId="urn:microsoft.com/office/officeart/2008/layout/NameandTitleOrganizationalChart"/>
    <dgm:cxn modelId="{7D29D7C1-522B-4440-A974-E11A4C3707EA}" type="presParOf" srcId="{E214DB98-CE6D-47E4-88E4-15CB60C5175A}" destId="{6C2ED7C9-E47C-49C1-8442-1C95F5D7C532}" srcOrd="2" destOrd="0" presId="urn:microsoft.com/office/officeart/2008/layout/NameandTitleOrganizationalChart"/>
    <dgm:cxn modelId="{7B1E6505-8C64-4875-8AE7-DA0FAE1AFEA0}" type="presParOf" srcId="{EA09CFDB-9F75-48BC-AD2B-6A494B7423D6}" destId="{4F14EEEE-D296-442E-BDB7-4F5F583D0307}" srcOrd="2" destOrd="0" presId="urn:microsoft.com/office/officeart/2008/layout/NameandTitleOrganizationalChart"/>
    <dgm:cxn modelId="{FBC9F3DE-14F3-471D-85FD-A3D7993F651B}" type="presParOf" srcId="{EA09CFDB-9F75-48BC-AD2B-6A494B7423D6}" destId="{7BB4BB7E-FE29-4C4A-89BA-4D80664917A6}" srcOrd="3" destOrd="0" presId="urn:microsoft.com/office/officeart/2008/layout/NameandTitleOrganizationalChart"/>
    <dgm:cxn modelId="{3B9F6E60-5775-48BF-949F-AE8FF2E60D34}" type="presParOf" srcId="{7BB4BB7E-FE29-4C4A-89BA-4D80664917A6}" destId="{5B937A60-C77F-42AB-BF20-2DF0BC8AC306}" srcOrd="0" destOrd="0" presId="urn:microsoft.com/office/officeart/2008/layout/NameandTitleOrganizationalChart"/>
    <dgm:cxn modelId="{6E580B78-69A2-49B0-892E-0F454E69AB2B}" type="presParOf" srcId="{5B937A60-C77F-42AB-BF20-2DF0BC8AC306}" destId="{E05D20C2-FF40-4B28-880A-6052E30B4776}" srcOrd="0" destOrd="0" presId="urn:microsoft.com/office/officeart/2008/layout/NameandTitleOrganizationalChart"/>
    <dgm:cxn modelId="{1066EA24-A1A6-4935-AEE4-45FF78975F90}" type="presParOf" srcId="{5B937A60-C77F-42AB-BF20-2DF0BC8AC306}" destId="{9D8F648D-6902-4E6E-9EF2-E9B32966A9CF}" srcOrd="1" destOrd="0" presId="urn:microsoft.com/office/officeart/2008/layout/NameandTitleOrganizationalChart"/>
    <dgm:cxn modelId="{64FCF474-59D8-45A0-878C-CFC04F048628}" type="presParOf" srcId="{5B937A60-C77F-42AB-BF20-2DF0BC8AC306}" destId="{7DD07863-B1CC-4483-A7A2-1E27813BDE97}" srcOrd="2" destOrd="0" presId="urn:microsoft.com/office/officeart/2008/layout/NameandTitleOrganizationalChart"/>
    <dgm:cxn modelId="{EEC135C5-EA94-4462-BFBB-60DD31BBE56C}" type="presParOf" srcId="{7BB4BB7E-FE29-4C4A-89BA-4D80664917A6}" destId="{43B2831E-4B08-4D74-AC1D-100EFA78C8DA}" srcOrd="1" destOrd="0" presId="urn:microsoft.com/office/officeart/2008/layout/NameandTitleOrganizationalChart"/>
    <dgm:cxn modelId="{6AC06993-30B9-416F-9602-9A29CA9E311C}" type="presParOf" srcId="{7BB4BB7E-FE29-4C4A-89BA-4D80664917A6}" destId="{6D631A9F-0FAA-430C-940B-3B254D069AF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14EEEE-D296-442E-BDB7-4F5F583D0307}">
      <dsp:nvSpPr>
        <dsp:cNvPr id="0" name=""/>
        <dsp:cNvSpPr/>
      </dsp:nvSpPr>
      <dsp:spPr>
        <a:xfrm>
          <a:off x="984425" y="204563"/>
          <a:ext cx="351763" cy="799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603"/>
              </a:lnTo>
              <a:lnTo>
                <a:pt x="351763" y="7996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A837EB-E606-4098-9527-EE0FA2303C34}">
      <dsp:nvSpPr>
        <dsp:cNvPr id="0" name=""/>
        <dsp:cNvSpPr/>
      </dsp:nvSpPr>
      <dsp:spPr>
        <a:xfrm>
          <a:off x="875209" y="204563"/>
          <a:ext cx="109215" cy="647202"/>
        </a:xfrm>
        <a:custGeom>
          <a:avLst/>
          <a:gdLst/>
          <a:ahLst/>
          <a:cxnLst/>
          <a:rect l="0" t="0" r="0" b="0"/>
          <a:pathLst>
            <a:path>
              <a:moveTo>
                <a:pt x="109215" y="0"/>
              </a:moveTo>
              <a:lnTo>
                <a:pt x="109215" y="647202"/>
              </a:lnTo>
              <a:lnTo>
                <a:pt x="0" y="647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BEEE36-A3FA-4DEB-B213-233B69AB10CB}">
      <dsp:nvSpPr>
        <dsp:cNvPr id="0" name=""/>
        <dsp:cNvSpPr/>
      </dsp:nvSpPr>
      <dsp:spPr>
        <a:xfrm>
          <a:off x="725093" y="23907"/>
          <a:ext cx="518662" cy="180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9694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 уровень</a:t>
          </a:r>
        </a:p>
      </dsp:txBody>
      <dsp:txXfrm>
        <a:off x="725093" y="23907"/>
        <a:ext cx="518662" cy="180655"/>
      </dsp:txXfrm>
    </dsp:sp>
    <dsp:sp modelId="{2D18B777-5C96-43C5-876A-E0839D523414}">
      <dsp:nvSpPr>
        <dsp:cNvPr id="0" name=""/>
        <dsp:cNvSpPr/>
      </dsp:nvSpPr>
      <dsp:spPr>
        <a:xfrm>
          <a:off x="744384" y="161663"/>
          <a:ext cx="725196" cy="2811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Центральный банк</a:t>
          </a:r>
        </a:p>
      </dsp:txBody>
      <dsp:txXfrm>
        <a:off x="744384" y="161663"/>
        <a:ext cx="725196" cy="281170"/>
      </dsp:txXfrm>
    </dsp:sp>
    <dsp:sp modelId="{BEB33D44-E223-495B-B561-01E6C668B061}">
      <dsp:nvSpPr>
        <dsp:cNvPr id="0" name=""/>
        <dsp:cNvSpPr/>
      </dsp:nvSpPr>
      <dsp:spPr>
        <a:xfrm>
          <a:off x="23656" y="724012"/>
          <a:ext cx="851552" cy="255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9694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 уровень</a:t>
          </a:r>
        </a:p>
      </dsp:txBody>
      <dsp:txXfrm>
        <a:off x="23656" y="724012"/>
        <a:ext cx="851552" cy="255506"/>
      </dsp:txXfrm>
    </dsp:sp>
    <dsp:sp modelId="{59D0A58B-1FD7-46A6-ADD5-4D6E97FC6F96}">
      <dsp:nvSpPr>
        <dsp:cNvPr id="0" name=""/>
        <dsp:cNvSpPr/>
      </dsp:nvSpPr>
      <dsp:spPr>
        <a:xfrm>
          <a:off x="145351" y="911218"/>
          <a:ext cx="853278" cy="2571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Коммерческие банки</a:t>
          </a:r>
        </a:p>
      </dsp:txBody>
      <dsp:txXfrm>
        <a:off x="145351" y="911218"/>
        <a:ext cx="853278" cy="257122"/>
      </dsp:txXfrm>
    </dsp:sp>
    <dsp:sp modelId="{E05D20C2-FF40-4B28-880A-6052E30B4776}">
      <dsp:nvSpPr>
        <dsp:cNvPr id="0" name=""/>
        <dsp:cNvSpPr/>
      </dsp:nvSpPr>
      <dsp:spPr>
        <a:xfrm>
          <a:off x="1336188" y="866825"/>
          <a:ext cx="612958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9694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 уровень</a:t>
          </a:r>
        </a:p>
      </dsp:txBody>
      <dsp:txXfrm>
        <a:off x="1336188" y="866825"/>
        <a:ext cx="612958" cy="274682"/>
      </dsp:txXfrm>
    </dsp:sp>
    <dsp:sp modelId="{9D8F648D-6902-4E6E-9EF2-E9B32966A9CF}">
      <dsp:nvSpPr>
        <dsp:cNvPr id="0" name=""/>
        <dsp:cNvSpPr/>
      </dsp:nvSpPr>
      <dsp:spPr>
        <a:xfrm>
          <a:off x="1298115" y="765934"/>
          <a:ext cx="905333" cy="44310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Специализированные кредитно-финансовые учреждения</a:t>
          </a:r>
        </a:p>
      </dsp:txBody>
      <dsp:txXfrm>
        <a:off x="1298115" y="765934"/>
        <a:ext cx="905333" cy="4431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Наташа</cp:lastModifiedBy>
  <cp:revision>7</cp:revision>
  <cp:lastPrinted>2016-11-25T04:44:00Z</cp:lastPrinted>
  <dcterms:created xsi:type="dcterms:W3CDTF">2016-11-25T04:42:00Z</dcterms:created>
  <dcterms:modified xsi:type="dcterms:W3CDTF">2016-11-26T13:46:00Z</dcterms:modified>
</cp:coreProperties>
</file>