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2E" w:rsidRDefault="000E012E" w:rsidP="000E012E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НАПРА</w:t>
      </w:r>
      <w:r w:rsidR="006F136E">
        <w:rPr>
          <w:b/>
        </w:rPr>
        <w:t>В</w:t>
      </w:r>
      <w:r>
        <w:rPr>
          <w:b/>
        </w:rPr>
        <w:t>ЛЕНИЯ, ФОРМЫ И МЕТОДЫ УЧЕБНО-ВОСПИТАТЕЛЬНОЙ РАБОТЫ В ФОРМИРОВАНИИ ДУХОВНО-НРАВСТВЕННОЙ КУЛЬТУРЫ ПОДРАСТАЮЩЕГО ПОКОЛЕНИЯ</w:t>
      </w:r>
    </w:p>
    <w:p w:rsidR="000E012E" w:rsidRPr="000E012E" w:rsidRDefault="000E012E" w:rsidP="000E012E">
      <w:pPr>
        <w:pStyle w:val="a3"/>
        <w:spacing w:before="0" w:beforeAutospacing="0" w:after="0" w:afterAutospacing="0"/>
        <w:ind w:firstLine="709"/>
        <w:jc w:val="both"/>
        <w:rPr>
          <w:i/>
        </w:rPr>
      </w:pPr>
    </w:p>
    <w:p w:rsidR="000E012E" w:rsidRPr="000E012E" w:rsidRDefault="000E012E" w:rsidP="000E012E">
      <w:pPr>
        <w:tabs>
          <w:tab w:val="left" w:pos="6240"/>
        </w:tabs>
        <w:ind w:firstLine="709"/>
        <w:jc w:val="right"/>
      </w:pPr>
      <w:proofErr w:type="spellStart"/>
      <w:r w:rsidRPr="000E012E">
        <w:t>Шатохина</w:t>
      </w:r>
      <w:proofErr w:type="spellEnd"/>
      <w:r w:rsidRPr="000E012E">
        <w:t xml:space="preserve"> Валерия Александровна</w:t>
      </w:r>
    </w:p>
    <w:p w:rsidR="000E012E" w:rsidRPr="000E012E" w:rsidRDefault="000E012E" w:rsidP="000E012E">
      <w:pPr>
        <w:tabs>
          <w:tab w:val="left" w:pos="6240"/>
        </w:tabs>
        <w:ind w:firstLine="709"/>
        <w:jc w:val="right"/>
      </w:pPr>
      <w:r w:rsidRPr="000E012E">
        <w:t>Директор ГБ ПОУ «БМУ»</w:t>
      </w:r>
    </w:p>
    <w:p w:rsidR="000E012E" w:rsidRPr="000E012E" w:rsidRDefault="000E012E" w:rsidP="000E012E">
      <w:pPr>
        <w:tabs>
          <w:tab w:val="left" w:pos="6240"/>
        </w:tabs>
        <w:ind w:firstLine="709"/>
        <w:jc w:val="right"/>
      </w:pPr>
      <w:r w:rsidRPr="000E012E">
        <w:t xml:space="preserve">Преподаватель ПЦК «Инструментальное исполнительство» </w:t>
      </w:r>
    </w:p>
    <w:p w:rsidR="000E012E" w:rsidRPr="000E012E" w:rsidRDefault="000E012E" w:rsidP="000E012E">
      <w:pPr>
        <w:tabs>
          <w:tab w:val="left" w:pos="6240"/>
        </w:tabs>
        <w:ind w:firstLine="709"/>
        <w:jc w:val="right"/>
      </w:pPr>
      <w:r w:rsidRPr="000E012E">
        <w:t>«Фортепиано»</w:t>
      </w:r>
    </w:p>
    <w:p w:rsidR="000E012E" w:rsidRPr="000E012E" w:rsidRDefault="000E012E" w:rsidP="000E012E">
      <w:pPr>
        <w:tabs>
          <w:tab w:val="left" w:pos="6240"/>
        </w:tabs>
        <w:ind w:firstLine="709"/>
        <w:jc w:val="right"/>
      </w:pPr>
      <w:r w:rsidRPr="000E012E">
        <w:t>Заслуженный работник культуры РФ</w:t>
      </w:r>
    </w:p>
    <w:p w:rsidR="000E012E" w:rsidRPr="000E012E" w:rsidRDefault="000E012E" w:rsidP="000E012E">
      <w:pPr>
        <w:tabs>
          <w:tab w:val="left" w:pos="6240"/>
        </w:tabs>
        <w:ind w:firstLine="709"/>
        <w:jc w:val="right"/>
      </w:pPr>
      <w:r w:rsidRPr="000E012E">
        <w:t>ГБ ПОУ «Борисоглебское музыкальное училище»</w:t>
      </w:r>
    </w:p>
    <w:p w:rsidR="000E012E" w:rsidRPr="000E012E" w:rsidRDefault="000E012E" w:rsidP="000E012E">
      <w:pPr>
        <w:pStyle w:val="a3"/>
        <w:spacing w:before="0" w:beforeAutospacing="0" w:after="0" w:afterAutospacing="0"/>
        <w:ind w:firstLine="709"/>
        <w:jc w:val="both"/>
        <w:rPr>
          <w:i/>
        </w:rPr>
      </w:pPr>
    </w:p>
    <w:p w:rsidR="000E012E" w:rsidRPr="000E012E" w:rsidRDefault="000E012E" w:rsidP="000E012E">
      <w:pPr>
        <w:pStyle w:val="a3"/>
        <w:spacing w:before="0" w:beforeAutospacing="0" w:after="0" w:afterAutospacing="0"/>
        <w:ind w:firstLine="709"/>
        <w:jc w:val="both"/>
        <w:rPr>
          <w:i/>
        </w:rPr>
      </w:pPr>
    </w:p>
    <w:p w:rsidR="000E012E" w:rsidRPr="000E012E" w:rsidRDefault="000E012E" w:rsidP="000E012E">
      <w:pPr>
        <w:pStyle w:val="a3"/>
        <w:spacing w:before="0" w:beforeAutospacing="0" w:after="0" w:afterAutospacing="0"/>
        <w:ind w:firstLine="709"/>
        <w:jc w:val="both"/>
      </w:pPr>
      <w:r w:rsidRPr="000E012E">
        <w:t xml:space="preserve">  В условиях современной России система воспитания имеет достаточно динамичный характер, включающий как нормы, традиции и обычаи прежней эпохи, так и нормы, соответствующие</w:t>
      </w:r>
      <w:r>
        <w:t xml:space="preserve"> требованиям сегодняшнего дня. </w:t>
      </w:r>
      <w:r w:rsidRPr="000E012E">
        <w:t>Создавая систему воспитания, важно определить эти нормы социальной жизни общества в качестве целей и задач нравственного воспитания с тем, чтобы сформировать у молодого человека соответствующие черты и качества, согласующиеся с функционирующей в данном обществе системой ценностей. Критерием эффективности нравствен</w:t>
      </w:r>
      <w:r>
        <w:t xml:space="preserve">ного воспитания студентов ГБ </w:t>
      </w:r>
      <w:r w:rsidRPr="000E012E">
        <w:t>ПО</w:t>
      </w:r>
      <w:r>
        <w:t>У</w:t>
      </w:r>
      <w:r w:rsidRPr="000E012E">
        <w:t xml:space="preserve"> «Борисоглебское музыкальное училище»  являются уровень знаний и убежденности в необходимости выполнения норм жизни, умении применять эти знания в различных жизненных ситуациях. </w:t>
      </w:r>
    </w:p>
    <w:p w:rsidR="000E012E" w:rsidRPr="000E012E" w:rsidRDefault="000E012E" w:rsidP="000E012E">
      <w:pPr>
        <w:pStyle w:val="a3"/>
        <w:spacing w:before="0" w:beforeAutospacing="0" w:after="0" w:afterAutospacing="0"/>
        <w:ind w:firstLine="709"/>
        <w:jc w:val="both"/>
      </w:pPr>
      <w:r w:rsidRPr="000E012E">
        <w:t xml:space="preserve">   В условиях становления в России гражданского общества главной целью образования становится формирование профессионально и социально компетентной личности, способной к творчеству и самоопределению в условиях меняющегося мира, обладающей развитым чувством ответственности и стремлением к созиданию. Согласно Концепции воспитательной деятельности в ГБ</w:t>
      </w:r>
      <w:r>
        <w:t xml:space="preserve"> ПОУ</w:t>
      </w:r>
      <w:r w:rsidRPr="000E012E">
        <w:t xml:space="preserve"> «БМУ» целью воспитательной деятельности является создание условий для активной жизнедеятельности студентов, для гражданского самоопределения и самореализации, для максимального удовлетворения их потребностей в интеллектуальном, культурном и нравственном развитии. </w:t>
      </w:r>
    </w:p>
    <w:p w:rsidR="000E012E" w:rsidRPr="000E012E" w:rsidRDefault="000E012E" w:rsidP="000E012E">
      <w:pPr>
        <w:ind w:firstLine="709"/>
        <w:jc w:val="both"/>
      </w:pPr>
      <w:r w:rsidRPr="000E012E">
        <w:t xml:space="preserve">   Духовно-нравственное воспитание студентов, как одно из направлений воспитательной работы, является неотъемлемой частью всей воспитательной деятельности и пронизывает все ее направления. Задачи нравственного воспитания студентов заключаются в формировании уважительного отношения к общественному долгу, нравственной культуры и духовности, культуры общения и межличностных отношений, активной гражданской позиции, здорового нравственно-психологического климата в коллективе, здорового образа жизни. </w:t>
      </w:r>
    </w:p>
    <w:p w:rsidR="000E012E" w:rsidRPr="000E012E" w:rsidRDefault="000E012E" w:rsidP="000E012E">
      <w:pPr>
        <w:ind w:firstLine="709"/>
        <w:jc w:val="both"/>
      </w:pPr>
      <w:r w:rsidRPr="000E012E">
        <w:t xml:space="preserve">   В соответствии с общей целью воспитания студентов ГБ</w:t>
      </w:r>
      <w:r>
        <w:t xml:space="preserve"> ПОУ </w:t>
      </w:r>
      <w:r w:rsidRPr="000E012E">
        <w:t xml:space="preserve"> «БМУ» в качестве основных приняты интегрированные направления: профессионально-творческое, трудовое, гражданско-патриотическое, духовно-нравственное и культурно-эстетическое, спортивно-оздоровительное. Согласно плану воспитательной работы в училище, уже несколько лет действует подпрограмма «Интеллект и духовность», реализация которой направлена на формирование духовно-нравственной культуры студентов. Все мероприятия в рамках данной подпрограммы направлены на формирование нравственности, духовности, на повышение </w:t>
      </w:r>
      <w:proofErr w:type="spellStart"/>
      <w:r w:rsidRPr="000E012E">
        <w:t>общеэстетического</w:t>
      </w:r>
      <w:proofErr w:type="spellEnd"/>
      <w:r w:rsidRPr="000E012E">
        <w:t xml:space="preserve"> и культурного уровня студентов: посещение выставок, лекций, концертов, спектаклей, участие в концертных и лекционных мероприятиях. Таким образом, для студентов ГБ</w:t>
      </w:r>
      <w:r>
        <w:t xml:space="preserve"> ПОУ </w:t>
      </w:r>
      <w:r w:rsidRPr="000E012E">
        <w:t xml:space="preserve"> «БМУ» организованы посещения спектаклей Воронежского театра оперы и балета, концертов Воронежской филармонии, просмотр постановок Борисоглебского драматического театра. Регулярно студенты училища посещают концерты, мастер-классы, проводимые в усадьбе С.В.Рахманинова </w:t>
      </w:r>
      <w:proofErr w:type="gramStart"/>
      <w:r w:rsidRPr="000E012E">
        <w:t>в</w:t>
      </w:r>
      <w:proofErr w:type="gramEnd"/>
      <w:r w:rsidRPr="000E012E">
        <w:t xml:space="preserve"> с. Ивановка. Следует отметить значительную активность студентов в развитии партнерских взаимоотношений с городской картинной галереей им. П.Шолохова, с городским историко-краеведческим музеем.</w:t>
      </w:r>
    </w:p>
    <w:p w:rsidR="000E012E" w:rsidRPr="000E012E" w:rsidRDefault="000E012E" w:rsidP="000E012E">
      <w:pPr>
        <w:ind w:firstLine="709"/>
        <w:jc w:val="both"/>
      </w:pPr>
      <w:r w:rsidRPr="000E012E">
        <w:lastRenderedPageBreak/>
        <w:t xml:space="preserve">   С другой стороны, модернизация художественного образования, модернизация среднего профессионального образования в сфере культуры и искусства затрагивает цели и задачи профессионального образования, его способы, методы и результаты, выражающиеся в обновлении его структур, содержания и учебно-методического обеспечения. Основные направления модернизации в ГБ</w:t>
      </w:r>
      <w:r>
        <w:t xml:space="preserve"> ПОУ</w:t>
      </w:r>
      <w:r w:rsidRPr="000E012E">
        <w:t xml:space="preserve"> «БМУ» опираются на следующие принципы: выработка новых способов и форм популяризации высокого искусства для приобщения к нему детей, подростков и молодежи; создание оптимальных условий для творческого развития и самореализации выпускников. В настоящее время массовой культуре присущи следующие особенности: приоритет </w:t>
      </w:r>
      <w:proofErr w:type="spellStart"/>
      <w:r w:rsidRPr="000E012E">
        <w:t>востребованности</w:t>
      </w:r>
      <w:proofErr w:type="spellEnd"/>
      <w:r w:rsidRPr="000E012E">
        <w:t xml:space="preserve"> в ущерб художественному качеству, манипулирование общественным сознанием, в особенности сознанием подростков и молодежи. Это ставит перед учреждениями в области художественного образования, в том числе и перед образовательными учреждениями, новые задачи: разработка новых средств воздействия на подростков и молодежь в целях привлечения их к высокому искусству, расширение организационных форм и методов работы с молодежной аудиторией. В ГБ</w:t>
      </w:r>
      <w:r>
        <w:t xml:space="preserve"> ПОУ </w:t>
      </w:r>
      <w:r w:rsidRPr="000E012E">
        <w:t xml:space="preserve"> «БМУ» разработан целый комплекс мероприятий, организация и проведение которых, безусловно, способствует формированию духовно-нравственной культуры как у </w:t>
      </w:r>
      <w:proofErr w:type="spellStart"/>
      <w:r w:rsidRPr="000E012E">
        <w:t>слушательской</w:t>
      </w:r>
      <w:proofErr w:type="spellEnd"/>
      <w:r w:rsidRPr="000E012E">
        <w:t>, зрительской аудитории, так и у самих организаторов и участников проектов. Администрацией училища выработана система просветительской работы, заключающаяся в организации концертно-лекционной деятельности, с привлечением студентов и преподавателей всех специальностей:</w:t>
      </w:r>
    </w:p>
    <w:p w:rsidR="000E012E" w:rsidRPr="000E012E" w:rsidRDefault="000E012E" w:rsidP="000E012E">
      <w:pPr>
        <w:pStyle w:val="a4"/>
        <w:numPr>
          <w:ilvl w:val="0"/>
          <w:numId w:val="1"/>
        </w:numPr>
        <w:ind w:firstLine="709"/>
        <w:jc w:val="both"/>
      </w:pPr>
      <w:r w:rsidRPr="000E012E">
        <w:t>Организация концертных бригад, назначение ответственных за организацию мероприятий.</w:t>
      </w:r>
    </w:p>
    <w:p w:rsidR="000E012E" w:rsidRPr="000E012E" w:rsidRDefault="000E012E" w:rsidP="000E012E">
      <w:pPr>
        <w:pStyle w:val="a4"/>
        <w:numPr>
          <w:ilvl w:val="0"/>
          <w:numId w:val="1"/>
        </w:numPr>
        <w:ind w:firstLine="709"/>
        <w:jc w:val="both"/>
      </w:pPr>
      <w:r w:rsidRPr="000E012E">
        <w:t>Разработка тематики мероприятий, мониторинг с целью выявления интересов потребителя услуг.</w:t>
      </w:r>
    </w:p>
    <w:p w:rsidR="000E012E" w:rsidRPr="000E012E" w:rsidRDefault="000E012E" w:rsidP="000E012E">
      <w:pPr>
        <w:pStyle w:val="a4"/>
        <w:numPr>
          <w:ilvl w:val="0"/>
          <w:numId w:val="1"/>
        </w:numPr>
        <w:ind w:firstLine="709"/>
        <w:jc w:val="both"/>
      </w:pPr>
      <w:proofErr w:type="gramStart"/>
      <w:r w:rsidRPr="000E012E">
        <w:t>Привлечение к участию в мероприятиях членов клубов, существующих в училище («Пианист», «Баянист», «Хормейстер», «Хореограф», «Эрудит», «Концертмейстер», «Теоретик»).</w:t>
      </w:r>
      <w:proofErr w:type="gramEnd"/>
    </w:p>
    <w:p w:rsidR="000E012E" w:rsidRPr="000E012E" w:rsidRDefault="000E012E" w:rsidP="000E012E">
      <w:pPr>
        <w:pStyle w:val="a4"/>
        <w:numPr>
          <w:ilvl w:val="0"/>
          <w:numId w:val="1"/>
        </w:numPr>
        <w:ind w:firstLine="709"/>
        <w:jc w:val="both"/>
      </w:pPr>
      <w:r w:rsidRPr="000E012E">
        <w:t>Подготовка концертных номеров со студентами при участии преподавателей специального цикла.</w:t>
      </w:r>
    </w:p>
    <w:p w:rsidR="000E012E" w:rsidRPr="000E012E" w:rsidRDefault="000E012E" w:rsidP="000E012E">
      <w:pPr>
        <w:pStyle w:val="a4"/>
        <w:numPr>
          <w:ilvl w:val="0"/>
          <w:numId w:val="1"/>
        </w:numPr>
        <w:ind w:firstLine="709"/>
        <w:jc w:val="both"/>
      </w:pPr>
      <w:r w:rsidRPr="000E012E">
        <w:t>Освещение проводимых мероприятий средствами массовой информации.</w:t>
      </w:r>
    </w:p>
    <w:p w:rsidR="000E012E" w:rsidRPr="000E012E" w:rsidRDefault="000E012E" w:rsidP="000E012E">
      <w:pPr>
        <w:pStyle w:val="a4"/>
        <w:numPr>
          <w:ilvl w:val="0"/>
          <w:numId w:val="1"/>
        </w:numPr>
        <w:ind w:firstLine="709"/>
        <w:jc w:val="both"/>
      </w:pPr>
      <w:r w:rsidRPr="000E012E">
        <w:t xml:space="preserve">Отчет  о результатах проведения мероприятий (анализ </w:t>
      </w:r>
      <w:proofErr w:type="spellStart"/>
      <w:r w:rsidRPr="000E012E">
        <w:t>востребованности</w:t>
      </w:r>
      <w:proofErr w:type="spellEnd"/>
      <w:r w:rsidRPr="000E012E">
        <w:t xml:space="preserve"> и качества).</w:t>
      </w:r>
    </w:p>
    <w:p w:rsidR="000E012E" w:rsidRPr="000E012E" w:rsidRDefault="000E012E" w:rsidP="000E012E">
      <w:pPr>
        <w:ind w:firstLine="709"/>
        <w:jc w:val="both"/>
      </w:pPr>
      <w:r w:rsidRPr="000E012E">
        <w:t xml:space="preserve">  Учитывая, что уровень подготовки тех, на кого рассчитаны мероприятия </w:t>
      </w:r>
      <w:proofErr w:type="gramStart"/>
      <w:r w:rsidRPr="000E012E">
        <w:t>весьма различен</w:t>
      </w:r>
      <w:proofErr w:type="gramEnd"/>
      <w:r w:rsidRPr="000E012E">
        <w:t xml:space="preserve">, администрацией училища, организационным комитетом по подготовке мероприятий, методистом училища разрабатывается план работы с учетом эстетической потребности конкретной социальной и возрастной группы. На данный момент активное сотрудничество нашего образовательного учреждения можно отметить с общеобразовательными школами </w:t>
      </w:r>
      <w:proofErr w:type="gramStart"/>
      <w:r w:rsidRPr="000E012E">
        <w:t>г</w:t>
      </w:r>
      <w:proofErr w:type="gramEnd"/>
      <w:r w:rsidRPr="000E012E">
        <w:t>. Борисоглебска, со средними специальными учреждениями, с детскими садами.</w:t>
      </w:r>
      <w:r w:rsidRPr="000E012E">
        <w:rPr>
          <w:i/>
        </w:rPr>
        <w:t xml:space="preserve"> </w:t>
      </w:r>
      <w:r w:rsidRPr="000E012E">
        <w:t xml:space="preserve">Проводимые мероприятия способствуют формированию и развитию высокой эстетической потребности, созданию развитой и заинтересованной аудитории слушателей и зрителей. </w:t>
      </w:r>
    </w:p>
    <w:p w:rsidR="000E012E" w:rsidRPr="000E012E" w:rsidRDefault="000E012E" w:rsidP="000E012E">
      <w:pPr>
        <w:ind w:firstLine="709"/>
        <w:jc w:val="both"/>
      </w:pPr>
      <w:r w:rsidRPr="000E012E">
        <w:t xml:space="preserve">  Важным фактором при подготовке концертно-лекционных мероприятий является методический аспект: актуальность тематики мероприятия, заинтересованность </w:t>
      </w:r>
      <w:proofErr w:type="spellStart"/>
      <w:r w:rsidRPr="000E012E">
        <w:t>слушательской</w:t>
      </w:r>
      <w:proofErr w:type="spellEnd"/>
      <w:r w:rsidRPr="000E012E">
        <w:t xml:space="preserve"> аудитории. Как показывает опыт, при проведении концертов-лекций, потребителями которых являются общеобразовательные учреждения, </w:t>
      </w:r>
      <w:r>
        <w:t>профессиональные образовательные учреждения</w:t>
      </w:r>
      <w:r w:rsidRPr="000E012E">
        <w:t>,  большим спросом пользуются  интегрированные мероприятия, ориентированные на постижение взаимосвязи таких учебных дисциплин как, «Литература», «История», «История мировой культуры», «Музыка», «Искусство».</w:t>
      </w:r>
    </w:p>
    <w:p w:rsidR="000E012E" w:rsidRPr="000E012E" w:rsidRDefault="000E012E" w:rsidP="000E012E">
      <w:pPr>
        <w:ind w:firstLine="709"/>
        <w:jc w:val="both"/>
      </w:pPr>
      <w:r w:rsidRPr="000E012E">
        <w:t xml:space="preserve">   Особенный интерес, как студенты нашего учебного заведения, так и учащиеся школ проявили к проведению  литературно-музыкальных мероприятий: «Пушкин и музыка», «Лермонтов в музыке», «Блок и музыка», «Горький в музыке», «Есенин и музыка», </w:t>
      </w:r>
      <w:r w:rsidRPr="000E012E">
        <w:lastRenderedPageBreak/>
        <w:t xml:space="preserve">«Шекспир и музыка». Разработанные сценарии данных мероприятий ориентированы на исполнительские и технические возможности студентов нашего учебного заведения, с учетом большого количества написанных композиторами, принадлежащими к разным эпохам и стилям,  сочинений на тексты поэтов. Проведение такого рода лекций-концертов способствует не только формированию духовных потребностей студентов, преподавателей посредством приобщения к литературно-музыкальному наследию, но и повышению общего культурного уровня учащихся школ, художественно-эстетической образованности. А создание именно таких благоприятных условий для культурного развития и творческого взаимообмена участников, с нашей точки зрения, способствует повышению уровня духовно-нравственной культуры современного общества. </w:t>
      </w:r>
    </w:p>
    <w:p w:rsidR="000E012E" w:rsidRPr="000E012E" w:rsidRDefault="000E012E" w:rsidP="000E012E">
      <w:pPr>
        <w:ind w:firstLine="709"/>
        <w:jc w:val="both"/>
      </w:pPr>
      <w:r w:rsidRPr="000E012E">
        <w:t xml:space="preserve">  Анализируя высказывания, отклики участников и организаторов мероприятий, методическим советом училища разработан график работы концертно-лекционных бригад училища с учетом интересов </w:t>
      </w:r>
      <w:proofErr w:type="spellStart"/>
      <w:r w:rsidRPr="000E012E">
        <w:t>слушательской</w:t>
      </w:r>
      <w:proofErr w:type="spellEnd"/>
      <w:r w:rsidRPr="000E012E">
        <w:t xml:space="preserve"> аудитории. В частности, планируется разработка следующих сценариев: «Музыка композиторов 20-21 веков» (А.</w:t>
      </w:r>
      <w:r>
        <w:t xml:space="preserve"> </w:t>
      </w:r>
      <w:proofErr w:type="spellStart"/>
      <w:r w:rsidRPr="000E012E">
        <w:t>Шнитке</w:t>
      </w:r>
      <w:proofErr w:type="spellEnd"/>
      <w:r w:rsidRPr="000E012E">
        <w:t>, А.</w:t>
      </w:r>
      <w:r>
        <w:t xml:space="preserve"> </w:t>
      </w:r>
      <w:proofErr w:type="spellStart"/>
      <w:r w:rsidRPr="000E012E">
        <w:t>Пьяццолла</w:t>
      </w:r>
      <w:proofErr w:type="spellEnd"/>
      <w:r w:rsidRPr="000E012E">
        <w:t xml:space="preserve">), «Фольклор» (вечера, связанные с фольклором; фольклор на эстраде), «Музыка и….» (Музыка и живопись, Музыка и театр, Музыка и поэзия, Музыка и математика, Музыка и компьютер, Музыка и общение, Музыка и подсознание, Музыка и здоровье). </w:t>
      </w:r>
    </w:p>
    <w:p w:rsidR="000E012E" w:rsidRPr="000E012E" w:rsidRDefault="000E012E" w:rsidP="000E012E">
      <w:pPr>
        <w:ind w:firstLine="709"/>
        <w:jc w:val="both"/>
      </w:pPr>
      <w:r w:rsidRPr="000E012E">
        <w:t xml:space="preserve">  Работа в плане формирования нравственности и духовного развития подрастающего поколения, при осознании огромной роли музыки, как средства духовного общения молодежи, проводится коллективом ГБ</w:t>
      </w:r>
      <w:r>
        <w:t xml:space="preserve"> ПОУ</w:t>
      </w:r>
      <w:r w:rsidRPr="000E012E">
        <w:t xml:space="preserve"> «БМУ» в рамках сотрудничества с картинной галереей им. П.И.Шолохова г. Борисоглебска. «Музыкальная гостиная», функционирующая в галерее, активно сотрудничает с ГБ</w:t>
      </w:r>
      <w:r>
        <w:t xml:space="preserve"> ПОУ </w:t>
      </w:r>
      <w:r w:rsidRPr="000E012E">
        <w:t xml:space="preserve"> «БМУ» в плане организации музыкальных вечеров, участниками и слушателями которых неизменно являются не только студенты училища, но и представители различных социальных и возрастных групп населения. </w:t>
      </w:r>
    </w:p>
    <w:p w:rsidR="000E012E" w:rsidRPr="000E012E" w:rsidRDefault="000E012E" w:rsidP="000E012E">
      <w:pPr>
        <w:ind w:firstLine="709"/>
        <w:jc w:val="both"/>
      </w:pPr>
      <w:r w:rsidRPr="000E012E">
        <w:t xml:space="preserve">  Усилению взаимодействия между образовательными учреждениями дополнительного образования и учреждениями СПО (в частности между МБОУДОД  «Детскими школами искусств» </w:t>
      </w:r>
      <w:proofErr w:type="gramStart"/>
      <w:r w:rsidRPr="000E012E">
        <w:t>г</w:t>
      </w:r>
      <w:proofErr w:type="gramEnd"/>
      <w:r w:rsidRPr="000E012E">
        <w:t>. Борисоглебска, района и ГБ</w:t>
      </w:r>
      <w:r>
        <w:t xml:space="preserve"> ПОУ</w:t>
      </w:r>
      <w:r w:rsidRPr="000E012E">
        <w:t xml:space="preserve"> «БМУ») также способствуют тесные контакты в плане организации совместных концертов, концертов – лекций, конкурсов. </w:t>
      </w:r>
    </w:p>
    <w:p w:rsidR="000E012E" w:rsidRPr="000E012E" w:rsidRDefault="000E012E" w:rsidP="000E012E">
      <w:pPr>
        <w:ind w:firstLine="709"/>
        <w:jc w:val="both"/>
      </w:pPr>
      <w:r w:rsidRPr="000E012E">
        <w:t xml:space="preserve">  Проведение отчетных концертов училища, в том числе концертов фортепианной, вокальной, хоровой музыки, отчетных концертов специальности «Инструменты народного оркестра» способствует формированию и развитию высокой эстетической потребности у различных групп </w:t>
      </w:r>
      <w:proofErr w:type="spellStart"/>
      <w:r w:rsidRPr="000E012E">
        <w:t>слушательской</w:t>
      </w:r>
      <w:proofErr w:type="spellEnd"/>
      <w:r w:rsidRPr="000E012E">
        <w:t xml:space="preserve"> аудитории. Необходимо отметить, что процент эстетически развитой и заинтересованной аудитории слушателей и зрителей год от года растёт. При этом отмечено, что за последнее время аудитория слушателей значительно «омолодилась». Этот факт позволяет сделать вывод, что в настоящий момент наметилась положительная тенденция, которая характеризуется возросшим интересом и приобщением подрастающего поколения к ценностям отечественной и зарубежной культуры, лучшим образцам народного творчества, классического и современного искусства. </w:t>
      </w:r>
    </w:p>
    <w:p w:rsidR="000E012E" w:rsidRPr="000E012E" w:rsidRDefault="000E012E" w:rsidP="000E012E">
      <w:pPr>
        <w:ind w:firstLine="709"/>
        <w:jc w:val="both"/>
      </w:pPr>
      <w:r w:rsidRPr="000E012E">
        <w:t xml:space="preserve">  Одним из приоритетных направлений воспитательной деятельности ГБ</w:t>
      </w:r>
      <w:r>
        <w:t xml:space="preserve"> ПОУ </w:t>
      </w:r>
      <w:r w:rsidRPr="000E012E">
        <w:t xml:space="preserve"> «БМУ» является участие студентов в социальных проектах. Студенты училища принимают участие во многих мероприятиях, касающихся социальной сферы, городского и областного уровня. Однако</w:t>
      </w:r>
      <w:proofErr w:type="gramStart"/>
      <w:r w:rsidRPr="000E012E">
        <w:t>,</w:t>
      </w:r>
      <w:proofErr w:type="gramEnd"/>
      <w:r w:rsidRPr="000E012E">
        <w:t xml:space="preserve"> следует отметить активное сотрудничество коллектива училища с «Борисоглебским социально-реабилитационным центром для несовершеннолетних» «Тёплый дом», а также с детским </w:t>
      </w:r>
      <w:proofErr w:type="spellStart"/>
      <w:r w:rsidRPr="000E012E">
        <w:t>реабилитационно</w:t>
      </w:r>
      <w:proofErr w:type="spellEnd"/>
      <w:r w:rsidRPr="000E012E">
        <w:t xml:space="preserve"> - оздоровительным центром «Журавлик». В настоящее время социальным проектам, в особенности, касающихся детских учреждений, уделяется со стороны государственных структур большое внимание. Администрация ГБ</w:t>
      </w:r>
      <w:r>
        <w:t xml:space="preserve"> ПОУ</w:t>
      </w:r>
      <w:r w:rsidRPr="000E012E">
        <w:t xml:space="preserve"> «БМУ», при активном сотрудничестве Студенческого совета, разработали план мероприятий, способствующий привлечению студентов училища к работе с детьми и подростками в целях социально-культурной адаптации и коррекции асоциального поведения. В рамках сотрудничества с социально – реабилитационными учреждениями были проведены  следующие меро</w:t>
      </w:r>
      <w:r>
        <w:t>приятия: тематические встречи «</w:t>
      </w:r>
      <w:r w:rsidRPr="000E012E">
        <w:t xml:space="preserve">Детский альбом П.И. Чайковского», </w:t>
      </w:r>
      <w:r w:rsidRPr="000E012E">
        <w:lastRenderedPageBreak/>
        <w:t>«Роберт Шуман и его Альбом для юношества», «Музыкальные инструменты народного оркестра»,  «Музыкальные сказки», «Слушаем и рисуем» и т.д.</w:t>
      </w:r>
    </w:p>
    <w:p w:rsidR="000E012E" w:rsidRPr="000E012E" w:rsidRDefault="000E012E" w:rsidP="000E012E">
      <w:pPr>
        <w:ind w:firstLine="709"/>
        <w:jc w:val="both"/>
      </w:pPr>
      <w:r w:rsidRPr="000E012E">
        <w:t xml:space="preserve">  Данные мероприятия способствуют не только усилению психолого-педагогической подготовки студентов, расширению разнообразия форм и способов </w:t>
      </w:r>
      <w:proofErr w:type="spellStart"/>
      <w:r w:rsidRPr="000E012E">
        <w:t>методико</w:t>
      </w:r>
      <w:proofErr w:type="spellEnd"/>
      <w:r w:rsidRPr="000E012E">
        <w:t xml:space="preserve"> – педагогического воздействия на учащихся, расширению </w:t>
      </w:r>
      <w:proofErr w:type="spellStart"/>
      <w:r w:rsidRPr="000E012E">
        <w:t>общегуманитарной</w:t>
      </w:r>
      <w:proofErr w:type="spellEnd"/>
      <w:r w:rsidRPr="000E012E">
        <w:t xml:space="preserve"> и </w:t>
      </w:r>
      <w:proofErr w:type="spellStart"/>
      <w:r w:rsidRPr="000E012E">
        <w:t>социалогической</w:t>
      </w:r>
      <w:proofErr w:type="spellEnd"/>
      <w:r w:rsidRPr="000E012E">
        <w:t xml:space="preserve"> подготовки студентов в целях облегчения диалога с аудиторией. В свою очередь, эти мероприятия повышают уровень осознания педагогической ответственности студентов училища, значимости, способствуют повышению уровня духовно – нравственной культуры в условиях современной культурной ситуации, в условиях существования современных потребностей и интересов подрастающего поколения. </w:t>
      </w:r>
    </w:p>
    <w:p w:rsidR="000E012E" w:rsidRPr="000E012E" w:rsidRDefault="000E012E" w:rsidP="000E012E">
      <w:pPr>
        <w:ind w:firstLine="709"/>
        <w:jc w:val="both"/>
      </w:pPr>
      <w:r w:rsidRPr="000E012E">
        <w:t xml:space="preserve">  Примером использования возможностей искусства, художественно – творческой деятельности в целях коррекционной педагогики, психофизического оздоровления детей является организация и участие педагогического и студенческого коллектива ГБ</w:t>
      </w:r>
      <w:r>
        <w:t xml:space="preserve"> ПОУ </w:t>
      </w:r>
      <w:r w:rsidRPr="000E012E">
        <w:t xml:space="preserve"> «БМУ» в мероприятиях, проводимых в детском </w:t>
      </w:r>
      <w:proofErr w:type="spellStart"/>
      <w:r w:rsidRPr="000E012E">
        <w:t>реабилитационно-оздоровительном</w:t>
      </w:r>
      <w:proofErr w:type="spellEnd"/>
      <w:r w:rsidRPr="000E012E">
        <w:t xml:space="preserve"> центре г. Борисоглеб</w:t>
      </w:r>
      <w:r>
        <w:t>ска «Журавлик». Так,</w:t>
      </w:r>
      <w:r w:rsidRPr="000E012E">
        <w:t xml:space="preserve"> был разработан и осуществлен социальный проект, при поддержке городского центра «Социальная адаптация молодежи», «Детская филармония» («Вместе играем, вместе поём!»). В результате организационной работы, был выявлен ряд детей, которые согласились принимать участие в данном проекте. Индивидуальные занятия на фортепиано, баяне, аккордеоне проводились в училище, согласно составленному расписанию. Были проведены сводные репетиции студентов, учеников сектора практики училища и детей из центра «Журавлик».  Музыкальный спектакль,  в представлении которого были задействованы студенты всех специальностей  училища, воспитанники проекта, ученики сектора педагогической практики училища,  явился итогом данного проекта. Уникальность проекта заключается  в том, что дети с ограниченными возможностями имели возможность общаться со студентами училища, имели возможность в ограниченные сроки научиться играть (приобрести начальные навыки игры)  на музыкальных инструментах.  Значимость проекта «Детская филармония» (победитель конкурса социальных проектов г. Борисоглебска, победитель областного конкурса социальных проектов в рамках реализации целевой программы «Молодежь» «</w:t>
      </w:r>
      <w:proofErr w:type="spellStart"/>
      <w:proofErr w:type="gramStart"/>
      <w:r w:rsidRPr="000E012E">
        <w:t>Арт</w:t>
      </w:r>
      <w:proofErr w:type="spellEnd"/>
      <w:proofErr w:type="gramEnd"/>
      <w:r w:rsidRPr="000E012E">
        <w:t xml:space="preserve"> – Профи – Форум») заключается не только в привлечении детей с ограниченными возможностями к сотворчеству со студентами училища, но и имея цель социально – культурной адаптации детей и подростков, имея цель расширения </w:t>
      </w:r>
      <w:proofErr w:type="spellStart"/>
      <w:r w:rsidRPr="000E012E">
        <w:t>общегуманитарной</w:t>
      </w:r>
      <w:proofErr w:type="spellEnd"/>
      <w:r w:rsidRPr="000E012E">
        <w:t xml:space="preserve"> и социологической подготовки студентов – выпускников, заключается в формировании таких качеств личности студентов, как уважительное отношение к общественному долгу, нравственной культуре и духовности, культуре общения и межличностных отношений, активной гражданской позиции.</w:t>
      </w:r>
    </w:p>
    <w:p w:rsidR="000E012E" w:rsidRPr="000E012E" w:rsidRDefault="000E012E" w:rsidP="000E012E">
      <w:pPr>
        <w:ind w:firstLine="709"/>
        <w:jc w:val="both"/>
        <w:rPr>
          <w:b/>
        </w:rPr>
      </w:pPr>
      <w:r w:rsidRPr="000E012E">
        <w:t xml:space="preserve">  Таким образом, существующая система общего художественного, образования (образовательные учреждения, центры внешкольной работы, клубы и т. д.) – это совокупность образовательных учреждений, общественных структур, с помощью которых формируется общекультурные и </w:t>
      </w:r>
      <w:proofErr w:type="spellStart"/>
      <w:r w:rsidRPr="000E012E">
        <w:t>общеэстетические</w:t>
      </w:r>
      <w:proofErr w:type="spellEnd"/>
      <w:r w:rsidRPr="000E012E">
        <w:t xml:space="preserve"> компетенц</w:t>
      </w:r>
      <w:proofErr w:type="gramStart"/>
      <w:r w:rsidRPr="000E012E">
        <w:t>ии ау</w:t>
      </w:r>
      <w:proofErr w:type="gramEnd"/>
      <w:r w:rsidRPr="000E012E">
        <w:t>дитории, как потребителя культуры и искусства. В свою очередь, именно образовательные учреждения в сфере культуры и искусства обязаны выстраивать процесс обучения и воспитания во взаимосвязи с интересами и потребностями аудитории (в особенности молодежной), имея цель – разработку новых средств воздействия на подростков и молодежную среду в формировании духовно – нравственной культуры, отвечающей потребностям гуманного, развитого общества.</w:t>
      </w:r>
      <w:r w:rsidRPr="000E012E">
        <w:br/>
      </w:r>
    </w:p>
    <w:p w:rsidR="000E012E" w:rsidRPr="000E012E" w:rsidRDefault="000E012E" w:rsidP="000E012E">
      <w:pPr>
        <w:pStyle w:val="a3"/>
        <w:ind w:firstLine="709"/>
        <w:jc w:val="both"/>
      </w:pPr>
    </w:p>
    <w:p w:rsidR="000E012E" w:rsidRPr="000E012E" w:rsidRDefault="000E012E" w:rsidP="000E012E">
      <w:pPr>
        <w:ind w:firstLine="709"/>
        <w:jc w:val="both"/>
      </w:pPr>
    </w:p>
    <w:p w:rsidR="009237AB" w:rsidRPr="000E012E" w:rsidRDefault="006F136E" w:rsidP="000E012E">
      <w:pPr>
        <w:ind w:firstLine="709"/>
        <w:jc w:val="both"/>
      </w:pPr>
    </w:p>
    <w:sectPr w:rsidR="009237AB" w:rsidRPr="000E012E" w:rsidSect="000E012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10593"/>
    <w:multiLevelType w:val="hybridMultilevel"/>
    <w:tmpl w:val="A2B2F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E012E"/>
    <w:rsid w:val="000A5D6B"/>
    <w:rsid w:val="000C0FB3"/>
    <w:rsid w:val="000E012E"/>
    <w:rsid w:val="005F520E"/>
    <w:rsid w:val="006F136E"/>
    <w:rsid w:val="00C0742A"/>
    <w:rsid w:val="00F13F07"/>
    <w:rsid w:val="00F9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E012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E01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8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2179</Words>
  <Characters>12424</Characters>
  <Application>Microsoft Office Word</Application>
  <DocSecurity>0</DocSecurity>
  <Lines>103</Lines>
  <Paragraphs>29</Paragraphs>
  <ScaleCrop>false</ScaleCrop>
  <Company>RePack by SPecialiST</Company>
  <LinksUpToDate>false</LinksUpToDate>
  <CharactersWithSpaces>14574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2016-06-12T19:53:00Z</dcterms:created>
  <dcterms:modified xsi:type="dcterms:W3CDTF">2016-06-14T20:22:00Z</dcterms:modified>
</cp:coreProperties>
</file>