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0D" w:rsidRDefault="00877F0D" w:rsidP="0051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71" w:rsidRPr="00877F0D" w:rsidRDefault="004D3A45" w:rsidP="0051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0D">
        <w:rPr>
          <w:rFonts w:ascii="Times New Roman" w:hAnsi="Times New Roman" w:cs="Times New Roman"/>
          <w:b/>
          <w:sz w:val="28"/>
          <w:szCs w:val="28"/>
        </w:rPr>
        <w:t>Формирование общих и профессиональных компетенций студентов в рамках цикла</w:t>
      </w:r>
      <w:r w:rsidR="00140845" w:rsidRPr="00877F0D">
        <w:rPr>
          <w:rFonts w:ascii="Times New Roman" w:hAnsi="Times New Roman" w:cs="Times New Roman"/>
          <w:b/>
          <w:sz w:val="28"/>
          <w:szCs w:val="28"/>
        </w:rPr>
        <w:t xml:space="preserve"> общепрофессиональных дисциплин</w:t>
      </w:r>
      <w:r w:rsidR="00515A39" w:rsidRPr="00877F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A39" w:rsidRPr="00877F0D" w:rsidRDefault="00515A39" w:rsidP="0051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0D">
        <w:rPr>
          <w:rFonts w:ascii="Times New Roman" w:hAnsi="Times New Roman" w:cs="Times New Roman"/>
          <w:b/>
          <w:sz w:val="28"/>
          <w:szCs w:val="28"/>
        </w:rPr>
        <w:t>(из опыта работы педагогов КГБПОУ АМТ)</w:t>
      </w:r>
    </w:p>
    <w:p w:rsidR="00515A39" w:rsidRDefault="00515A39" w:rsidP="00515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71" w:rsidRPr="00681BEC" w:rsidRDefault="00001271" w:rsidP="00515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A39" w:rsidRPr="00681BEC" w:rsidRDefault="00001271" w:rsidP="00515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Марина Александровна</w:t>
      </w:r>
      <w:r w:rsidR="00515A39" w:rsidRPr="00681BEC">
        <w:rPr>
          <w:rFonts w:ascii="Times New Roman" w:hAnsi="Times New Roman" w:cs="Times New Roman"/>
          <w:sz w:val="24"/>
          <w:szCs w:val="24"/>
        </w:rPr>
        <w:t xml:space="preserve">, </w:t>
      </w:r>
      <w:r w:rsidR="00F626DA"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</w:p>
    <w:p w:rsidR="00515A39" w:rsidRDefault="00F626DA" w:rsidP="00515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общепрофессиональных дисциплин</w:t>
      </w:r>
      <w:r w:rsidR="00001271">
        <w:rPr>
          <w:rFonts w:ascii="Times New Roman" w:hAnsi="Times New Roman" w:cs="Times New Roman"/>
          <w:sz w:val="24"/>
          <w:szCs w:val="24"/>
        </w:rPr>
        <w:t xml:space="preserve"> </w:t>
      </w:r>
      <w:r w:rsidR="001F6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ED4" w:rsidRDefault="001F6ED4" w:rsidP="00515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государственного бюджетного </w:t>
      </w:r>
    </w:p>
    <w:p w:rsidR="001F6ED4" w:rsidRDefault="001F6ED4" w:rsidP="00515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</w:p>
    <w:p w:rsidR="001F6ED4" w:rsidRPr="00681BEC" w:rsidRDefault="001F6ED4" w:rsidP="00515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Ачинский медицинский техникум</w:t>
      </w:r>
    </w:p>
    <w:p w:rsidR="00515A39" w:rsidRPr="004D3A45" w:rsidRDefault="00515A39" w:rsidP="0051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D4" w:rsidRDefault="009B53D4" w:rsidP="00515A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3D4" w:rsidRDefault="00681BEC" w:rsidP="00681B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1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медицинских </w:t>
      </w:r>
      <w:r w:rsidR="003B6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кадров, способных решать задачи,</w:t>
      </w:r>
      <w:r w:rsidRPr="00681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поставленные перед здравоохранением, является одним </w:t>
      </w:r>
      <w:r w:rsidRPr="00681BE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 основных системообразующих факторов, определяющих</w:t>
      </w:r>
      <w:r w:rsidRPr="00681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эффективное функционирование системы здравоохранения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FA76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]</w:t>
      </w:r>
      <w:r w:rsidRPr="00681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0B4F" w:rsidRDefault="00681BEC" w:rsidP="00E725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Способность специалиста решать поставленные задачи определяется сформированностью широкого спектра общих и профессиональных компетенций, обозначенных в </w:t>
      </w:r>
      <w:r w:rsidR="00FC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федеральных государственных образовательных </w:t>
      </w:r>
      <w:r w:rsidR="00E72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</w:t>
      </w:r>
      <w:r w:rsidR="00FC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ах.</w:t>
      </w:r>
      <w:r w:rsidR="00E72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процессе профессиональной подготовки, необходимые компетенции формируются в ходе освоения </w:t>
      </w:r>
      <w:r w:rsidR="003B6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</w:t>
      </w:r>
      <w:r w:rsidR="00E72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учебных дисциплин, профессиональных модулей, разных видов практик, а так же </w:t>
      </w:r>
      <w:r w:rsidR="004B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внеучебной деятельности студентов. Вместе с тем, дисциплинам общепрофессионального цикла отводится особая роль в достижении результативности и качества подготовки выпускников, обладающих требуемыми компетенциями. </w:t>
      </w:r>
    </w:p>
    <w:p w:rsidR="006D0B4F" w:rsidRDefault="004B57A3" w:rsidP="006D0B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содержание циклов дисциплин ОГСЭ и ЕН направлено, в первую очередь, на освоение общих компетенций, а профессиональные компетенции  </w:t>
      </w:r>
      <w:r w:rsidR="003B6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рассматриваются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прикладном аспекте, то  при изучении дисциплин общепрофессионального цикла закладывается фундамент для приобретения значимых профессиональных компетенций,</w:t>
      </w:r>
      <w:r w:rsidR="003B6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формируемых, в дальнейшем, в ходе ос</w:t>
      </w:r>
      <w:r w:rsidR="006D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воения профессиональных модулей. Кроме того,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0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дисциплины общепрофессионального цикла реализуют интегративную функцию, связывая между собой  структурные компоненты общих и профессиональных компетенций.</w:t>
      </w:r>
    </w:p>
    <w:p w:rsidR="008C437F" w:rsidRPr="00C75321" w:rsidRDefault="008C437F" w:rsidP="008C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Эффективность решения задачи формирования общих и профессиональных компетенций </w:t>
      </w:r>
      <w:r w:rsidR="004B5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437F">
        <w:rPr>
          <w:rFonts w:ascii="Times New Roman" w:hAnsi="Times New Roman" w:cs="Times New Roman"/>
          <w:sz w:val="24"/>
          <w:szCs w:val="24"/>
        </w:rPr>
        <w:t>студентов в рамках цикла общепрофессиональных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во многом определяется выбором педагогических технологий, методов</w:t>
      </w:r>
      <w:r w:rsidR="003B6048">
        <w:rPr>
          <w:rFonts w:ascii="Times New Roman" w:hAnsi="Times New Roman" w:cs="Times New Roman"/>
          <w:sz w:val="24"/>
          <w:szCs w:val="24"/>
        </w:rPr>
        <w:t>, средств</w:t>
      </w:r>
      <w:r>
        <w:rPr>
          <w:rFonts w:ascii="Times New Roman" w:hAnsi="Times New Roman" w:cs="Times New Roman"/>
          <w:sz w:val="24"/>
          <w:szCs w:val="24"/>
        </w:rPr>
        <w:t xml:space="preserve"> и форм организации учебно-профессиональной деятельности. Современная педагогическая практика характеризуется разнообразием инновационных образовательных технологий, выбор которых зависит от целей и задач деятельности, с учетом специфики будущей професси</w:t>
      </w:r>
      <w:r w:rsidR="003B60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образовательных потребностей обучающихся и </w:t>
      </w:r>
      <w:r w:rsidR="001166C8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FA76EF">
        <w:rPr>
          <w:rFonts w:ascii="Times New Roman" w:hAnsi="Times New Roman" w:cs="Times New Roman"/>
          <w:sz w:val="24"/>
          <w:szCs w:val="24"/>
        </w:rPr>
        <w:t xml:space="preserve"> </w:t>
      </w:r>
      <w:r w:rsidR="00FA76EF">
        <w:rPr>
          <w:rFonts w:ascii="Times New Roman" w:hAnsi="Times New Roman" w:cs="Times New Roman"/>
          <w:sz w:val="24"/>
          <w:szCs w:val="24"/>
        </w:rPr>
        <w:sym w:font="Symbol" w:char="F05B"/>
      </w:r>
      <w:r w:rsidR="00FA76EF">
        <w:rPr>
          <w:rFonts w:ascii="Times New Roman" w:hAnsi="Times New Roman" w:cs="Times New Roman"/>
          <w:sz w:val="24"/>
          <w:szCs w:val="24"/>
        </w:rPr>
        <w:t>2</w:t>
      </w:r>
      <w:r w:rsidR="00FA76EF"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 ФГОС СПО ориентирует на активное внедрение в учебно-образовательный процесс</w:t>
      </w:r>
      <w:r w:rsidR="001166C8">
        <w:rPr>
          <w:rFonts w:ascii="Times New Roman" w:hAnsi="Times New Roman" w:cs="Times New Roman"/>
          <w:sz w:val="24"/>
          <w:szCs w:val="24"/>
        </w:rPr>
        <w:t xml:space="preserve"> </w:t>
      </w:r>
      <w:r w:rsidR="003B6048">
        <w:rPr>
          <w:rFonts w:ascii="Times New Roman" w:hAnsi="Times New Roman" w:cs="Times New Roman"/>
          <w:sz w:val="24"/>
          <w:szCs w:val="24"/>
        </w:rPr>
        <w:t>активных форм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деятельности </w:t>
      </w:r>
      <w:r w:rsidRPr="00C75321">
        <w:rPr>
          <w:rFonts w:ascii="Times New Roman" w:hAnsi="Times New Roman" w:cs="Times New Roman"/>
          <w:sz w:val="24"/>
          <w:szCs w:val="24"/>
        </w:rPr>
        <w:t xml:space="preserve">студентов. </w:t>
      </w:r>
    </w:p>
    <w:p w:rsidR="00BA591D" w:rsidRPr="00C75321" w:rsidRDefault="008C437F" w:rsidP="00BA59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21">
        <w:rPr>
          <w:rFonts w:ascii="Times New Roman" w:hAnsi="Times New Roman" w:cs="Times New Roman"/>
          <w:sz w:val="24"/>
          <w:szCs w:val="24"/>
        </w:rPr>
        <w:t>В этих условиях педагогу важно выбрать такие технологии, методы</w:t>
      </w:r>
      <w:r w:rsidR="00BA591D" w:rsidRPr="00C75321">
        <w:rPr>
          <w:rFonts w:ascii="Times New Roman" w:hAnsi="Times New Roman" w:cs="Times New Roman"/>
          <w:sz w:val="24"/>
          <w:szCs w:val="24"/>
        </w:rPr>
        <w:t>, приемы  формы организации, которые будут наиболее эффективны. А что значит эффективны</w:t>
      </w:r>
      <w:r w:rsidR="003B6048" w:rsidRPr="00C75321">
        <w:rPr>
          <w:rFonts w:ascii="Times New Roman" w:hAnsi="Times New Roman" w:cs="Times New Roman"/>
          <w:sz w:val="24"/>
          <w:szCs w:val="24"/>
        </w:rPr>
        <w:t>е</w:t>
      </w:r>
      <w:r w:rsidR="00BA591D" w:rsidRPr="00C75321">
        <w:rPr>
          <w:rFonts w:ascii="Times New Roman" w:hAnsi="Times New Roman" w:cs="Times New Roman"/>
          <w:sz w:val="24"/>
          <w:szCs w:val="24"/>
        </w:rPr>
        <w:t xml:space="preserve">?  То есть </w:t>
      </w:r>
      <w:r w:rsidR="00BA591D" w:rsidRPr="00C75321">
        <w:rPr>
          <w:rFonts w:ascii="Times New Roman" w:hAnsi="Times New Roman"/>
          <w:sz w:val="24"/>
          <w:szCs w:val="24"/>
        </w:rPr>
        <w:t xml:space="preserve">позволяющие достигать стабильно высоких результатов обучения, воспитания, развития за счет усовершенствования имеющихся ресурсов и оптимальной организации деятельности студентов с точки зрения затрат времени, усилий, средств. </w:t>
      </w:r>
    </w:p>
    <w:p w:rsidR="00876465" w:rsidRPr="00C75321" w:rsidRDefault="00BA591D" w:rsidP="0087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21">
        <w:rPr>
          <w:rFonts w:ascii="Times New Roman" w:hAnsi="Times New Roman"/>
          <w:sz w:val="24"/>
          <w:szCs w:val="24"/>
        </w:rPr>
        <w:t xml:space="preserve">При выборе конкретных технологий необходимо учитывать образовательные потребности самих обучающися, особенности </w:t>
      </w:r>
      <w:r w:rsidR="00395F9A" w:rsidRPr="00C75321">
        <w:rPr>
          <w:rFonts w:ascii="Times New Roman" w:hAnsi="Times New Roman"/>
          <w:sz w:val="24"/>
          <w:szCs w:val="24"/>
        </w:rPr>
        <w:t xml:space="preserve">их </w:t>
      </w:r>
      <w:r w:rsidRPr="00C75321">
        <w:rPr>
          <w:rFonts w:ascii="Times New Roman" w:hAnsi="Times New Roman"/>
          <w:sz w:val="24"/>
          <w:szCs w:val="24"/>
        </w:rPr>
        <w:t>восприятия и когнитивной обработки информации.</w:t>
      </w:r>
      <w:r w:rsidR="00480FF9" w:rsidRPr="00C75321">
        <w:rPr>
          <w:rFonts w:ascii="Times New Roman" w:hAnsi="Times New Roman"/>
          <w:sz w:val="24"/>
          <w:szCs w:val="24"/>
        </w:rPr>
        <w:t xml:space="preserve"> Для многих студентов выбор будущей профессиональной деятельности обусловлен внешними ситуативными факторами. Отсутствие устойчивой внутренней мотивации к учебно-профессиональной деятельности в особенности на начальных </w:t>
      </w:r>
      <w:r w:rsidR="001166C8" w:rsidRPr="00C75321">
        <w:rPr>
          <w:rFonts w:ascii="Times New Roman" w:hAnsi="Times New Roman"/>
          <w:sz w:val="24"/>
          <w:szCs w:val="24"/>
        </w:rPr>
        <w:t xml:space="preserve">ее </w:t>
      </w:r>
      <w:r w:rsidR="00480FF9" w:rsidRPr="00C75321">
        <w:rPr>
          <w:rFonts w:ascii="Times New Roman" w:hAnsi="Times New Roman"/>
          <w:sz w:val="24"/>
          <w:szCs w:val="24"/>
        </w:rPr>
        <w:t>этапах, может вызвать серьезные затруднения</w:t>
      </w:r>
      <w:r w:rsidR="00F70CAF" w:rsidRPr="00C75321">
        <w:rPr>
          <w:rFonts w:ascii="Times New Roman" w:hAnsi="Times New Roman"/>
          <w:sz w:val="24"/>
          <w:szCs w:val="24"/>
        </w:rPr>
        <w:t>,</w:t>
      </w:r>
      <w:r w:rsidR="00480FF9" w:rsidRPr="00C75321">
        <w:rPr>
          <w:rFonts w:ascii="Times New Roman" w:hAnsi="Times New Roman"/>
          <w:sz w:val="24"/>
          <w:szCs w:val="24"/>
        </w:rPr>
        <w:t xml:space="preserve"> </w:t>
      </w:r>
      <w:r w:rsidR="00E70445" w:rsidRPr="00C75321">
        <w:rPr>
          <w:rFonts w:ascii="Times New Roman" w:hAnsi="Times New Roman"/>
          <w:sz w:val="24"/>
          <w:szCs w:val="24"/>
        </w:rPr>
        <w:t xml:space="preserve">привести к академической задолженности. </w:t>
      </w:r>
      <w:r w:rsidR="00E70445" w:rsidRPr="00C75321">
        <w:rPr>
          <w:rFonts w:ascii="Times New Roman" w:hAnsi="Times New Roman"/>
          <w:sz w:val="24"/>
          <w:szCs w:val="24"/>
        </w:rPr>
        <w:lastRenderedPageBreak/>
        <w:t>Систематическое и</w:t>
      </w:r>
      <w:r w:rsidR="00480FF9" w:rsidRPr="00C75321">
        <w:rPr>
          <w:rFonts w:ascii="Times New Roman" w:hAnsi="Times New Roman"/>
          <w:sz w:val="24"/>
          <w:szCs w:val="24"/>
        </w:rPr>
        <w:t>спользование рефлексивных технологий, методов,</w:t>
      </w:r>
      <w:r w:rsidR="00E70445" w:rsidRPr="00C75321">
        <w:rPr>
          <w:rFonts w:ascii="Times New Roman" w:hAnsi="Times New Roman"/>
          <w:sz w:val="24"/>
          <w:szCs w:val="24"/>
        </w:rPr>
        <w:t xml:space="preserve"> </w:t>
      </w:r>
      <w:r w:rsidR="00876465" w:rsidRPr="00C75321">
        <w:rPr>
          <w:rFonts w:ascii="Times New Roman" w:hAnsi="Times New Roman"/>
          <w:sz w:val="24"/>
          <w:szCs w:val="24"/>
        </w:rPr>
        <w:t xml:space="preserve">приемов </w:t>
      </w:r>
      <w:r w:rsidR="00E70445" w:rsidRPr="00C75321">
        <w:rPr>
          <w:rFonts w:ascii="Times New Roman" w:hAnsi="Times New Roman"/>
          <w:sz w:val="24"/>
          <w:szCs w:val="24"/>
        </w:rPr>
        <w:t>при изучении дисциплин профессионального цикла</w:t>
      </w:r>
      <w:r w:rsidR="00480FF9" w:rsidRPr="00C75321">
        <w:rPr>
          <w:rFonts w:ascii="Times New Roman" w:hAnsi="Times New Roman"/>
          <w:sz w:val="24"/>
          <w:szCs w:val="24"/>
        </w:rPr>
        <w:t xml:space="preserve"> необходимо</w:t>
      </w:r>
      <w:r w:rsidR="00E70445" w:rsidRPr="00C75321">
        <w:rPr>
          <w:rFonts w:ascii="Times New Roman" w:hAnsi="Times New Roman"/>
          <w:sz w:val="24"/>
          <w:szCs w:val="24"/>
        </w:rPr>
        <w:t xml:space="preserve"> для выявления и осознания каждым студентом мотивов собственной образовательной деятельности, соотнесения их с требованиями будущей специальности, </w:t>
      </w:r>
      <w:r w:rsidR="00F70CAF" w:rsidRPr="00C75321">
        <w:rPr>
          <w:rFonts w:ascii="Times New Roman" w:hAnsi="Times New Roman"/>
          <w:sz w:val="24"/>
          <w:szCs w:val="24"/>
        </w:rPr>
        <w:t xml:space="preserve">позволяющей </w:t>
      </w:r>
      <w:r w:rsidR="00E70445" w:rsidRPr="00C75321">
        <w:rPr>
          <w:rFonts w:ascii="Times New Roman" w:hAnsi="Times New Roman"/>
          <w:sz w:val="24"/>
          <w:szCs w:val="24"/>
        </w:rPr>
        <w:t xml:space="preserve">удовлетворять  </w:t>
      </w:r>
      <w:r w:rsidR="00F70CAF" w:rsidRPr="00C75321">
        <w:rPr>
          <w:rFonts w:ascii="Times New Roman" w:hAnsi="Times New Roman"/>
          <w:sz w:val="24"/>
          <w:szCs w:val="24"/>
        </w:rPr>
        <w:t xml:space="preserve">различные </w:t>
      </w:r>
      <w:r w:rsidR="00E70445" w:rsidRPr="00C75321">
        <w:rPr>
          <w:rFonts w:ascii="Times New Roman" w:hAnsi="Times New Roman"/>
          <w:sz w:val="24"/>
          <w:szCs w:val="24"/>
        </w:rPr>
        <w:t>социальные потребности</w:t>
      </w:r>
      <w:r w:rsidR="00F70CAF" w:rsidRPr="00C75321">
        <w:rPr>
          <w:rFonts w:ascii="Times New Roman" w:hAnsi="Times New Roman"/>
          <w:sz w:val="24"/>
          <w:szCs w:val="24"/>
        </w:rPr>
        <w:t xml:space="preserve"> и мотивы,</w:t>
      </w:r>
      <w:r w:rsidR="00E70445" w:rsidRPr="00C75321">
        <w:rPr>
          <w:rFonts w:ascii="Times New Roman" w:hAnsi="Times New Roman"/>
          <w:sz w:val="24"/>
          <w:szCs w:val="24"/>
        </w:rPr>
        <w:t xml:space="preserve"> </w:t>
      </w:r>
      <w:r w:rsidR="00F70CAF" w:rsidRPr="00C75321">
        <w:rPr>
          <w:rFonts w:ascii="Times New Roman" w:hAnsi="Times New Roman"/>
          <w:sz w:val="24"/>
          <w:szCs w:val="24"/>
        </w:rPr>
        <w:t xml:space="preserve">и в конечном итоге </w:t>
      </w:r>
      <w:r w:rsidR="001166C8" w:rsidRPr="00C75321">
        <w:rPr>
          <w:rFonts w:ascii="Times New Roman" w:hAnsi="Times New Roman"/>
          <w:sz w:val="24"/>
          <w:szCs w:val="24"/>
        </w:rPr>
        <w:t xml:space="preserve">направлено на </w:t>
      </w:r>
      <w:r w:rsidR="00F70CAF" w:rsidRPr="00C75321">
        <w:rPr>
          <w:rFonts w:ascii="Times New Roman" w:hAnsi="Times New Roman"/>
          <w:sz w:val="24"/>
          <w:szCs w:val="24"/>
        </w:rPr>
        <w:t>формирование</w:t>
      </w:r>
      <w:r w:rsidR="00480FF9" w:rsidRPr="00C75321">
        <w:rPr>
          <w:rFonts w:ascii="Times New Roman" w:hAnsi="Times New Roman"/>
          <w:sz w:val="24"/>
          <w:szCs w:val="24"/>
        </w:rPr>
        <w:t xml:space="preserve"> </w:t>
      </w:r>
      <w:r w:rsidR="00F70CAF" w:rsidRPr="00C75321">
        <w:rPr>
          <w:rFonts w:ascii="Times New Roman" w:hAnsi="Times New Roman"/>
          <w:sz w:val="24"/>
          <w:szCs w:val="24"/>
        </w:rPr>
        <w:t xml:space="preserve"> ряда общих</w:t>
      </w:r>
      <w:r w:rsidR="00876465" w:rsidRPr="00C75321">
        <w:rPr>
          <w:rFonts w:ascii="Times New Roman" w:hAnsi="Times New Roman"/>
          <w:sz w:val="24"/>
          <w:szCs w:val="24"/>
        </w:rPr>
        <w:t xml:space="preserve"> и профессиональных компетенций. </w:t>
      </w:r>
      <w:r w:rsidR="00C75321" w:rsidRPr="00C75321">
        <w:rPr>
          <w:rFonts w:ascii="Times New Roman" w:hAnsi="Times New Roman" w:cs="Times New Roman"/>
          <w:sz w:val="24"/>
          <w:szCs w:val="24"/>
        </w:rPr>
        <w:t>Методы активного обучения: групповая дискуссия, кейс-стади, метод проектов, практико-ориентированных ситуационных задач и др., использующихся на учебных занятиях, включают рефлексивный анализ как необходимый, завершающий этап работы.</w:t>
      </w:r>
    </w:p>
    <w:p w:rsidR="00876465" w:rsidRDefault="00876465" w:rsidP="00C75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321">
        <w:rPr>
          <w:rFonts w:ascii="Times New Roman" w:hAnsi="Times New Roman"/>
          <w:sz w:val="24"/>
          <w:szCs w:val="24"/>
        </w:rPr>
        <w:t xml:space="preserve">Поскольку </w:t>
      </w:r>
      <w:r w:rsidRPr="00C7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профессиональная рефлексия развивается на основе личностных рефлексивных способностей,  в содержание самостоятельной работы</w:t>
      </w:r>
      <w:r w:rsidR="00C75321" w:rsidRPr="00C7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дисциплинам «Психология», «Введение в профессиональную деятельность», «Культура речи в профессиональной деятельности»</w:t>
      </w:r>
      <w:r w:rsidRPr="00C7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включены задания по самодиагностике профессионально-важных качеств,  «рефлексивные эссе» по темам:</w:t>
      </w:r>
      <w:r w:rsidR="00C75321" w:rsidRPr="00C7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«Мое представление об имидже медицинского работника», «Профессиональный старт: я - будущий фельдшер»</w:t>
      </w:r>
      <w:r w:rsidR="00C75321" w:rsidRPr="00C7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«Я в общении с другими людьми».</w:t>
      </w:r>
      <w:r w:rsidRPr="00C75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5321">
        <w:rPr>
          <w:rFonts w:ascii="Times New Roman" w:hAnsi="Times New Roman" w:cs="Times New Roman"/>
          <w:sz w:val="24"/>
          <w:szCs w:val="24"/>
        </w:rPr>
        <w:t xml:space="preserve">Практический опыт самоисследования полученный студентами, соотносится с теоретическим материалом, который осмысливается как личностно значимый,  переставая быть отвлеченным, абстрактным знанием. </w:t>
      </w:r>
    </w:p>
    <w:p w:rsidR="00C75321" w:rsidRDefault="00BA591D" w:rsidP="00BA59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современных студентов свойственно так называемое «клиповое мышление», </w:t>
      </w:r>
      <w:r w:rsidR="00395F9A">
        <w:rPr>
          <w:rFonts w:ascii="Times New Roman" w:hAnsi="Times New Roman"/>
          <w:sz w:val="24"/>
          <w:szCs w:val="24"/>
        </w:rPr>
        <w:t>заключающееся в необходимости восприятия ярких образов, частой смены сообщений, дозированной подачи информации</w:t>
      </w:r>
      <w:r w:rsidR="003B6048" w:rsidRPr="003B6048">
        <w:rPr>
          <w:rFonts w:ascii="Times New Roman" w:hAnsi="Times New Roman"/>
          <w:sz w:val="24"/>
          <w:szCs w:val="24"/>
        </w:rPr>
        <w:t xml:space="preserve"> </w:t>
      </w:r>
      <w:r w:rsidR="003B6048">
        <w:rPr>
          <w:rFonts w:ascii="Times New Roman" w:hAnsi="Times New Roman"/>
          <w:sz w:val="24"/>
          <w:szCs w:val="24"/>
        </w:rPr>
        <w:t xml:space="preserve">для ее последовательной логической переработки. </w:t>
      </w:r>
      <w:r w:rsidR="00395F9A">
        <w:rPr>
          <w:rFonts w:ascii="Times New Roman" w:hAnsi="Times New Roman"/>
          <w:sz w:val="24"/>
          <w:szCs w:val="24"/>
        </w:rPr>
        <w:t xml:space="preserve">При «клиповом мышлении» неизбежно возникают затруднения в работе с большими массивами информации, в том числе с текстом учебника, зачастую информация воспринимается </w:t>
      </w:r>
      <w:r w:rsidR="003B6048">
        <w:rPr>
          <w:rFonts w:ascii="Times New Roman" w:hAnsi="Times New Roman"/>
          <w:sz w:val="24"/>
          <w:szCs w:val="24"/>
        </w:rPr>
        <w:t xml:space="preserve">обучающимися </w:t>
      </w:r>
      <w:r w:rsidR="00395F9A">
        <w:rPr>
          <w:rFonts w:ascii="Times New Roman" w:hAnsi="Times New Roman"/>
          <w:sz w:val="24"/>
          <w:szCs w:val="24"/>
        </w:rPr>
        <w:t>в качестве разрозненных фактов, логически не связанных между собой.</w:t>
      </w:r>
    </w:p>
    <w:p w:rsidR="0091176D" w:rsidRDefault="0091176D" w:rsidP="00BA59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этих условиях практическую значимость приобретают технологи</w:t>
      </w:r>
      <w:r w:rsidR="005D04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 методы и формы работы, позволяющие наглядно и максимально доступно  представлять информацию, направленные на стимулирование познавательной активности обучающихся, формирования умений  логической обработки и структурирования учебного материала, навыков критического мышления.</w:t>
      </w:r>
    </w:p>
    <w:p w:rsidR="00F70CAF" w:rsidRDefault="00395F9A" w:rsidP="00BA59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60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спользование информационно-коммуникационных технологий, в том числе сопровождение лекционного материала мультимедийными презентациями, видеороликами, с</w:t>
      </w:r>
      <w:r w:rsidR="00784EAE">
        <w:rPr>
          <w:rFonts w:ascii="Times New Roman" w:hAnsi="Times New Roman"/>
          <w:sz w:val="24"/>
          <w:szCs w:val="24"/>
        </w:rPr>
        <w:t xml:space="preserve"> постановкой проблемного вопроса, с</w:t>
      </w:r>
      <w:r>
        <w:rPr>
          <w:rFonts w:ascii="Times New Roman" w:hAnsi="Times New Roman"/>
          <w:sz w:val="24"/>
          <w:szCs w:val="24"/>
        </w:rPr>
        <w:t xml:space="preserve"> их последующим обс</w:t>
      </w:r>
      <w:r w:rsidR="00516453">
        <w:rPr>
          <w:rFonts w:ascii="Times New Roman" w:hAnsi="Times New Roman"/>
          <w:sz w:val="24"/>
          <w:szCs w:val="24"/>
        </w:rPr>
        <w:t xml:space="preserve">уждением; </w:t>
      </w:r>
      <w:r w:rsidR="00DD6B72">
        <w:rPr>
          <w:rFonts w:ascii="Times New Roman" w:hAnsi="Times New Roman"/>
          <w:sz w:val="24"/>
          <w:szCs w:val="24"/>
        </w:rPr>
        <w:t>разработка опорных конспектов по методу В. Шаталова,</w:t>
      </w:r>
      <w:r w:rsidR="005A0604">
        <w:rPr>
          <w:rFonts w:ascii="Times New Roman" w:hAnsi="Times New Roman"/>
          <w:sz w:val="24"/>
          <w:szCs w:val="24"/>
        </w:rPr>
        <w:t xml:space="preserve"> ментальных карт,</w:t>
      </w:r>
      <w:r w:rsidR="00DD6B72">
        <w:rPr>
          <w:rFonts w:ascii="Times New Roman" w:hAnsi="Times New Roman"/>
          <w:sz w:val="24"/>
          <w:szCs w:val="24"/>
        </w:rPr>
        <w:t xml:space="preserve"> использование  </w:t>
      </w:r>
      <w:r w:rsidR="00B377F6">
        <w:rPr>
          <w:rFonts w:ascii="Times New Roman" w:hAnsi="Times New Roman"/>
          <w:sz w:val="24"/>
          <w:szCs w:val="24"/>
        </w:rPr>
        <w:t xml:space="preserve"> интерактивных форм</w:t>
      </w:r>
      <w:r>
        <w:rPr>
          <w:rFonts w:ascii="Times New Roman" w:hAnsi="Times New Roman"/>
          <w:sz w:val="24"/>
          <w:szCs w:val="24"/>
        </w:rPr>
        <w:t xml:space="preserve"> организации деятельности</w:t>
      </w:r>
      <w:r w:rsidR="00B377F6">
        <w:rPr>
          <w:rFonts w:ascii="Times New Roman" w:hAnsi="Times New Roman"/>
          <w:sz w:val="24"/>
          <w:szCs w:val="24"/>
        </w:rPr>
        <w:t>, таких как  групповое решение практико-ориентированных задач по заданному алгоритму,</w:t>
      </w:r>
      <w:r w:rsidR="003B6048">
        <w:rPr>
          <w:rFonts w:ascii="Times New Roman" w:hAnsi="Times New Roman"/>
          <w:sz w:val="24"/>
          <w:szCs w:val="24"/>
        </w:rPr>
        <w:t xml:space="preserve"> учебное проектирование</w:t>
      </w:r>
      <w:r w:rsidR="00516453">
        <w:rPr>
          <w:rFonts w:ascii="Times New Roman" w:hAnsi="Times New Roman"/>
          <w:sz w:val="24"/>
          <w:szCs w:val="24"/>
        </w:rPr>
        <w:t>, игровое моделирование</w:t>
      </w:r>
      <w:r w:rsidR="003B6048">
        <w:rPr>
          <w:rFonts w:ascii="Times New Roman" w:hAnsi="Times New Roman"/>
          <w:sz w:val="24"/>
          <w:szCs w:val="24"/>
        </w:rPr>
        <w:t xml:space="preserve"> и д</w:t>
      </w:r>
      <w:r w:rsidR="00B377F6">
        <w:rPr>
          <w:rFonts w:ascii="Times New Roman" w:hAnsi="Times New Roman"/>
          <w:sz w:val="24"/>
          <w:szCs w:val="24"/>
        </w:rPr>
        <w:t>р., позволя</w:t>
      </w:r>
      <w:r w:rsidR="003B6048">
        <w:rPr>
          <w:rFonts w:ascii="Times New Roman" w:hAnsi="Times New Roman"/>
          <w:sz w:val="24"/>
          <w:szCs w:val="24"/>
        </w:rPr>
        <w:t>ю</w:t>
      </w:r>
      <w:r w:rsidR="00B377F6">
        <w:rPr>
          <w:rFonts w:ascii="Times New Roman" w:hAnsi="Times New Roman"/>
          <w:sz w:val="24"/>
          <w:szCs w:val="24"/>
        </w:rPr>
        <w:t xml:space="preserve">т преодолеть возможные затруднения в освоении учебных дисциплин, </w:t>
      </w:r>
      <w:r w:rsidR="003B6048">
        <w:rPr>
          <w:rFonts w:ascii="Times New Roman" w:hAnsi="Times New Roman"/>
          <w:sz w:val="24"/>
          <w:szCs w:val="24"/>
        </w:rPr>
        <w:t xml:space="preserve">не вызывая </w:t>
      </w:r>
      <w:r w:rsidR="00B377F6">
        <w:rPr>
          <w:rFonts w:ascii="Times New Roman" w:hAnsi="Times New Roman"/>
          <w:sz w:val="24"/>
          <w:szCs w:val="24"/>
        </w:rPr>
        <w:t xml:space="preserve"> отторжения</w:t>
      </w:r>
      <w:r w:rsidR="003B6048">
        <w:rPr>
          <w:rFonts w:ascii="Times New Roman" w:hAnsi="Times New Roman"/>
          <w:sz w:val="24"/>
          <w:szCs w:val="24"/>
        </w:rPr>
        <w:t xml:space="preserve"> информации</w:t>
      </w:r>
      <w:r w:rsidR="00B377F6">
        <w:rPr>
          <w:rFonts w:ascii="Times New Roman" w:hAnsi="Times New Roman"/>
          <w:sz w:val="24"/>
          <w:szCs w:val="24"/>
        </w:rPr>
        <w:t xml:space="preserve"> у обучающихся, в полной мере</w:t>
      </w:r>
      <w:r w:rsidR="00516453">
        <w:rPr>
          <w:rFonts w:ascii="Times New Roman" w:hAnsi="Times New Roman"/>
          <w:sz w:val="24"/>
          <w:szCs w:val="24"/>
        </w:rPr>
        <w:t>,</w:t>
      </w:r>
      <w:r w:rsidR="00B377F6">
        <w:rPr>
          <w:rFonts w:ascii="Times New Roman" w:hAnsi="Times New Roman"/>
          <w:sz w:val="24"/>
          <w:szCs w:val="24"/>
        </w:rPr>
        <w:t xml:space="preserve"> соответствуя </w:t>
      </w:r>
      <w:r w:rsidR="00516453">
        <w:rPr>
          <w:rFonts w:ascii="Times New Roman" w:hAnsi="Times New Roman"/>
          <w:sz w:val="24"/>
          <w:szCs w:val="24"/>
        </w:rPr>
        <w:t>их образовательным потребностям, а также формировать необходимые компетенции.</w:t>
      </w:r>
    </w:p>
    <w:p w:rsidR="00C75321" w:rsidRDefault="00C75321" w:rsidP="00BA59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мультимедийного сопровождения позволяет решать важную задачу</w:t>
      </w:r>
      <w:r w:rsidR="0064390F">
        <w:rPr>
          <w:rFonts w:ascii="Times New Roman" w:hAnsi="Times New Roman"/>
          <w:sz w:val="24"/>
          <w:szCs w:val="24"/>
        </w:rPr>
        <w:t xml:space="preserve"> обеспечения</w:t>
      </w:r>
      <w:r>
        <w:rPr>
          <w:rFonts w:ascii="Times New Roman" w:hAnsi="Times New Roman"/>
          <w:sz w:val="24"/>
          <w:szCs w:val="24"/>
        </w:rPr>
        <w:t xml:space="preserve"> обучающихся доступными информационными ресурсами, необходимыми для эффективной организации самостоятельной работы. Все </w:t>
      </w:r>
      <w:r w:rsidR="0064390F">
        <w:rPr>
          <w:rFonts w:ascii="Times New Roman" w:hAnsi="Times New Roman"/>
          <w:sz w:val="24"/>
          <w:szCs w:val="24"/>
        </w:rPr>
        <w:t xml:space="preserve">электронные образовательные ресурсы, разработанные преподавателями цикла, </w:t>
      </w:r>
      <w:r>
        <w:rPr>
          <w:rFonts w:ascii="Times New Roman" w:hAnsi="Times New Roman"/>
          <w:sz w:val="24"/>
          <w:szCs w:val="24"/>
        </w:rPr>
        <w:t xml:space="preserve">входят в структуру УМК </w:t>
      </w:r>
      <w:r w:rsidR="0064390F">
        <w:rPr>
          <w:rFonts w:ascii="Times New Roman" w:hAnsi="Times New Roman"/>
          <w:sz w:val="24"/>
          <w:szCs w:val="24"/>
        </w:rPr>
        <w:t xml:space="preserve"> учебных дисциплин </w:t>
      </w:r>
      <w:r>
        <w:rPr>
          <w:rFonts w:ascii="Times New Roman" w:hAnsi="Times New Roman"/>
          <w:sz w:val="24"/>
          <w:szCs w:val="24"/>
        </w:rPr>
        <w:t>и размещаются</w:t>
      </w:r>
      <w:r w:rsidR="0064390F">
        <w:rPr>
          <w:rFonts w:ascii="Times New Roman" w:hAnsi="Times New Roman"/>
          <w:sz w:val="24"/>
          <w:szCs w:val="24"/>
        </w:rPr>
        <w:t xml:space="preserve"> на сервере образовательного учреждения для свободного использования студентами. Использование наглядных средств: фото, видеосюжетов, анимации</w:t>
      </w:r>
      <w:r w:rsidR="00784EAE">
        <w:rPr>
          <w:rFonts w:ascii="Times New Roman" w:hAnsi="Times New Roman"/>
          <w:sz w:val="24"/>
          <w:szCs w:val="24"/>
        </w:rPr>
        <w:t>, а также специального оборудования</w:t>
      </w:r>
      <w:r w:rsidR="00635682">
        <w:rPr>
          <w:rFonts w:ascii="Times New Roman" w:hAnsi="Times New Roman"/>
          <w:sz w:val="24"/>
          <w:szCs w:val="24"/>
        </w:rPr>
        <w:t xml:space="preserve"> – электронных микроскопов, муляжей, фантомов</w:t>
      </w:r>
      <w:r w:rsidR="0064390F">
        <w:rPr>
          <w:rFonts w:ascii="Times New Roman" w:hAnsi="Times New Roman"/>
          <w:sz w:val="24"/>
          <w:szCs w:val="24"/>
        </w:rPr>
        <w:t xml:space="preserve"> для сопровождения теоретического материала обеспечивает доступность его восприятия, способствует  повышению интереса обучающихся</w:t>
      </w:r>
      <w:r w:rsidR="00724CC8">
        <w:rPr>
          <w:rFonts w:ascii="Times New Roman" w:hAnsi="Times New Roman"/>
          <w:sz w:val="24"/>
          <w:szCs w:val="24"/>
        </w:rPr>
        <w:t xml:space="preserve"> к содержанию учебной дисциплины.</w:t>
      </w:r>
    </w:p>
    <w:p w:rsidR="00627B57" w:rsidRDefault="00627B57" w:rsidP="00627B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числа представленных технологий, методов </w:t>
      </w:r>
      <w:r w:rsidR="00C75321">
        <w:rPr>
          <w:rFonts w:ascii="Times New Roman" w:hAnsi="Times New Roman" w:cs="Times New Roman"/>
          <w:sz w:val="24"/>
          <w:szCs w:val="24"/>
        </w:rPr>
        <w:t xml:space="preserve">на практических занятиях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="00B447BE">
        <w:rPr>
          <w:rFonts w:ascii="Times New Roman" w:hAnsi="Times New Roman" w:cs="Times New Roman"/>
          <w:sz w:val="24"/>
          <w:szCs w:val="24"/>
        </w:rPr>
        <w:t xml:space="preserve"> техникума </w:t>
      </w:r>
      <w:r>
        <w:rPr>
          <w:rFonts w:ascii="Times New Roman" w:hAnsi="Times New Roman" w:cs="Times New Roman"/>
          <w:sz w:val="24"/>
          <w:szCs w:val="24"/>
        </w:rPr>
        <w:t xml:space="preserve"> наиболее интенсивно используется игровое моделирование, обладающее</w:t>
      </w:r>
      <w:r w:rsidRPr="009B53D4">
        <w:rPr>
          <w:rFonts w:ascii="Times New Roman" w:hAnsi="Times New Roman" w:cs="Times New Roman"/>
          <w:sz w:val="24"/>
          <w:szCs w:val="24"/>
        </w:rPr>
        <w:t xml:space="preserve"> большими образовательны</w:t>
      </w:r>
      <w:r>
        <w:rPr>
          <w:rFonts w:ascii="Times New Roman" w:hAnsi="Times New Roman" w:cs="Times New Roman"/>
          <w:sz w:val="24"/>
          <w:szCs w:val="24"/>
        </w:rPr>
        <w:t>ми и развивающими возможностями, не требующее значительных временных и материальных ресурсов.</w:t>
      </w:r>
      <w:r w:rsidRPr="009B5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деловых играх </w:t>
      </w:r>
      <w:r w:rsidRPr="009B53D4">
        <w:rPr>
          <w:rFonts w:ascii="Times New Roman" w:hAnsi="Times New Roman" w:cs="Times New Roman"/>
          <w:sz w:val="24"/>
          <w:szCs w:val="24"/>
        </w:rPr>
        <w:t xml:space="preserve"> моделируются </w:t>
      </w:r>
      <w:r w:rsidRPr="009B53D4">
        <w:rPr>
          <w:rFonts w:ascii="Times New Roman" w:hAnsi="Times New Roman" w:cs="Times New Roman"/>
          <w:sz w:val="24"/>
          <w:szCs w:val="24"/>
        </w:rPr>
        <w:lastRenderedPageBreak/>
        <w:t>профессиональные отношения, условия профессиональной деятельности, позволяющие включить студента в имитируемую профессиональную среду, то есть в деловой игре приобретаются необходимые умения и навыки правильного выполнения своих профессиональных функций, что способствует интенсивному профессиональному развитию и позволяет сократить разрыв между теорией и практикой в обучении.</w:t>
      </w:r>
    </w:p>
    <w:p w:rsidR="00B447BE" w:rsidRDefault="00B447BE" w:rsidP="00724C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опорного конспекта</w:t>
      </w:r>
      <w:r>
        <w:t>,</w:t>
      </w:r>
      <w:r w:rsidRPr="00B44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помогает</w:t>
      </w:r>
      <w:r w:rsidR="001166C8" w:rsidRPr="001166C8">
        <w:rPr>
          <w:rFonts w:ascii="Times New Roman" w:hAnsi="Times New Roman" w:cs="Times New Roman"/>
          <w:sz w:val="24"/>
          <w:szCs w:val="24"/>
        </w:rPr>
        <w:t xml:space="preserve"> </w:t>
      </w:r>
      <w:r w:rsidR="001166C8">
        <w:rPr>
          <w:rFonts w:ascii="Times New Roman" w:hAnsi="Times New Roman" w:cs="Times New Roman"/>
          <w:sz w:val="24"/>
          <w:szCs w:val="24"/>
        </w:rPr>
        <w:t>студентам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6C8">
        <w:rPr>
          <w:rFonts w:ascii="Times New Roman" w:hAnsi="Times New Roman" w:cs="Times New Roman"/>
          <w:sz w:val="24"/>
          <w:szCs w:val="24"/>
        </w:rPr>
        <w:t>обеспечить</w:t>
      </w:r>
      <w:r w:rsidR="001166C8" w:rsidRPr="009B53D4">
        <w:rPr>
          <w:rFonts w:ascii="Times New Roman" w:hAnsi="Times New Roman" w:cs="Times New Roman"/>
          <w:sz w:val="24"/>
          <w:szCs w:val="24"/>
        </w:rPr>
        <w:t xml:space="preserve"> представление целостной картины</w:t>
      </w:r>
      <w:r w:rsidR="001166C8">
        <w:rPr>
          <w:rFonts w:ascii="Times New Roman" w:hAnsi="Times New Roman" w:cs="Times New Roman"/>
          <w:sz w:val="24"/>
          <w:szCs w:val="24"/>
        </w:rPr>
        <w:t xml:space="preserve"> изучаемого материала,  выделя</w:t>
      </w:r>
      <w:r w:rsidRPr="009B53D4">
        <w:rPr>
          <w:rFonts w:ascii="Times New Roman" w:hAnsi="Times New Roman" w:cs="Times New Roman"/>
          <w:sz w:val="24"/>
          <w:szCs w:val="24"/>
        </w:rPr>
        <w:t>ть</w:t>
      </w:r>
      <w:r w:rsidR="001166C8">
        <w:rPr>
          <w:rFonts w:ascii="Times New Roman" w:hAnsi="Times New Roman" w:cs="Times New Roman"/>
          <w:sz w:val="24"/>
          <w:szCs w:val="24"/>
        </w:rPr>
        <w:t xml:space="preserve"> </w:t>
      </w:r>
      <w:r w:rsidRPr="009B53D4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>
        <w:rPr>
          <w:rFonts w:ascii="Times New Roman" w:hAnsi="Times New Roman" w:cs="Times New Roman"/>
          <w:sz w:val="24"/>
          <w:szCs w:val="24"/>
        </w:rPr>
        <w:t xml:space="preserve">логические </w:t>
      </w:r>
      <w:r w:rsidR="001166C8">
        <w:rPr>
          <w:rFonts w:ascii="Times New Roman" w:hAnsi="Times New Roman" w:cs="Times New Roman"/>
          <w:sz w:val="24"/>
          <w:szCs w:val="24"/>
        </w:rPr>
        <w:t xml:space="preserve">связи, 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обобщению и систематизации</w:t>
      </w:r>
      <w:r w:rsidRPr="00B447BE">
        <w:rPr>
          <w:rFonts w:ascii="Times New Roman" w:hAnsi="Times New Roman" w:cs="Times New Roman"/>
          <w:sz w:val="24"/>
          <w:szCs w:val="24"/>
        </w:rPr>
        <w:t xml:space="preserve">. </w:t>
      </w:r>
      <w:r w:rsidRPr="00B447BE">
        <w:rPr>
          <w:rFonts w:ascii="Times New Roman" w:hAnsi="Times New Roman" w:cs="Times New Roman"/>
        </w:rPr>
        <w:t xml:space="preserve">Опорный конспект - </w:t>
      </w:r>
      <w:r w:rsidRPr="00B447BE">
        <w:rPr>
          <w:rFonts w:ascii="Times New Roman" w:hAnsi="Times New Roman" w:cs="Times New Roman"/>
          <w:sz w:val="24"/>
          <w:szCs w:val="24"/>
        </w:rPr>
        <w:t>построенная по специальным принципам визуальная модель содержания учебного материала, в которой сжато изображены основные смыслы изучаемой темы, а также используются графические приемы повышения эффекта запоминания и усвоения.</w:t>
      </w:r>
    </w:p>
    <w:p w:rsidR="002C3FF8" w:rsidRDefault="0091176D" w:rsidP="002C3F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70CAF">
        <w:rPr>
          <w:rFonts w:ascii="Times New Roman" w:hAnsi="Times New Roman"/>
          <w:sz w:val="24"/>
          <w:szCs w:val="24"/>
        </w:rPr>
        <w:t xml:space="preserve">ажным основанием </w:t>
      </w:r>
      <w:r>
        <w:rPr>
          <w:rFonts w:ascii="Times New Roman" w:hAnsi="Times New Roman"/>
          <w:sz w:val="24"/>
          <w:szCs w:val="24"/>
        </w:rPr>
        <w:t>выбора</w:t>
      </w:r>
      <w:r w:rsidR="00F70CAF">
        <w:rPr>
          <w:rFonts w:ascii="Times New Roman" w:hAnsi="Times New Roman"/>
          <w:sz w:val="24"/>
          <w:szCs w:val="24"/>
        </w:rPr>
        <w:t xml:space="preserve"> современных образовательных технологий</w:t>
      </w:r>
      <w:r>
        <w:rPr>
          <w:rFonts w:ascii="Times New Roman" w:hAnsi="Times New Roman"/>
          <w:sz w:val="24"/>
          <w:szCs w:val="24"/>
        </w:rPr>
        <w:t xml:space="preserve"> при изучении дисциплин общепрофессионального цикла </w:t>
      </w:r>
      <w:r w:rsidR="00F70CAF">
        <w:rPr>
          <w:rFonts w:ascii="Times New Roman" w:hAnsi="Times New Roman"/>
          <w:sz w:val="24"/>
          <w:szCs w:val="24"/>
        </w:rPr>
        <w:t xml:space="preserve"> является интегративн</w:t>
      </w:r>
      <w:r w:rsidR="00627B57">
        <w:rPr>
          <w:rFonts w:ascii="Times New Roman" w:hAnsi="Times New Roman"/>
          <w:sz w:val="24"/>
          <w:szCs w:val="24"/>
        </w:rPr>
        <w:t>ос</w:t>
      </w:r>
      <w:r w:rsidR="00F70CAF">
        <w:rPr>
          <w:rFonts w:ascii="Times New Roman" w:hAnsi="Times New Roman"/>
          <w:sz w:val="24"/>
          <w:szCs w:val="24"/>
        </w:rPr>
        <w:t xml:space="preserve">ть, как возможность </w:t>
      </w:r>
      <w:r w:rsidR="00635682">
        <w:rPr>
          <w:rFonts w:ascii="Times New Roman" w:hAnsi="Times New Roman"/>
          <w:sz w:val="24"/>
          <w:szCs w:val="24"/>
        </w:rPr>
        <w:t xml:space="preserve">их </w:t>
      </w:r>
      <w:r w:rsidR="00F70CAF">
        <w:rPr>
          <w:rFonts w:ascii="Times New Roman" w:hAnsi="Times New Roman"/>
          <w:sz w:val="24"/>
          <w:szCs w:val="24"/>
        </w:rPr>
        <w:t xml:space="preserve">применения одновременно </w:t>
      </w:r>
      <w:r w:rsidR="00635682">
        <w:rPr>
          <w:rFonts w:ascii="Times New Roman" w:hAnsi="Times New Roman"/>
          <w:sz w:val="24"/>
          <w:szCs w:val="24"/>
        </w:rPr>
        <w:t xml:space="preserve">с целью обучения </w:t>
      </w:r>
      <w:r w:rsidR="00F70CAF">
        <w:rPr>
          <w:rFonts w:ascii="Times New Roman" w:hAnsi="Times New Roman"/>
          <w:sz w:val="24"/>
          <w:szCs w:val="24"/>
        </w:rPr>
        <w:t xml:space="preserve"> и для  контроля результатов учебно-профессиональной деятельности, а также </w:t>
      </w:r>
      <w:r w:rsidR="00B377F6">
        <w:rPr>
          <w:rFonts w:ascii="Times New Roman" w:hAnsi="Times New Roman"/>
          <w:sz w:val="24"/>
          <w:szCs w:val="24"/>
        </w:rPr>
        <w:t xml:space="preserve"> </w:t>
      </w:r>
      <w:r w:rsidR="00F70CAF">
        <w:rPr>
          <w:rFonts w:ascii="Times New Roman" w:hAnsi="Times New Roman"/>
          <w:sz w:val="24"/>
          <w:szCs w:val="24"/>
        </w:rPr>
        <w:t>высокая диагностичность, необходимая для оценки уровня сформированности тех или иных компетенций</w:t>
      </w:r>
      <w:r w:rsidR="00627B57">
        <w:rPr>
          <w:rFonts w:ascii="Times New Roman" w:hAnsi="Times New Roman"/>
          <w:sz w:val="24"/>
          <w:szCs w:val="24"/>
        </w:rPr>
        <w:t xml:space="preserve">. Таким критериям в полной мере соотвествуют технологии </w:t>
      </w:r>
      <w:r w:rsidR="00724CC8">
        <w:rPr>
          <w:rFonts w:ascii="Times New Roman" w:hAnsi="Times New Roman"/>
          <w:sz w:val="24"/>
          <w:szCs w:val="24"/>
        </w:rPr>
        <w:t xml:space="preserve"> кейс-стади,  проектной деятельности, </w:t>
      </w:r>
      <w:r>
        <w:rPr>
          <w:rFonts w:ascii="Times New Roman" w:hAnsi="Times New Roman"/>
          <w:sz w:val="24"/>
          <w:szCs w:val="24"/>
        </w:rPr>
        <w:t xml:space="preserve"> метод </w:t>
      </w:r>
      <w:r w:rsidR="00627B57">
        <w:rPr>
          <w:rFonts w:ascii="Times New Roman" w:hAnsi="Times New Roman"/>
          <w:sz w:val="24"/>
          <w:szCs w:val="24"/>
        </w:rPr>
        <w:t>портфолио</w:t>
      </w:r>
      <w:r w:rsidR="00724CC8">
        <w:rPr>
          <w:rFonts w:ascii="Times New Roman" w:hAnsi="Times New Roman"/>
          <w:sz w:val="24"/>
          <w:szCs w:val="24"/>
        </w:rPr>
        <w:t>.</w:t>
      </w:r>
      <w:r w:rsidR="00627B57">
        <w:rPr>
          <w:rFonts w:ascii="Times New Roman" w:hAnsi="Times New Roman"/>
          <w:sz w:val="24"/>
          <w:szCs w:val="24"/>
        </w:rPr>
        <w:t xml:space="preserve"> </w:t>
      </w:r>
    </w:p>
    <w:p w:rsidR="00516453" w:rsidRDefault="00635682" w:rsidP="002C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значимым основанием выбора является универсальность метода, как возможность его использования при организации как аудиторной, так  и внеаудиторной работы студентов. Такому критерию соответствуют информационно-коммуникационные технологии, технологии критического мышления, технологии проектной деятельности и метод портфолио. Так, например, при разработке рабочих тетрадей для самостоятельной работы студентов, все преподаватели цикла включают в их содержание разноуровневые задания, задания</w:t>
      </w:r>
      <w:r w:rsidR="005A06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предусматривающие логическую обработку информации</w:t>
      </w:r>
      <w:r w:rsidR="005A0604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 xml:space="preserve">составление логических схем, заполнение таблиц, разработка графиков и пр.), задания творческого характера. </w:t>
      </w:r>
      <w:r w:rsidR="005A0604">
        <w:rPr>
          <w:rFonts w:ascii="Times New Roman" w:hAnsi="Times New Roman"/>
          <w:sz w:val="24"/>
          <w:szCs w:val="24"/>
        </w:rPr>
        <w:t xml:space="preserve">Активно используется метод учебного проектирования, предполагающий как индивидуальную, так и групповую формы работы. Так, при изучении учебной </w:t>
      </w:r>
      <w:r w:rsidR="005A0604" w:rsidRPr="005A0604">
        <w:rPr>
          <w:rFonts w:ascii="Times New Roman" w:hAnsi="Times New Roman" w:cs="Times New Roman"/>
          <w:sz w:val="24"/>
          <w:szCs w:val="24"/>
        </w:rPr>
        <w:t>дисциплины «Генетика человека с основами медицинской генетики» студенты выполняют информационно-поисковый проект по теме «Родословная моей семьи»</w:t>
      </w:r>
      <w:r w:rsidR="005A0604">
        <w:rPr>
          <w:rFonts w:ascii="Times New Roman" w:hAnsi="Times New Roman" w:cs="Times New Roman"/>
          <w:sz w:val="24"/>
          <w:szCs w:val="24"/>
        </w:rPr>
        <w:t xml:space="preserve">, </w:t>
      </w:r>
      <w:r w:rsidR="005A0604" w:rsidRPr="005A0604">
        <w:rPr>
          <w:rFonts w:ascii="Times New Roman" w:hAnsi="Times New Roman" w:cs="Times New Roman"/>
          <w:sz w:val="24"/>
          <w:szCs w:val="24"/>
        </w:rPr>
        <w:t xml:space="preserve"> </w:t>
      </w:r>
      <w:r w:rsidR="005A0604">
        <w:rPr>
          <w:rFonts w:ascii="Times New Roman" w:hAnsi="Times New Roman" w:cs="Times New Roman"/>
          <w:sz w:val="24"/>
          <w:szCs w:val="24"/>
        </w:rPr>
        <w:t>при изучении дисциплины «Введение в профессию»  творческий проект – «Я здесь учусь, и мне это нравится!», изучая дисциплину «Основы латинского языка с медицинской терминологией» - учебно-исследовательский проект «</w:t>
      </w:r>
      <w:r w:rsidR="002C3FF8">
        <w:rPr>
          <w:rFonts w:ascii="Times New Roman" w:hAnsi="Times New Roman" w:cs="Times New Roman"/>
          <w:sz w:val="24"/>
          <w:szCs w:val="24"/>
        </w:rPr>
        <w:t xml:space="preserve">Латинские афоризмы </w:t>
      </w:r>
      <w:r w:rsidR="002C3FF8">
        <w:rPr>
          <w:rFonts w:ascii="Times New Roman" w:hAnsi="Times New Roman"/>
          <w:sz w:val="24"/>
          <w:szCs w:val="24"/>
        </w:rPr>
        <w:t xml:space="preserve">и пословицы в современной речи» </w:t>
      </w:r>
      <w:r w:rsidR="005A0604">
        <w:rPr>
          <w:rFonts w:ascii="Times New Roman" w:hAnsi="Times New Roman" w:cs="Times New Roman"/>
          <w:sz w:val="24"/>
          <w:szCs w:val="24"/>
        </w:rPr>
        <w:t>и т.д.</w:t>
      </w:r>
      <w:r w:rsidR="002C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FF8" w:rsidRPr="00FA76EF" w:rsidRDefault="002C3FF8" w:rsidP="00FA7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опыт преподавателей цикла общепрофессиональных  дисциплин мы выявили наиболее активно используемые технологии, методы, формы организации деятельности, а также их возможности и преимущества для решения спектра образовательных задач.</w:t>
      </w:r>
    </w:p>
    <w:p w:rsidR="00565A91" w:rsidRPr="00FA76EF" w:rsidRDefault="002C3FF8" w:rsidP="00565A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A91">
        <w:rPr>
          <w:rFonts w:ascii="Times New Roman" w:hAnsi="Times New Roman" w:cs="Times New Roman"/>
          <w:sz w:val="24"/>
          <w:szCs w:val="24"/>
        </w:rPr>
        <w:t xml:space="preserve">Вместе с тем, в качестве актуальной задачи  остается разработка средств </w:t>
      </w:r>
      <w:r w:rsidR="00FA76EF">
        <w:rPr>
          <w:rFonts w:ascii="Times New Roman" w:hAnsi="Times New Roman" w:cs="Times New Roman"/>
          <w:sz w:val="24"/>
          <w:szCs w:val="24"/>
        </w:rPr>
        <w:t xml:space="preserve">для </w:t>
      </w:r>
      <w:r w:rsidRPr="00565A91">
        <w:rPr>
          <w:rFonts w:ascii="Times New Roman" w:hAnsi="Times New Roman" w:cs="Times New Roman"/>
          <w:sz w:val="24"/>
          <w:szCs w:val="24"/>
        </w:rPr>
        <w:t xml:space="preserve">оценки сформированности </w:t>
      </w:r>
      <w:r w:rsidR="00565A91" w:rsidRPr="00565A91">
        <w:rPr>
          <w:rFonts w:ascii="Times New Roman" w:hAnsi="Times New Roman" w:cs="Times New Roman"/>
          <w:sz w:val="24"/>
          <w:szCs w:val="24"/>
        </w:rPr>
        <w:t xml:space="preserve">общих и профессиональных компетенций обучающихся. Для решения этой задачи требуется объединение усилий преподавателей цикла, в первую очередь,  для разработки показателей и критериев формируемых компетенций. </w:t>
      </w:r>
      <w:r w:rsidR="00565A91" w:rsidRPr="00FA76EF">
        <w:rPr>
          <w:rFonts w:ascii="Times New Roman" w:hAnsi="Times New Roman" w:cs="Times New Roman"/>
          <w:sz w:val="24"/>
          <w:szCs w:val="24"/>
        </w:rPr>
        <w:t xml:space="preserve">Решение этой задачи позволит установить прочные межпредметные связи между дисциплинами общепрофессионального цикла, а также </w:t>
      </w:r>
      <w:r w:rsidR="00565A91" w:rsidRPr="00FA76EF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привести различные компетенции, формируемых на нескольких дисциплинах, в единую систему. Отечественные авторы</w:t>
      </w:r>
      <w:r w:rsidR="00565A91" w:rsidRPr="00FA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A91" w:rsidRPr="00FA7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С.В. Тормасин и Н.П. Пучков отмечают: «Схему, предусматривающую подготовку специалиста посредством формирования у него модели компетенций, можно считать идеальной, если в процессе ее практической реализации, когда многие компетенции формируются группой дисциплин, удастся уделить настолько должное внимание связям между компетенциями, что в результате обучения выпускник имеет именно систему компетенций, а не просто их набор» [3]. Из этого следует, что учебные задания, предъявляемые студенту, должны служить организации компетенций в систему.  </w:t>
      </w:r>
    </w:p>
    <w:p w:rsidR="00565A91" w:rsidRPr="00FA76EF" w:rsidRDefault="00565A91" w:rsidP="00565A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6EF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подход будет способ</w:t>
      </w:r>
      <w:r w:rsidR="00FA76EF" w:rsidRPr="00FA76EF">
        <w:rPr>
          <w:rFonts w:ascii="Times New Roman" w:hAnsi="Times New Roman" w:cs="Times New Roman"/>
          <w:sz w:val="24"/>
          <w:szCs w:val="24"/>
          <w:shd w:val="clear" w:color="auto" w:fill="FFFFFF"/>
        </w:rPr>
        <w:t>ствовать качественной подготовке</w:t>
      </w:r>
      <w:r w:rsidRPr="00FA7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специалиста для системы практического здравоохранения.</w:t>
      </w:r>
    </w:p>
    <w:p w:rsidR="00565A91" w:rsidRDefault="00565A91" w:rsidP="00565A9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565A91" w:rsidRDefault="00565A91" w:rsidP="00565A9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565A91" w:rsidRPr="009B53D4" w:rsidRDefault="00565A91" w:rsidP="00565A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3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565A91" w:rsidRPr="009B53D4" w:rsidRDefault="00565A91" w:rsidP="00565A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565A91" w:rsidRDefault="00565A91" w:rsidP="00565A9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Концепция развития системы здравоохранения в Российской Федерации до 2020 г.//</w:t>
      </w:r>
      <w:r w:rsidRPr="00681BE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681BEC">
          <w:rPr>
            <w:rStyle w:val="a6"/>
            <w:rFonts w:ascii="Times New Roman" w:hAnsi="Times New Roman"/>
            <w:bCs/>
            <w:sz w:val="24"/>
            <w:szCs w:val="24"/>
            <w:shd w:val="clear" w:color="auto" w:fill="FFFFFF"/>
          </w:rPr>
          <w:t>http://nrma.ru/Reform/zdr_conception_2020.shtml</w:t>
        </w:r>
      </w:hyperlink>
      <w:r>
        <w:t>.</w:t>
      </w:r>
    </w:p>
    <w:p w:rsidR="00565A91" w:rsidRPr="00565A91" w:rsidRDefault="00565A91" w:rsidP="00565A9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A91">
        <w:rPr>
          <w:rFonts w:ascii="Times New Roman" w:hAnsi="Times New Roman"/>
          <w:sz w:val="24"/>
          <w:szCs w:val="24"/>
        </w:rPr>
        <w:t xml:space="preserve">Сластенин В.А. и др. Педагогика: Учеб. пособие для студ. высш. пед. учеб. заведений / В. А. Сластенин, И. Ф. Исаев, Е. Н. Шиянов; Под ред. </w:t>
      </w:r>
      <w:r w:rsidRPr="00565A91">
        <w:rPr>
          <w:rFonts w:ascii="Times New Roman" w:hAnsi="Times New Roman"/>
          <w:sz w:val="24"/>
        </w:rPr>
        <w:t>В.А. Сластенина. - М.,2002.</w:t>
      </w:r>
    </w:p>
    <w:p w:rsidR="00565A91" w:rsidRPr="00565A91" w:rsidRDefault="00565A91" w:rsidP="00565A9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A9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Тормасин C.B., Пучков Н.П. Организационно-методические проблемы интеграции компетенций [Электронный ресурс]. – режим доступа: </w:t>
      </w:r>
      <w:hyperlink r:id="rId9" w:history="1">
        <w:r w:rsidRPr="00565A91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http://vernadsky.tstu.ru/ru/vjpusk/2012/vjpusk-01.php</w:t>
        </w:r>
      </w:hyperlink>
      <w:r w:rsidRPr="00565A9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:rsidR="00565A91" w:rsidRDefault="00565A91" w:rsidP="00565A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2C3FF8" w:rsidRDefault="002C3FF8" w:rsidP="002C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A91" w:rsidRPr="002C3FF8" w:rsidRDefault="00565A91" w:rsidP="002C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40D" w:rsidRPr="006C240D" w:rsidRDefault="002B7179" w:rsidP="00FA76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9B53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7EE2" w:rsidRPr="00515A39" w:rsidRDefault="00007EE2" w:rsidP="00515A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sectPr w:rsidR="00007EE2" w:rsidRPr="00515A39" w:rsidSect="00877F0D">
      <w:pgSz w:w="11906" w:h="16838"/>
      <w:pgMar w:top="851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6C4" w:rsidRDefault="003B06C4" w:rsidP="00BB5B45">
      <w:pPr>
        <w:spacing w:after="0" w:line="240" w:lineRule="auto"/>
      </w:pPr>
      <w:r>
        <w:separator/>
      </w:r>
    </w:p>
  </w:endnote>
  <w:endnote w:type="continuationSeparator" w:id="1">
    <w:p w:rsidR="003B06C4" w:rsidRDefault="003B06C4" w:rsidP="00BB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6C4" w:rsidRDefault="003B06C4" w:rsidP="00BB5B45">
      <w:pPr>
        <w:spacing w:after="0" w:line="240" w:lineRule="auto"/>
      </w:pPr>
      <w:r>
        <w:separator/>
      </w:r>
    </w:p>
  </w:footnote>
  <w:footnote w:type="continuationSeparator" w:id="1">
    <w:p w:rsidR="003B06C4" w:rsidRDefault="003B06C4" w:rsidP="00BB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3E3"/>
    <w:multiLevelType w:val="multilevel"/>
    <w:tmpl w:val="7A5C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C554B"/>
    <w:multiLevelType w:val="hybridMultilevel"/>
    <w:tmpl w:val="E9B68F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1184778"/>
    <w:multiLevelType w:val="hybridMultilevel"/>
    <w:tmpl w:val="FCFE4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701F1"/>
    <w:multiLevelType w:val="hybridMultilevel"/>
    <w:tmpl w:val="32AA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46C07"/>
    <w:multiLevelType w:val="hybridMultilevel"/>
    <w:tmpl w:val="CE4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8426C"/>
    <w:multiLevelType w:val="hybridMultilevel"/>
    <w:tmpl w:val="DCB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E4B2A"/>
    <w:multiLevelType w:val="multilevel"/>
    <w:tmpl w:val="28B2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832CF"/>
    <w:multiLevelType w:val="hybridMultilevel"/>
    <w:tmpl w:val="E670F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54144"/>
    <w:multiLevelType w:val="hybridMultilevel"/>
    <w:tmpl w:val="1424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E6"/>
    <w:rsid w:val="00001271"/>
    <w:rsid w:val="00007EE2"/>
    <w:rsid w:val="000B1643"/>
    <w:rsid w:val="001166C8"/>
    <w:rsid w:val="00140845"/>
    <w:rsid w:val="00162E18"/>
    <w:rsid w:val="001B3C25"/>
    <w:rsid w:val="001E288E"/>
    <w:rsid w:val="001F6ED4"/>
    <w:rsid w:val="002004A5"/>
    <w:rsid w:val="002553FD"/>
    <w:rsid w:val="002974CA"/>
    <w:rsid w:val="002B4E4C"/>
    <w:rsid w:val="002B7179"/>
    <w:rsid w:val="002C3FF8"/>
    <w:rsid w:val="00314261"/>
    <w:rsid w:val="00391C09"/>
    <w:rsid w:val="00395F9A"/>
    <w:rsid w:val="003B06C4"/>
    <w:rsid w:val="003B6048"/>
    <w:rsid w:val="00463329"/>
    <w:rsid w:val="00472F8D"/>
    <w:rsid w:val="00474DE6"/>
    <w:rsid w:val="00480FF9"/>
    <w:rsid w:val="004B57A3"/>
    <w:rsid w:val="004D3A45"/>
    <w:rsid w:val="004D4C7E"/>
    <w:rsid w:val="004E64C5"/>
    <w:rsid w:val="004F491A"/>
    <w:rsid w:val="00515A39"/>
    <w:rsid w:val="00516453"/>
    <w:rsid w:val="005471D1"/>
    <w:rsid w:val="00565A91"/>
    <w:rsid w:val="005A0604"/>
    <w:rsid w:val="005D0414"/>
    <w:rsid w:val="00627B57"/>
    <w:rsid w:val="00635682"/>
    <w:rsid w:val="0064390F"/>
    <w:rsid w:val="00681BEC"/>
    <w:rsid w:val="006C240D"/>
    <w:rsid w:val="006D0B4F"/>
    <w:rsid w:val="00724CC8"/>
    <w:rsid w:val="00763ABB"/>
    <w:rsid w:val="00784EAE"/>
    <w:rsid w:val="00876465"/>
    <w:rsid w:val="00877F0D"/>
    <w:rsid w:val="00886044"/>
    <w:rsid w:val="008C437F"/>
    <w:rsid w:val="008D1C18"/>
    <w:rsid w:val="0091176D"/>
    <w:rsid w:val="009B53D4"/>
    <w:rsid w:val="00B377F6"/>
    <w:rsid w:val="00B447BE"/>
    <w:rsid w:val="00BA591D"/>
    <w:rsid w:val="00BB5B45"/>
    <w:rsid w:val="00BC3D86"/>
    <w:rsid w:val="00C010C2"/>
    <w:rsid w:val="00C75321"/>
    <w:rsid w:val="00CD7A74"/>
    <w:rsid w:val="00DD2026"/>
    <w:rsid w:val="00DD6B72"/>
    <w:rsid w:val="00E70445"/>
    <w:rsid w:val="00E72527"/>
    <w:rsid w:val="00E7544E"/>
    <w:rsid w:val="00E85F9B"/>
    <w:rsid w:val="00EF0214"/>
    <w:rsid w:val="00F626DA"/>
    <w:rsid w:val="00F70CAF"/>
    <w:rsid w:val="00FA76EF"/>
    <w:rsid w:val="00FC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E6"/>
  </w:style>
  <w:style w:type="paragraph" w:styleId="1">
    <w:name w:val="heading 1"/>
    <w:basedOn w:val="a"/>
    <w:link w:val="10"/>
    <w:uiPriority w:val="9"/>
    <w:qFormat/>
    <w:rsid w:val="00007EE2"/>
    <w:pPr>
      <w:pBdr>
        <w:bottom w:val="single" w:sz="6" w:space="0" w:color="F2F2F2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pacing w:val="-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74DE6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474DE6"/>
    <w:rPr>
      <w:i/>
      <w:iCs/>
    </w:rPr>
  </w:style>
  <w:style w:type="paragraph" w:styleId="a4">
    <w:name w:val="Normal (Web)"/>
    <w:basedOn w:val="a"/>
    <w:link w:val="a5"/>
    <w:uiPriority w:val="99"/>
    <w:unhideWhenUsed/>
    <w:rsid w:val="0047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74DE6"/>
    <w:rPr>
      <w:strike w:val="0"/>
      <w:dstrike w:val="0"/>
      <w:color w:val="0000FF"/>
      <w:u w:val="none"/>
      <w:effect w:val="none"/>
    </w:rPr>
  </w:style>
  <w:style w:type="character" w:customStyle="1" w:styleId="submenu-table">
    <w:name w:val="submenu-table"/>
    <w:basedOn w:val="a0"/>
    <w:rsid w:val="00474DE6"/>
  </w:style>
  <w:style w:type="paragraph" w:styleId="a7">
    <w:name w:val="List Paragraph"/>
    <w:basedOn w:val="a"/>
    <w:uiPriority w:val="34"/>
    <w:qFormat/>
    <w:rsid w:val="002B71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2B7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2B7179"/>
  </w:style>
  <w:style w:type="paragraph" w:styleId="a8">
    <w:name w:val="Body Text Indent"/>
    <w:basedOn w:val="a"/>
    <w:link w:val="a9"/>
    <w:rsid w:val="00007EE2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1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007EE2"/>
    <w:rPr>
      <w:rFonts w:ascii="Times New Roman" w:eastAsia="Times New Roman" w:hAnsi="Times New Roman" w:cs="Times New Roman"/>
      <w:sz w:val="21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07EE2"/>
    <w:rPr>
      <w:rFonts w:ascii="Times New Roman" w:eastAsia="Times New Roman" w:hAnsi="Times New Roman" w:cs="Times New Roman"/>
      <w:spacing w:val="-8"/>
      <w:kern w:val="36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B5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B45"/>
  </w:style>
  <w:style w:type="paragraph" w:styleId="ac">
    <w:name w:val="footer"/>
    <w:basedOn w:val="a"/>
    <w:link w:val="ad"/>
    <w:uiPriority w:val="99"/>
    <w:semiHidden/>
    <w:unhideWhenUsed/>
    <w:rsid w:val="00BB5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5B45"/>
  </w:style>
  <w:style w:type="character" w:customStyle="1" w:styleId="apple-converted-space">
    <w:name w:val="apple-converted-space"/>
    <w:basedOn w:val="a0"/>
    <w:rsid w:val="00297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ma.ru/Reform/zdr_conception_2020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rnadsky.tstu.ru/ru/vjpusk/2012/vjpusk-0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A867-CDF6-4E16-A67A-A9992BC8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6</cp:revision>
  <dcterms:created xsi:type="dcterms:W3CDTF">2016-02-15T07:44:00Z</dcterms:created>
  <dcterms:modified xsi:type="dcterms:W3CDTF">2016-09-26T07:51:00Z</dcterms:modified>
</cp:coreProperties>
</file>