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0E" w:rsidRPr="00D816F6" w:rsidRDefault="00427D0E" w:rsidP="008A4BA3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16F6">
        <w:rPr>
          <w:rFonts w:ascii="Times New Roman" w:hAnsi="Times New Roman" w:cs="Times New Roman"/>
          <w:color w:val="000000"/>
          <w:sz w:val="28"/>
          <w:szCs w:val="28"/>
        </w:rPr>
        <w:t>Санкт – Петербургское государственное бюджетное профессиональное образовательное учреждение «Медицинский колледж им. В.М.Бехтерева»</w:t>
      </w:r>
    </w:p>
    <w:p w:rsidR="00A53CBE" w:rsidRDefault="00C85C18" w:rsidP="008A4B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F6">
        <w:rPr>
          <w:rFonts w:ascii="Times New Roman" w:hAnsi="Times New Roman" w:cs="Times New Roman"/>
          <w:b/>
          <w:sz w:val="28"/>
          <w:szCs w:val="28"/>
        </w:rPr>
        <w:t>Киташев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816F6">
        <w:rPr>
          <w:rFonts w:ascii="Times New Roman" w:hAnsi="Times New Roman" w:cs="Times New Roman"/>
          <w:b/>
          <w:sz w:val="28"/>
          <w:szCs w:val="28"/>
        </w:rPr>
        <w:t xml:space="preserve"> Любов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816F6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4001B">
        <w:rPr>
          <w:rFonts w:ascii="Times New Roman" w:hAnsi="Times New Roman" w:cs="Times New Roman"/>
          <w:b/>
          <w:sz w:val="28"/>
          <w:szCs w:val="28"/>
        </w:rPr>
        <w:t xml:space="preserve"> студентка 41 группы вечернего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001B">
        <w:rPr>
          <w:rFonts w:ascii="Times New Roman" w:hAnsi="Times New Roman" w:cs="Times New Roman"/>
          <w:b/>
          <w:sz w:val="28"/>
          <w:szCs w:val="28"/>
        </w:rPr>
        <w:t>Липатова Елена Курмангазаевна</w:t>
      </w:r>
      <w:bookmarkStart w:id="0" w:name="_GoBack"/>
      <w:bookmarkEnd w:id="0"/>
    </w:p>
    <w:p w:rsidR="005E5979" w:rsidRPr="00D816F6" w:rsidRDefault="005E5979" w:rsidP="00E3435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CBE" w:rsidRPr="00D816F6" w:rsidRDefault="00C85C18" w:rsidP="00A53CB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ВОПРОСУ ОПТИМИЗАЦИИ НУТРИЦИОННОЙ ПОДДЕРЖКИ </w:t>
      </w:r>
      <w:r w:rsidRPr="00D816F6">
        <w:rPr>
          <w:rFonts w:ascii="Times New Roman" w:hAnsi="Times New Roman" w:cs="Times New Roman"/>
          <w:b/>
          <w:sz w:val="28"/>
          <w:szCs w:val="28"/>
        </w:rPr>
        <w:t>ПАЦИЕНТОВ В ОАИР,ПЕРЕНЕСШИХ ОНМК</w:t>
      </w:r>
    </w:p>
    <w:p w:rsidR="006D3182" w:rsidRDefault="00DB32D1" w:rsidP="00544E8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Тема клинического питания пациентов, или </w:t>
      </w:r>
      <w:r w:rsidR="009B5E42" w:rsidRPr="00D816F6">
        <w:rPr>
          <w:rFonts w:ascii="Times New Roman" w:hAnsi="Times New Roman" w:cs="Times New Roman"/>
          <w:sz w:val="28"/>
          <w:szCs w:val="28"/>
        </w:rPr>
        <w:t>нутриционной</w:t>
      </w:r>
      <w:r w:rsidR="001D2ADF" w:rsidRPr="00D816F6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9B5E42" w:rsidRPr="00D816F6">
        <w:rPr>
          <w:rFonts w:ascii="Times New Roman" w:hAnsi="Times New Roman" w:cs="Times New Roman"/>
          <w:sz w:val="28"/>
          <w:szCs w:val="28"/>
        </w:rPr>
        <w:t xml:space="preserve"> (НП)</w:t>
      </w:r>
      <w:r w:rsidRPr="00D816F6">
        <w:rPr>
          <w:rFonts w:ascii="Times New Roman" w:hAnsi="Times New Roman" w:cs="Times New Roman"/>
          <w:sz w:val="28"/>
          <w:szCs w:val="28"/>
        </w:rPr>
        <w:t xml:space="preserve">, крайне актуальна во всем мире. Проблема с предоставлением качественной </w:t>
      </w:r>
      <w:r w:rsidR="001D2ADF" w:rsidRPr="00D816F6">
        <w:rPr>
          <w:rFonts w:ascii="Times New Roman" w:hAnsi="Times New Roman" w:cs="Times New Roman"/>
          <w:sz w:val="28"/>
          <w:szCs w:val="28"/>
        </w:rPr>
        <w:t>НП</w:t>
      </w:r>
      <w:r w:rsidRPr="00D816F6">
        <w:rPr>
          <w:rFonts w:ascii="Times New Roman" w:hAnsi="Times New Roman" w:cs="Times New Roman"/>
          <w:sz w:val="28"/>
          <w:szCs w:val="28"/>
        </w:rPr>
        <w:t xml:space="preserve"> до сих пор существует и в Европе. Согласно статистическим данным, НП в большинстве европейских стран оказывается только на уровне 60% от необходимого </w:t>
      </w:r>
      <w:r w:rsidR="009B5E42" w:rsidRPr="00D816F6">
        <w:rPr>
          <w:rFonts w:ascii="Times New Roman" w:hAnsi="Times New Roman" w:cs="Times New Roman"/>
          <w:sz w:val="28"/>
          <w:szCs w:val="28"/>
        </w:rPr>
        <w:t>количества пациентов</w:t>
      </w:r>
      <w:r w:rsidRPr="00D816F6">
        <w:rPr>
          <w:rFonts w:ascii="Times New Roman" w:hAnsi="Times New Roman" w:cs="Times New Roman"/>
          <w:sz w:val="28"/>
          <w:szCs w:val="28"/>
        </w:rPr>
        <w:t xml:space="preserve">. С позиций современной доказательной медицины НП методами энтерального (через </w:t>
      </w:r>
      <w:r w:rsidR="009B5E42" w:rsidRPr="00D816F6">
        <w:rPr>
          <w:rFonts w:ascii="Times New Roman" w:hAnsi="Times New Roman" w:cs="Times New Roman"/>
          <w:sz w:val="28"/>
          <w:szCs w:val="28"/>
        </w:rPr>
        <w:t>желудочно-кишечный тракт</w:t>
      </w:r>
      <w:r w:rsidRPr="00D816F6">
        <w:rPr>
          <w:rFonts w:ascii="Times New Roman" w:hAnsi="Times New Roman" w:cs="Times New Roman"/>
          <w:sz w:val="28"/>
          <w:szCs w:val="28"/>
        </w:rPr>
        <w:t xml:space="preserve">) и парентерального (внутривенно) питания является обязательным компонентом комплексной интенсивной терапии пациентов в критических состояниях, в том числе и </w:t>
      </w:r>
      <w:r w:rsidR="009B5E42" w:rsidRPr="00D816F6">
        <w:rPr>
          <w:rFonts w:ascii="Times New Roman" w:hAnsi="Times New Roman" w:cs="Times New Roman"/>
          <w:sz w:val="28"/>
          <w:szCs w:val="28"/>
        </w:rPr>
        <w:t>с острым нарушением мозгового кровообращения (</w:t>
      </w:r>
      <w:r w:rsidRPr="00D816F6">
        <w:rPr>
          <w:rFonts w:ascii="Times New Roman" w:hAnsi="Times New Roman" w:cs="Times New Roman"/>
          <w:sz w:val="28"/>
          <w:szCs w:val="28"/>
        </w:rPr>
        <w:t>ОНМК</w:t>
      </w:r>
      <w:r w:rsidR="009B5E42" w:rsidRPr="00D816F6">
        <w:rPr>
          <w:rFonts w:ascii="Times New Roman" w:hAnsi="Times New Roman" w:cs="Times New Roman"/>
          <w:sz w:val="28"/>
          <w:szCs w:val="28"/>
        </w:rPr>
        <w:t xml:space="preserve">). </w:t>
      </w:r>
      <w:r w:rsidR="00834628" w:rsidRPr="00D816F6">
        <w:rPr>
          <w:rFonts w:ascii="Times New Roman" w:hAnsi="Times New Roman" w:cs="Times New Roman"/>
          <w:sz w:val="28"/>
          <w:szCs w:val="28"/>
        </w:rPr>
        <w:t xml:space="preserve">В среднем применение стандартных схем НП позволяет сократить срок выздоровления пациента и время пребывания в стационаре. </w:t>
      </w:r>
      <w:r w:rsidR="00786601" w:rsidRPr="00D816F6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Pr="00D816F6">
        <w:rPr>
          <w:rFonts w:ascii="Times New Roman" w:hAnsi="Times New Roman" w:cs="Times New Roman"/>
          <w:sz w:val="28"/>
          <w:szCs w:val="28"/>
        </w:rPr>
        <w:t xml:space="preserve"> имеется проблема обучения не только врачей, но и медицинских сестер</w:t>
      </w:r>
      <w:r w:rsidR="00786601" w:rsidRPr="00D816F6">
        <w:rPr>
          <w:rFonts w:ascii="Times New Roman" w:hAnsi="Times New Roman" w:cs="Times New Roman"/>
          <w:sz w:val="28"/>
          <w:szCs w:val="28"/>
        </w:rPr>
        <w:t xml:space="preserve"> применению методов НП</w:t>
      </w:r>
      <w:r w:rsidRPr="00D816F6">
        <w:rPr>
          <w:rFonts w:ascii="Times New Roman" w:hAnsi="Times New Roman" w:cs="Times New Roman"/>
          <w:sz w:val="28"/>
          <w:szCs w:val="28"/>
        </w:rPr>
        <w:t>, так как</w:t>
      </w:r>
      <w:r w:rsidR="00786601" w:rsidRPr="00D816F6">
        <w:rPr>
          <w:rFonts w:ascii="Times New Roman" w:hAnsi="Times New Roman" w:cs="Times New Roman"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 xml:space="preserve">кормление </w:t>
      </w:r>
      <w:r w:rsidR="00786601" w:rsidRPr="00D816F6">
        <w:rPr>
          <w:rFonts w:ascii="Times New Roman" w:hAnsi="Times New Roman" w:cs="Times New Roman"/>
          <w:sz w:val="28"/>
          <w:szCs w:val="28"/>
        </w:rPr>
        <w:t>пациента</w:t>
      </w:r>
      <w:r w:rsidRPr="00D816F6">
        <w:rPr>
          <w:rFonts w:ascii="Times New Roman" w:hAnsi="Times New Roman" w:cs="Times New Roman"/>
          <w:sz w:val="28"/>
          <w:szCs w:val="28"/>
        </w:rPr>
        <w:t xml:space="preserve"> прямая обязанность медсестры.</w:t>
      </w:r>
    </w:p>
    <w:p w:rsidR="00DB32D1" w:rsidRPr="00D816F6" w:rsidRDefault="00DB32D1" w:rsidP="00E3435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работы: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влияние различных способов полноценно</w:t>
      </w:r>
      <w:r w:rsidR="00D10276"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276"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НП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пациентов, перенесших </w:t>
      </w:r>
      <w:r w:rsidR="00D10276"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инсульт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, сравнить разные способы и методы энтерального зондо</w:t>
      </w:r>
      <w:r w:rsidR="006D3182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питания</w:t>
      </w:r>
      <w:r w:rsidR="00E34356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собрать сведения об осведомлённости медицинских сестёр о методике нутриционной поддержки</w:t>
      </w:r>
      <w:r w:rsidR="006D31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32D1" w:rsidRPr="00D816F6" w:rsidRDefault="00DB32D1" w:rsidP="00E3435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исследования: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пациенты с </w:t>
      </w:r>
      <w:r w:rsidR="008D3483"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инсультом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находящиеся на стац</w:t>
      </w:r>
      <w:r w:rsidR="00AC35D8"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ионарном лечении в отделении ОА</w:t>
      </w:r>
      <w:r w:rsidR="00E343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СПБ ГБУЗ "Городская Больница № 26". </w:t>
      </w:r>
    </w:p>
    <w:p w:rsidR="00DB32D1" w:rsidRPr="00D816F6" w:rsidRDefault="00DB32D1" w:rsidP="00E3435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исследования: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различных способов </w:t>
      </w:r>
      <w:r w:rsidR="007F0F95"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полноценной</w:t>
      </w:r>
      <w:r w:rsidR="007F0F95"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НП у пациентов, страдающих ОНМК</w:t>
      </w:r>
      <w:r w:rsidR="00AC5CB1"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частоту развития осложнений</w:t>
      </w:r>
      <w:r w:rsidRPr="00D81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563FA" w:rsidRPr="00D816F6" w:rsidRDefault="00DB32D1" w:rsidP="00E343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Оценка качества работы медицинского персонала при нутритивном питании производится по </w:t>
      </w:r>
      <w:r w:rsidR="002A52A2">
        <w:rPr>
          <w:rFonts w:ascii="Times New Roman" w:hAnsi="Times New Roman" w:cs="Times New Roman"/>
          <w:sz w:val="28"/>
          <w:szCs w:val="28"/>
        </w:rPr>
        <w:t>состоянию</w:t>
      </w:r>
      <w:r w:rsidRPr="00D816F6">
        <w:rPr>
          <w:rFonts w:ascii="Times New Roman" w:hAnsi="Times New Roman" w:cs="Times New Roman"/>
          <w:sz w:val="28"/>
          <w:szCs w:val="28"/>
        </w:rPr>
        <w:t xml:space="preserve"> больны</w:t>
      </w:r>
      <w:r w:rsidR="002A52A2">
        <w:rPr>
          <w:rFonts w:ascii="Times New Roman" w:hAnsi="Times New Roman" w:cs="Times New Roman"/>
          <w:sz w:val="28"/>
          <w:szCs w:val="28"/>
        </w:rPr>
        <w:t>х. Целевые показатели:</w:t>
      </w:r>
      <w:r w:rsidRPr="00D816F6">
        <w:rPr>
          <w:rFonts w:ascii="Times New Roman" w:hAnsi="Times New Roman" w:cs="Times New Roman"/>
          <w:sz w:val="28"/>
          <w:szCs w:val="28"/>
        </w:rPr>
        <w:t xml:space="preserve"> отсутствие де</w:t>
      </w:r>
      <w:r w:rsidRPr="00D816F6">
        <w:rPr>
          <w:rFonts w:ascii="Times New Roman" w:hAnsi="Times New Roman" w:cs="Times New Roman"/>
          <w:sz w:val="28"/>
          <w:szCs w:val="28"/>
        </w:rPr>
        <w:lastRenderedPageBreak/>
        <w:t>фицита массы</w:t>
      </w:r>
      <w:r w:rsidR="00FB740F" w:rsidRPr="00D816F6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D816F6">
        <w:rPr>
          <w:rFonts w:ascii="Times New Roman" w:hAnsi="Times New Roman" w:cs="Times New Roman"/>
          <w:sz w:val="28"/>
          <w:szCs w:val="28"/>
        </w:rPr>
        <w:t>; снижение длительности нахождения пациентов на</w:t>
      </w:r>
      <w:r w:rsidR="00FB740F" w:rsidRPr="00D816F6">
        <w:rPr>
          <w:rFonts w:ascii="Times New Roman" w:hAnsi="Times New Roman" w:cs="Times New Roman"/>
          <w:sz w:val="28"/>
          <w:szCs w:val="28"/>
        </w:rPr>
        <w:t xml:space="preserve"> искусственной вентиляции лёгких</w:t>
      </w:r>
      <w:r w:rsidRPr="00D816F6">
        <w:rPr>
          <w:rFonts w:ascii="Times New Roman" w:hAnsi="Times New Roman" w:cs="Times New Roman"/>
          <w:sz w:val="28"/>
          <w:szCs w:val="28"/>
        </w:rPr>
        <w:t xml:space="preserve"> </w:t>
      </w:r>
      <w:r w:rsidR="00FB740F" w:rsidRPr="00D816F6">
        <w:rPr>
          <w:rFonts w:ascii="Times New Roman" w:hAnsi="Times New Roman" w:cs="Times New Roman"/>
          <w:sz w:val="28"/>
          <w:szCs w:val="28"/>
        </w:rPr>
        <w:t>(</w:t>
      </w:r>
      <w:r w:rsidRPr="00D816F6">
        <w:rPr>
          <w:rFonts w:ascii="Times New Roman" w:hAnsi="Times New Roman" w:cs="Times New Roman"/>
          <w:sz w:val="28"/>
          <w:szCs w:val="28"/>
        </w:rPr>
        <w:t>ИВЛ</w:t>
      </w:r>
      <w:r w:rsidR="00FB740F" w:rsidRPr="00D816F6">
        <w:rPr>
          <w:rFonts w:ascii="Times New Roman" w:hAnsi="Times New Roman" w:cs="Times New Roman"/>
          <w:sz w:val="28"/>
          <w:szCs w:val="28"/>
        </w:rPr>
        <w:t>)</w:t>
      </w:r>
      <w:r w:rsidRPr="00D816F6">
        <w:rPr>
          <w:rFonts w:ascii="Times New Roman" w:hAnsi="Times New Roman" w:cs="Times New Roman"/>
          <w:sz w:val="28"/>
          <w:szCs w:val="28"/>
        </w:rPr>
        <w:t xml:space="preserve">; уменьшение развития осложнений; уменьшение </w:t>
      </w:r>
      <w:r w:rsidR="002A52A2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D816F6">
        <w:rPr>
          <w:rFonts w:ascii="Times New Roman" w:hAnsi="Times New Roman" w:cs="Times New Roman"/>
          <w:sz w:val="28"/>
          <w:szCs w:val="28"/>
        </w:rPr>
        <w:t>койк</w:t>
      </w:r>
      <w:r w:rsidR="00FB740F" w:rsidRPr="00D816F6">
        <w:rPr>
          <w:rFonts w:ascii="Times New Roman" w:hAnsi="Times New Roman" w:cs="Times New Roman"/>
          <w:sz w:val="28"/>
          <w:szCs w:val="28"/>
        </w:rPr>
        <w:t>о-</w:t>
      </w:r>
      <w:r w:rsidRPr="00D816F6">
        <w:rPr>
          <w:rFonts w:ascii="Times New Roman" w:hAnsi="Times New Roman" w:cs="Times New Roman"/>
          <w:sz w:val="28"/>
          <w:szCs w:val="28"/>
        </w:rPr>
        <w:t xml:space="preserve">дней </w:t>
      </w:r>
      <w:r w:rsidR="002A52A2">
        <w:rPr>
          <w:rFonts w:ascii="Times New Roman" w:hAnsi="Times New Roman" w:cs="Times New Roman"/>
          <w:sz w:val="28"/>
          <w:szCs w:val="28"/>
        </w:rPr>
        <w:t>в ОАиР</w:t>
      </w:r>
      <w:r w:rsidRPr="00D81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2D1" w:rsidRPr="00D816F6" w:rsidRDefault="00DB32D1" w:rsidP="00E343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Для того</w:t>
      </w:r>
      <w:r w:rsidR="00B034AC" w:rsidRPr="00D816F6">
        <w:rPr>
          <w:rFonts w:ascii="Times New Roman" w:hAnsi="Times New Roman" w:cs="Times New Roman"/>
          <w:sz w:val="28"/>
          <w:szCs w:val="28"/>
        </w:rPr>
        <w:t>,</w:t>
      </w:r>
      <w:r w:rsidRPr="00D816F6">
        <w:rPr>
          <w:rFonts w:ascii="Times New Roman" w:hAnsi="Times New Roman" w:cs="Times New Roman"/>
          <w:sz w:val="28"/>
          <w:szCs w:val="28"/>
        </w:rPr>
        <w:t xml:space="preserve"> чтобы проверить гипотезу о влияни</w:t>
      </w:r>
      <w:r w:rsidR="00544E8A">
        <w:rPr>
          <w:rFonts w:ascii="Times New Roman" w:hAnsi="Times New Roman" w:cs="Times New Roman"/>
          <w:sz w:val="28"/>
          <w:szCs w:val="28"/>
        </w:rPr>
        <w:t>и</w:t>
      </w:r>
      <w:r w:rsidRPr="00D816F6">
        <w:rPr>
          <w:rFonts w:ascii="Times New Roman" w:hAnsi="Times New Roman" w:cs="Times New Roman"/>
          <w:sz w:val="28"/>
          <w:szCs w:val="28"/>
        </w:rPr>
        <w:t xml:space="preserve"> методов искусственного энтерального питания</w:t>
      </w:r>
      <w:r w:rsidR="00FB618A" w:rsidRPr="00D816F6">
        <w:rPr>
          <w:rFonts w:ascii="Times New Roman" w:hAnsi="Times New Roman" w:cs="Times New Roman"/>
          <w:sz w:val="28"/>
          <w:szCs w:val="28"/>
        </w:rPr>
        <w:t xml:space="preserve"> </w:t>
      </w:r>
      <w:r w:rsidR="00E34356">
        <w:rPr>
          <w:rFonts w:ascii="Times New Roman" w:hAnsi="Times New Roman" w:cs="Times New Roman"/>
          <w:sz w:val="28"/>
          <w:szCs w:val="28"/>
        </w:rPr>
        <w:t xml:space="preserve">на количество осложнений </w:t>
      </w:r>
      <w:r w:rsidR="00FB618A" w:rsidRPr="00D816F6">
        <w:rPr>
          <w:rFonts w:ascii="Times New Roman" w:hAnsi="Times New Roman" w:cs="Times New Roman"/>
          <w:sz w:val="28"/>
          <w:szCs w:val="28"/>
        </w:rPr>
        <w:t>у пациентов с ОНМК</w:t>
      </w:r>
      <w:r w:rsidR="00B034AC" w:rsidRPr="00D816F6">
        <w:rPr>
          <w:rFonts w:ascii="Times New Roman" w:hAnsi="Times New Roman" w:cs="Times New Roman"/>
          <w:sz w:val="28"/>
          <w:szCs w:val="28"/>
        </w:rPr>
        <w:t>,</w:t>
      </w:r>
      <w:r w:rsidR="00FB618A" w:rsidRPr="00D816F6">
        <w:rPr>
          <w:rFonts w:ascii="Times New Roman" w:hAnsi="Times New Roman" w:cs="Times New Roman"/>
          <w:sz w:val="28"/>
          <w:szCs w:val="28"/>
        </w:rPr>
        <w:t xml:space="preserve"> находящихся в критическом состоянии,</w:t>
      </w:r>
      <w:r w:rsidRPr="00D816F6">
        <w:rPr>
          <w:rFonts w:ascii="Times New Roman" w:hAnsi="Times New Roman" w:cs="Times New Roman"/>
          <w:sz w:val="28"/>
          <w:szCs w:val="28"/>
        </w:rPr>
        <w:t xml:space="preserve"> в апреле - мае 2016 года нами было проведено исследование на базе СПб ГБУЗ ГБ №26, в отделении анестезиологии и реанимации. Проведение данного исследования было согласовано с заведующей данного отделения. </w:t>
      </w:r>
    </w:p>
    <w:p w:rsidR="00316CE9" w:rsidRDefault="00FB618A" w:rsidP="00E343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Также н</w:t>
      </w:r>
      <w:r w:rsidR="00DB32D1" w:rsidRPr="00D816F6">
        <w:rPr>
          <w:rFonts w:ascii="Times New Roman" w:hAnsi="Times New Roman" w:cs="Times New Roman"/>
          <w:sz w:val="28"/>
          <w:szCs w:val="28"/>
        </w:rPr>
        <w:t xml:space="preserve">ами было проведено </w:t>
      </w:r>
      <w:r w:rsidR="00E563FA" w:rsidRPr="00D816F6">
        <w:rPr>
          <w:rFonts w:ascii="Times New Roman" w:hAnsi="Times New Roman" w:cs="Times New Roman"/>
          <w:sz w:val="28"/>
          <w:szCs w:val="28"/>
        </w:rPr>
        <w:t xml:space="preserve">анонимное </w:t>
      </w:r>
      <w:r w:rsidR="00B035BD" w:rsidRPr="00D816F6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D816F6">
        <w:rPr>
          <w:rFonts w:ascii="Times New Roman" w:hAnsi="Times New Roman" w:cs="Times New Roman"/>
          <w:sz w:val="28"/>
          <w:szCs w:val="28"/>
        </w:rPr>
        <w:t>10 медицинских сестер ОА</w:t>
      </w:r>
      <w:r w:rsidR="00E34356">
        <w:rPr>
          <w:rFonts w:ascii="Times New Roman" w:hAnsi="Times New Roman" w:cs="Times New Roman"/>
          <w:sz w:val="28"/>
          <w:szCs w:val="28"/>
        </w:rPr>
        <w:t>и</w:t>
      </w:r>
      <w:r w:rsidRPr="00D816F6">
        <w:rPr>
          <w:rFonts w:ascii="Times New Roman" w:hAnsi="Times New Roman" w:cs="Times New Roman"/>
          <w:sz w:val="28"/>
          <w:szCs w:val="28"/>
        </w:rPr>
        <w:t xml:space="preserve">Р. </w:t>
      </w:r>
      <w:r w:rsidR="00546DA5">
        <w:rPr>
          <w:rFonts w:ascii="Times New Roman" w:hAnsi="Times New Roman" w:cs="Times New Roman"/>
          <w:sz w:val="28"/>
          <w:szCs w:val="28"/>
        </w:rPr>
        <w:t xml:space="preserve">В ходе анкетирования было выявлено, что </w:t>
      </w:r>
      <w:r w:rsidR="00DB32D1" w:rsidRPr="00546DA5">
        <w:rPr>
          <w:rFonts w:ascii="Times New Roman" w:hAnsi="Times New Roman" w:cs="Times New Roman"/>
          <w:sz w:val="28"/>
          <w:szCs w:val="28"/>
        </w:rPr>
        <w:t>90% опрошенных счита</w:t>
      </w:r>
      <w:r w:rsidR="00546DA5">
        <w:rPr>
          <w:rFonts w:ascii="Times New Roman" w:hAnsi="Times New Roman" w:cs="Times New Roman"/>
          <w:sz w:val="28"/>
          <w:szCs w:val="28"/>
        </w:rPr>
        <w:t xml:space="preserve">ют </w:t>
      </w:r>
      <w:r w:rsidR="00DB32D1" w:rsidRPr="00546DA5">
        <w:rPr>
          <w:rFonts w:ascii="Times New Roman" w:hAnsi="Times New Roman" w:cs="Times New Roman"/>
          <w:sz w:val="28"/>
          <w:szCs w:val="28"/>
        </w:rPr>
        <w:t>основным осложнени</w:t>
      </w:r>
      <w:r w:rsidR="00546DA5">
        <w:rPr>
          <w:rFonts w:ascii="Times New Roman" w:hAnsi="Times New Roman" w:cs="Times New Roman"/>
          <w:sz w:val="28"/>
          <w:szCs w:val="28"/>
        </w:rPr>
        <w:t xml:space="preserve">ем ЭП </w:t>
      </w:r>
      <w:r w:rsidR="00DB32D1" w:rsidRPr="00546DA5">
        <w:rPr>
          <w:rFonts w:ascii="Times New Roman" w:hAnsi="Times New Roman" w:cs="Times New Roman"/>
          <w:sz w:val="28"/>
          <w:szCs w:val="28"/>
        </w:rPr>
        <w:t>диаре</w:t>
      </w:r>
      <w:r w:rsidR="00546DA5">
        <w:rPr>
          <w:rFonts w:ascii="Times New Roman" w:hAnsi="Times New Roman" w:cs="Times New Roman"/>
          <w:sz w:val="28"/>
          <w:szCs w:val="28"/>
        </w:rPr>
        <w:t>ю</w:t>
      </w:r>
      <w:r w:rsidR="00DB32D1" w:rsidRPr="00546DA5">
        <w:rPr>
          <w:rFonts w:ascii="Times New Roman" w:hAnsi="Times New Roman" w:cs="Times New Roman"/>
          <w:sz w:val="28"/>
          <w:szCs w:val="28"/>
        </w:rPr>
        <w:t xml:space="preserve">, из них 60% считают, что только при болюсном </w:t>
      </w:r>
      <w:r w:rsidR="00B035BD" w:rsidRPr="00546DA5">
        <w:rPr>
          <w:rFonts w:ascii="Times New Roman" w:hAnsi="Times New Roman" w:cs="Times New Roman"/>
          <w:sz w:val="28"/>
          <w:szCs w:val="28"/>
        </w:rPr>
        <w:t>введении и 30% при</w:t>
      </w:r>
      <w:r w:rsidR="00E566B4" w:rsidRPr="00546DA5">
        <w:rPr>
          <w:rFonts w:ascii="Times New Roman" w:hAnsi="Times New Roman" w:cs="Times New Roman"/>
          <w:sz w:val="28"/>
          <w:szCs w:val="28"/>
        </w:rPr>
        <w:t xml:space="preserve"> </w:t>
      </w:r>
      <w:r w:rsidR="00B035BD" w:rsidRPr="00546DA5">
        <w:rPr>
          <w:rFonts w:ascii="Times New Roman" w:hAnsi="Times New Roman" w:cs="Times New Roman"/>
          <w:sz w:val="28"/>
          <w:szCs w:val="28"/>
        </w:rPr>
        <w:t>капельном ЭП</w:t>
      </w:r>
      <w:r w:rsidR="00483FF1" w:rsidRPr="00546DA5">
        <w:rPr>
          <w:rFonts w:ascii="Times New Roman" w:hAnsi="Times New Roman" w:cs="Times New Roman"/>
          <w:sz w:val="28"/>
          <w:szCs w:val="28"/>
        </w:rPr>
        <w:t>.</w:t>
      </w:r>
      <w:r w:rsidR="00FA3E53" w:rsidRPr="00546DA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6065C" w:rsidRPr="00D816F6" w:rsidRDefault="0006065C" w:rsidP="000606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Ученые давно определили, что время, затрачиваемое на переваривание пищи желудком, зависит от температуры принимаемой пищи. Теплая пища задерживается в желудке  на 2-3 часа, за это время происходит нормальное расщепление ее крупных белковых молекул на аминокислоты. Если питательная смесь будет теплой, желудку не придется тратить энергию на ее подогревание, в нашем случае это очень актуально.</w:t>
      </w:r>
    </w:p>
    <w:p w:rsidR="0006065C" w:rsidRPr="00D816F6" w:rsidRDefault="0006065C" w:rsidP="000606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Холодная пища в желудке переваривается гораздо быстрее и не задерживается, через 20-30 минут происходит ее эвакуация, переваривание нарушается. Не до конца переваренные белки, попадая в тонкий кишечник, в котором осуществляется всасывание пищи, не усваиваются организмом. Это способствует размножению вредных бактерий, вызывает дисбактериоз и нарушения обмена веществ.</w:t>
      </w:r>
    </w:p>
    <w:p w:rsidR="00DB32D1" w:rsidRPr="00D816F6" w:rsidRDefault="00483FF1" w:rsidP="00546D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Для </w:t>
      </w:r>
      <w:r w:rsidR="00435ADB" w:rsidRPr="00D816F6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B231DE" w:rsidRPr="00D816F6">
        <w:rPr>
          <w:rFonts w:ascii="Times New Roman" w:hAnsi="Times New Roman" w:cs="Times New Roman"/>
          <w:sz w:val="28"/>
          <w:szCs w:val="28"/>
        </w:rPr>
        <w:t>гипотезы о влиянии методов НП</w:t>
      </w:r>
      <w:r w:rsidRPr="00D816F6">
        <w:rPr>
          <w:rFonts w:ascii="Times New Roman" w:hAnsi="Times New Roman" w:cs="Times New Roman"/>
          <w:sz w:val="28"/>
          <w:szCs w:val="28"/>
        </w:rPr>
        <w:t xml:space="preserve"> на исход заболевания были проведены исследования в </w:t>
      </w:r>
      <w:r w:rsidR="00040617" w:rsidRPr="00D816F6">
        <w:rPr>
          <w:rFonts w:ascii="Times New Roman" w:hAnsi="Times New Roman" w:cs="Times New Roman"/>
          <w:sz w:val="28"/>
          <w:szCs w:val="28"/>
        </w:rPr>
        <w:t>групп</w:t>
      </w:r>
      <w:r w:rsidRPr="00D816F6">
        <w:rPr>
          <w:rFonts w:ascii="Times New Roman" w:hAnsi="Times New Roman" w:cs="Times New Roman"/>
          <w:sz w:val="28"/>
          <w:szCs w:val="28"/>
        </w:rPr>
        <w:t>е</w:t>
      </w:r>
      <w:r w:rsidR="00040617" w:rsidRPr="00D816F6">
        <w:rPr>
          <w:rFonts w:ascii="Times New Roman" w:hAnsi="Times New Roman" w:cs="Times New Roman"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 xml:space="preserve">из 8 </w:t>
      </w:r>
      <w:r w:rsidR="00040617" w:rsidRPr="00D816F6">
        <w:rPr>
          <w:rFonts w:ascii="Times New Roman" w:hAnsi="Times New Roman" w:cs="Times New Roman"/>
          <w:sz w:val="28"/>
          <w:szCs w:val="28"/>
        </w:rPr>
        <w:t>пациентов с ОНМК</w:t>
      </w:r>
      <w:r w:rsidR="00435ADB" w:rsidRPr="00D816F6">
        <w:rPr>
          <w:rFonts w:ascii="Times New Roman" w:hAnsi="Times New Roman" w:cs="Times New Roman"/>
          <w:sz w:val="28"/>
          <w:szCs w:val="28"/>
        </w:rPr>
        <w:t xml:space="preserve">. </w:t>
      </w:r>
      <w:r w:rsidR="00273364" w:rsidRPr="00D816F6">
        <w:rPr>
          <w:rFonts w:ascii="Times New Roman" w:hAnsi="Times New Roman" w:cs="Times New Roman"/>
          <w:sz w:val="28"/>
          <w:szCs w:val="28"/>
        </w:rPr>
        <w:t>П</w:t>
      </w:r>
      <w:r w:rsidR="00DB32D1" w:rsidRPr="00D816F6">
        <w:rPr>
          <w:rFonts w:ascii="Times New Roman" w:hAnsi="Times New Roman" w:cs="Times New Roman"/>
          <w:sz w:val="28"/>
          <w:szCs w:val="28"/>
        </w:rPr>
        <w:t>о назначению лечащего врача</w:t>
      </w:r>
      <w:r w:rsidRPr="00D816F6">
        <w:rPr>
          <w:rFonts w:ascii="Times New Roman" w:hAnsi="Times New Roman" w:cs="Times New Roman"/>
          <w:sz w:val="28"/>
          <w:szCs w:val="28"/>
        </w:rPr>
        <w:t>-</w:t>
      </w:r>
      <w:r w:rsidRPr="00D816F6">
        <w:rPr>
          <w:rFonts w:ascii="Times New Roman" w:hAnsi="Times New Roman" w:cs="Times New Roman"/>
          <w:color w:val="000000" w:themeColor="text1"/>
          <w:sz w:val="28"/>
          <w:szCs w:val="28"/>
        </w:rPr>
        <w:t>реаниматолога в составе</w:t>
      </w:r>
      <w:r w:rsidR="00546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мультидисциплинарной команды</w:t>
      </w:r>
      <w:r w:rsidRPr="00D81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DA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816F6">
        <w:rPr>
          <w:rFonts w:ascii="Times New Roman" w:hAnsi="Times New Roman" w:cs="Times New Roman"/>
          <w:color w:val="000000" w:themeColor="text1"/>
          <w:sz w:val="28"/>
          <w:szCs w:val="28"/>
        </w:rPr>
        <w:t>МДК</w:t>
      </w:r>
      <w:r w:rsidR="00546D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81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применялось </w:t>
      </w:r>
      <w:r w:rsidR="00DB32D1" w:rsidRPr="00D816F6">
        <w:rPr>
          <w:rFonts w:ascii="Times New Roman" w:hAnsi="Times New Roman" w:cs="Times New Roman"/>
          <w:sz w:val="28"/>
          <w:szCs w:val="28"/>
        </w:rPr>
        <w:t>искусственное энтеральное питание готовой специали</w:t>
      </w:r>
      <w:r w:rsidR="00DB32D1" w:rsidRPr="00D816F6">
        <w:rPr>
          <w:rFonts w:ascii="Times New Roman" w:hAnsi="Times New Roman" w:cs="Times New Roman"/>
          <w:sz w:val="28"/>
          <w:szCs w:val="28"/>
        </w:rPr>
        <w:lastRenderedPageBreak/>
        <w:t>зированной смесью «</w:t>
      </w:r>
      <w:r w:rsidR="00040617" w:rsidRPr="00D816F6">
        <w:rPr>
          <w:rFonts w:ascii="Times New Roman" w:hAnsi="Times New Roman" w:cs="Times New Roman"/>
          <w:sz w:val="28"/>
          <w:szCs w:val="28"/>
        </w:rPr>
        <w:t>Isosource Energy Fiber</w:t>
      </w:r>
      <w:r w:rsidRPr="00D816F6">
        <w:rPr>
          <w:rFonts w:ascii="Times New Roman" w:hAnsi="Times New Roman" w:cs="Times New Roman"/>
          <w:sz w:val="28"/>
          <w:szCs w:val="28"/>
        </w:rPr>
        <w:t>»</w:t>
      </w:r>
      <w:r w:rsidR="008754E2" w:rsidRPr="00D816F6">
        <w:rPr>
          <w:rFonts w:ascii="Times New Roman" w:hAnsi="Times New Roman" w:cs="Times New Roman"/>
          <w:sz w:val="28"/>
          <w:szCs w:val="28"/>
        </w:rPr>
        <w:t xml:space="preserve"> с</w:t>
      </w:r>
      <w:r w:rsidR="008754E2" w:rsidRPr="00D816F6">
        <w:rPr>
          <w:sz w:val="28"/>
          <w:szCs w:val="28"/>
        </w:rPr>
        <w:t xml:space="preserve"> </w:t>
      </w:r>
      <w:r w:rsidR="008754E2" w:rsidRPr="00D816F6">
        <w:rPr>
          <w:rFonts w:ascii="Times New Roman" w:hAnsi="Times New Roman" w:cs="Times New Roman"/>
          <w:sz w:val="28"/>
          <w:szCs w:val="28"/>
        </w:rPr>
        <w:t>рекомендуемым объемом на каждый день.</w:t>
      </w:r>
    </w:p>
    <w:p w:rsidR="00DB32D1" w:rsidRPr="00D816F6" w:rsidRDefault="00DB32D1" w:rsidP="00E343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В исследуемую группу вошли пациенты </w:t>
      </w:r>
      <w:r w:rsidR="00267BF8">
        <w:rPr>
          <w:rFonts w:ascii="Times New Roman" w:hAnsi="Times New Roman" w:cs="Times New Roman"/>
          <w:sz w:val="28"/>
          <w:szCs w:val="28"/>
        </w:rPr>
        <w:t xml:space="preserve">с ОНМК </w:t>
      </w:r>
      <w:r w:rsidRPr="00D816F6">
        <w:rPr>
          <w:rFonts w:ascii="Times New Roman" w:hAnsi="Times New Roman" w:cs="Times New Roman"/>
          <w:sz w:val="28"/>
          <w:szCs w:val="28"/>
        </w:rPr>
        <w:t xml:space="preserve">в возрасте от 48 до 80 лет, средний возраст пациентов составил 64 года, из них </w:t>
      </w:r>
      <w:r w:rsidR="0083352E" w:rsidRPr="00D816F6">
        <w:rPr>
          <w:rFonts w:ascii="Times New Roman" w:hAnsi="Times New Roman" w:cs="Times New Roman"/>
          <w:sz w:val="28"/>
          <w:szCs w:val="28"/>
        </w:rPr>
        <w:t>25</w:t>
      </w:r>
      <w:r w:rsidRPr="00D816F6">
        <w:rPr>
          <w:rFonts w:ascii="Times New Roman" w:hAnsi="Times New Roman" w:cs="Times New Roman"/>
          <w:sz w:val="28"/>
          <w:szCs w:val="28"/>
        </w:rPr>
        <w:t>%</w:t>
      </w:r>
      <w:r w:rsidR="0083352E" w:rsidRPr="00D816F6">
        <w:rPr>
          <w:rFonts w:ascii="Times New Roman" w:hAnsi="Times New Roman" w:cs="Times New Roman"/>
          <w:sz w:val="28"/>
          <w:szCs w:val="28"/>
        </w:rPr>
        <w:t xml:space="preserve"> (2 чел.)</w:t>
      </w:r>
      <w:r w:rsidRPr="00D816F6">
        <w:rPr>
          <w:rFonts w:ascii="Times New Roman" w:hAnsi="Times New Roman" w:cs="Times New Roman"/>
          <w:sz w:val="28"/>
          <w:szCs w:val="28"/>
        </w:rPr>
        <w:t xml:space="preserve"> составили мужчины и 7</w:t>
      </w:r>
      <w:r w:rsidR="0083352E" w:rsidRPr="00D816F6">
        <w:rPr>
          <w:rFonts w:ascii="Times New Roman" w:hAnsi="Times New Roman" w:cs="Times New Roman"/>
          <w:sz w:val="28"/>
          <w:szCs w:val="28"/>
        </w:rPr>
        <w:t>5</w:t>
      </w:r>
      <w:r w:rsidRPr="00D816F6">
        <w:rPr>
          <w:rFonts w:ascii="Times New Roman" w:hAnsi="Times New Roman" w:cs="Times New Roman"/>
          <w:sz w:val="28"/>
          <w:szCs w:val="28"/>
        </w:rPr>
        <w:t>%</w:t>
      </w:r>
      <w:r w:rsidR="0083352E" w:rsidRPr="00D816F6">
        <w:rPr>
          <w:rFonts w:ascii="Times New Roman" w:hAnsi="Times New Roman" w:cs="Times New Roman"/>
          <w:sz w:val="28"/>
          <w:szCs w:val="28"/>
        </w:rPr>
        <w:t xml:space="preserve"> (6 чел)</w:t>
      </w:r>
      <w:r w:rsidRPr="00D816F6">
        <w:rPr>
          <w:rFonts w:ascii="Times New Roman" w:hAnsi="Times New Roman" w:cs="Times New Roman"/>
          <w:sz w:val="28"/>
          <w:szCs w:val="28"/>
        </w:rPr>
        <w:t xml:space="preserve"> - женщины.</w:t>
      </w:r>
      <w:bookmarkStart w:id="1" w:name="OLE_LINK1"/>
      <w:r w:rsidR="00267BF8">
        <w:rPr>
          <w:rFonts w:ascii="Times New Roman" w:hAnsi="Times New Roman" w:cs="Times New Roman"/>
          <w:sz w:val="28"/>
          <w:szCs w:val="28"/>
        </w:rPr>
        <w:t xml:space="preserve"> Всем проводилась ИВЛ. У всех пациентов отмечалось нарушение глотательной функции, но была сохранена функция тонкого кишечника.</w:t>
      </w:r>
    </w:p>
    <w:bookmarkEnd w:id="1"/>
    <w:p w:rsidR="008754E2" w:rsidRPr="00D816F6" w:rsidRDefault="00FA2E8B" w:rsidP="00E3435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CB56A8" w:rsidRPr="00D816F6">
        <w:rPr>
          <w:rFonts w:ascii="Times New Roman" w:hAnsi="Times New Roman" w:cs="Times New Roman"/>
          <w:sz w:val="28"/>
          <w:szCs w:val="28"/>
        </w:rPr>
        <w:t>влияния методов ЭП</w:t>
      </w:r>
      <w:r w:rsidR="00540853" w:rsidRPr="00D816F6">
        <w:rPr>
          <w:rFonts w:ascii="Times New Roman" w:hAnsi="Times New Roman" w:cs="Times New Roman"/>
          <w:sz w:val="28"/>
          <w:szCs w:val="28"/>
        </w:rPr>
        <w:t xml:space="preserve"> на исход заболевания</w:t>
      </w:r>
      <w:r w:rsidR="00CB56A8" w:rsidRPr="00D816F6">
        <w:rPr>
          <w:rFonts w:ascii="Times New Roman" w:hAnsi="Times New Roman" w:cs="Times New Roman"/>
          <w:sz w:val="28"/>
          <w:szCs w:val="28"/>
        </w:rPr>
        <w:t xml:space="preserve"> мы разделили пациентов на три группы по методам введения питательной смеси:</w:t>
      </w:r>
    </w:p>
    <w:p w:rsidR="00FA2E8B" w:rsidRPr="00D816F6" w:rsidRDefault="008754E2" w:rsidP="00E3435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4 пациента </w:t>
      </w:r>
      <w:r w:rsidR="00540853" w:rsidRPr="00D816F6">
        <w:rPr>
          <w:rFonts w:ascii="Times New Roman" w:hAnsi="Times New Roman" w:cs="Times New Roman"/>
          <w:sz w:val="28"/>
          <w:szCs w:val="28"/>
        </w:rPr>
        <w:t xml:space="preserve">- </w:t>
      </w:r>
      <w:r w:rsidRPr="00D816F6">
        <w:rPr>
          <w:rFonts w:ascii="Times New Roman" w:hAnsi="Times New Roman" w:cs="Times New Roman"/>
          <w:sz w:val="28"/>
          <w:szCs w:val="28"/>
        </w:rPr>
        <w:t>медленное капельное введение ПС комнатной температуры</w:t>
      </w:r>
      <w:r w:rsidR="005B3483">
        <w:rPr>
          <w:rFonts w:ascii="Times New Roman" w:hAnsi="Times New Roman" w:cs="Times New Roman"/>
          <w:sz w:val="28"/>
          <w:szCs w:val="28"/>
        </w:rPr>
        <w:t xml:space="preserve"> </w:t>
      </w:r>
      <w:r w:rsidR="005B3483" w:rsidRPr="00D816F6">
        <w:rPr>
          <w:rFonts w:ascii="Times New Roman" w:hAnsi="Times New Roman" w:cs="Times New Roman"/>
          <w:sz w:val="28"/>
          <w:szCs w:val="28"/>
        </w:rPr>
        <w:t>со средней скоростью 60-70мл/час с перерывом на 30 минут каждые 4 часа</w:t>
      </w:r>
      <w:r w:rsidRPr="00D816F6">
        <w:rPr>
          <w:rFonts w:ascii="Times New Roman" w:hAnsi="Times New Roman" w:cs="Times New Roman"/>
          <w:sz w:val="28"/>
          <w:szCs w:val="28"/>
        </w:rPr>
        <w:t>;</w:t>
      </w:r>
    </w:p>
    <w:p w:rsidR="008754E2" w:rsidRPr="00D816F6" w:rsidRDefault="008754E2" w:rsidP="00E3435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2пациента</w:t>
      </w:r>
      <w:r w:rsidR="00540853" w:rsidRPr="00D816F6">
        <w:rPr>
          <w:rFonts w:ascii="Times New Roman" w:hAnsi="Times New Roman" w:cs="Times New Roman"/>
          <w:sz w:val="28"/>
          <w:szCs w:val="28"/>
        </w:rPr>
        <w:t xml:space="preserve"> - </w:t>
      </w:r>
      <w:r w:rsidRPr="00D816F6">
        <w:rPr>
          <w:rFonts w:ascii="Times New Roman" w:hAnsi="Times New Roman" w:cs="Times New Roman"/>
          <w:sz w:val="28"/>
          <w:szCs w:val="28"/>
        </w:rPr>
        <w:t xml:space="preserve"> болюсное энтеральное питание комнатной температуры 20-25</w:t>
      </w:r>
      <w:r w:rsidR="005F551B" w:rsidRPr="00D816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816F6">
        <w:rPr>
          <w:rFonts w:ascii="Times New Roman" w:hAnsi="Times New Roman" w:cs="Times New Roman"/>
          <w:sz w:val="28"/>
          <w:szCs w:val="28"/>
        </w:rPr>
        <w:t>С</w:t>
      </w:r>
      <w:r w:rsidR="0006065C">
        <w:rPr>
          <w:rFonts w:ascii="Times New Roman" w:hAnsi="Times New Roman" w:cs="Times New Roman"/>
          <w:sz w:val="28"/>
          <w:szCs w:val="28"/>
        </w:rPr>
        <w:t xml:space="preserve"> </w:t>
      </w:r>
      <w:r w:rsidR="0006065C" w:rsidRPr="00D816F6">
        <w:rPr>
          <w:rFonts w:ascii="Times New Roman" w:hAnsi="Times New Roman" w:cs="Times New Roman"/>
          <w:sz w:val="28"/>
          <w:szCs w:val="28"/>
        </w:rPr>
        <w:t>по 200 мл/5 раз в сутки</w:t>
      </w:r>
      <w:r w:rsidRPr="00D816F6">
        <w:rPr>
          <w:rFonts w:ascii="Times New Roman" w:hAnsi="Times New Roman" w:cs="Times New Roman"/>
          <w:sz w:val="28"/>
          <w:szCs w:val="28"/>
        </w:rPr>
        <w:t>;</w:t>
      </w:r>
    </w:p>
    <w:p w:rsidR="002B2A91" w:rsidRPr="00D816F6" w:rsidRDefault="008754E2" w:rsidP="00E3435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2 пациента </w:t>
      </w:r>
      <w:r w:rsidR="00540853" w:rsidRPr="00D816F6">
        <w:rPr>
          <w:rFonts w:ascii="Times New Roman" w:hAnsi="Times New Roman" w:cs="Times New Roman"/>
          <w:sz w:val="28"/>
          <w:szCs w:val="28"/>
        </w:rPr>
        <w:t xml:space="preserve">- </w:t>
      </w:r>
      <w:r w:rsidRPr="00D816F6">
        <w:rPr>
          <w:rFonts w:ascii="Times New Roman" w:hAnsi="Times New Roman" w:cs="Times New Roman"/>
          <w:sz w:val="28"/>
          <w:szCs w:val="28"/>
        </w:rPr>
        <w:t>болюсное энтеральное питание</w:t>
      </w:r>
      <w:r w:rsidR="0006065C">
        <w:rPr>
          <w:rFonts w:ascii="Times New Roman" w:hAnsi="Times New Roman" w:cs="Times New Roman"/>
          <w:sz w:val="28"/>
          <w:szCs w:val="28"/>
        </w:rPr>
        <w:t>,</w:t>
      </w:r>
      <w:r w:rsidRPr="00D816F6">
        <w:rPr>
          <w:rFonts w:ascii="Times New Roman" w:hAnsi="Times New Roman" w:cs="Times New Roman"/>
          <w:sz w:val="28"/>
          <w:szCs w:val="28"/>
        </w:rPr>
        <w:t xml:space="preserve"> подогретое до 36-37</w:t>
      </w:r>
      <w:r w:rsidR="005F551B" w:rsidRPr="00D816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816F6">
        <w:rPr>
          <w:rFonts w:ascii="Times New Roman" w:hAnsi="Times New Roman" w:cs="Times New Roman"/>
          <w:sz w:val="28"/>
          <w:szCs w:val="28"/>
        </w:rPr>
        <w:t>С</w:t>
      </w:r>
      <w:r w:rsidR="0006065C">
        <w:rPr>
          <w:rFonts w:ascii="Times New Roman" w:hAnsi="Times New Roman" w:cs="Times New Roman"/>
          <w:sz w:val="28"/>
          <w:szCs w:val="28"/>
        </w:rPr>
        <w:t xml:space="preserve">, </w:t>
      </w:r>
      <w:r w:rsidR="0006065C" w:rsidRPr="00D816F6">
        <w:rPr>
          <w:rFonts w:ascii="Times New Roman" w:hAnsi="Times New Roman" w:cs="Times New Roman"/>
          <w:sz w:val="28"/>
          <w:szCs w:val="28"/>
        </w:rPr>
        <w:t>по 200</w:t>
      </w:r>
      <w:r w:rsidR="0006065C">
        <w:rPr>
          <w:rFonts w:ascii="Times New Roman" w:hAnsi="Times New Roman" w:cs="Times New Roman"/>
          <w:sz w:val="28"/>
          <w:szCs w:val="28"/>
        </w:rPr>
        <w:t xml:space="preserve"> </w:t>
      </w:r>
      <w:r w:rsidR="0006065C" w:rsidRPr="00D816F6">
        <w:rPr>
          <w:rFonts w:ascii="Times New Roman" w:hAnsi="Times New Roman" w:cs="Times New Roman"/>
          <w:sz w:val="28"/>
          <w:szCs w:val="28"/>
        </w:rPr>
        <w:t>мл/5 раз в сутки</w:t>
      </w:r>
      <w:r w:rsidR="00006B9B" w:rsidRPr="00D816F6">
        <w:rPr>
          <w:rFonts w:ascii="Times New Roman" w:hAnsi="Times New Roman" w:cs="Times New Roman"/>
          <w:sz w:val="28"/>
          <w:szCs w:val="28"/>
        </w:rPr>
        <w:t>.</w:t>
      </w:r>
    </w:p>
    <w:p w:rsidR="0076695E" w:rsidRPr="00D816F6" w:rsidRDefault="005B3483" w:rsidP="00C37E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Мы </w:t>
      </w:r>
      <w:r w:rsidR="0076695E" w:rsidRPr="00D816F6">
        <w:rPr>
          <w:rFonts w:ascii="Times New Roman" w:hAnsi="Times New Roman" w:cs="Times New Roman"/>
          <w:sz w:val="28"/>
          <w:szCs w:val="28"/>
        </w:rPr>
        <w:t>проводили измерение водного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>в течение 3 суток</w:t>
      </w:r>
      <w:r w:rsidR="0076695E" w:rsidRPr="00D816F6">
        <w:rPr>
          <w:rFonts w:ascii="Times New Roman" w:hAnsi="Times New Roman" w:cs="Times New Roman"/>
          <w:sz w:val="28"/>
          <w:szCs w:val="28"/>
        </w:rPr>
        <w:t>:</w:t>
      </w:r>
    </w:p>
    <w:p w:rsidR="0076695E" w:rsidRPr="00D816F6" w:rsidRDefault="00092056" w:rsidP="00E34356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Количество введенной </w:t>
      </w:r>
      <w:r w:rsidR="0076695E" w:rsidRPr="00D816F6">
        <w:rPr>
          <w:rFonts w:ascii="Times New Roman" w:hAnsi="Times New Roman" w:cs="Times New Roman"/>
          <w:sz w:val="28"/>
          <w:szCs w:val="28"/>
        </w:rPr>
        <w:t>питательной смеси;</w:t>
      </w:r>
    </w:p>
    <w:p w:rsidR="00DB32D1" w:rsidRPr="00D816F6" w:rsidRDefault="00092056" w:rsidP="00E3435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Количество введенной энтерально жидкости</w:t>
      </w:r>
      <w:r w:rsidR="0076695E" w:rsidRPr="00D816F6">
        <w:rPr>
          <w:rFonts w:ascii="Times New Roman" w:hAnsi="Times New Roman" w:cs="Times New Roman"/>
          <w:sz w:val="28"/>
          <w:szCs w:val="28"/>
        </w:rPr>
        <w:t>;</w:t>
      </w:r>
    </w:p>
    <w:p w:rsidR="00F67A8A" w:rsidRPr="00D816F6" w:rsidRDefault="00092056" w:rsidP="00E3435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Количество введенной парентерально жидкости</w:t>
      </w:r>
      <w:r w:rsidR="00F67A8A" w:rsidRPr="00D816F6">
        <w:rPr>
          <w:rFonts w:ascii="Times New Roman" w:hAnsi="Times New Roman" w:cs="Times New Roman"/>
          <w:sz w:val="28"/>
          <w:szCs w:val="28"/>
        </w:rPr>
        <w:t>;</w:t>
      </w:r>
    </w:p>
    <w:p w:rsidR="000B439E" w:rsidRPr="00D816F6" w:rsidRDefault="00092056" w:rsidP="00E3435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Суточный </w:t>
      </w:r>
      <w:r w:rsidR="005F2943" w:rsidRPr="00D816F6">
        <w:rPr>
          <w:rFonts w:ascii="Times New Roman" w:hAnsi="Times New Roman" w:cs="Times New Roman"/>
          <w:sz w:val="28"/>
          <w:szCs w:val="28"/>
        </w:rPr>
        <w:t>диурез</w:t>
      </w:r>
      <w:r w:rsidR="000B439E" w:rsidRPr="00D816F6">
        <w:rPr>
          <w:rFonts w:ascii="Times New Roman" w:hAnsi="Times New Roman" w:cs="Times New Roman"/>
          <w:sz w:val="28"/>
          <w:szCs w:val="28"/>
        </w:rPr>
        <w:t>;</w:t>
      </w:r>
      <w:r w:rsidR="00F67A8A" w:rsidRPr="00D81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9E" w:rsidRPr="00D816F6" w:rsidRDefault="000B439E" w:rsidP="00E3435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Отделяемое по зондам;</w:t>
      </w:r>
    </w:p>
    <w:p w:rsidR="0076695E" w:rsidRPr="00D816F6" w:rsidRDefault="0076695E" w:rsidP="00E34356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Взвешивание памперса после дефекации</w:t>
      </w:r>
      <w:r w:rsidR="000F50B9">
        <w:rPr>
          <w:rFonts w:ascii="Times New Roman" w:hAnsi="Times New Roman" w:cs="Times New Roman"/>
          <w:sz w:val="28"/>
          <w:szCs w:val="28"/>
        </w:rPr>
        <w:t>.</w:t>
      </w:r>
    </w:p>
    <w:p w:rsidR="00074E25" w:rsidRDefault="00734385" w:rsidP="00E343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Вследствие болюсного введения ПС при комн</w:t>
      </w:r>
      <w:r w:rsidR="005F2943" w:rsidRPr="00D816F6">
        <w:rPr>
          <w:rFonts w:ascii="Times New Roman" w:hAnsi="Times New Roman" w:cs="Times New Roman"/>
          <w:sz w:val="28"/>
          <w:szCs w:val="28"/>
        </w:rPr>
        <w:t xml:space="preserve">атной температуре мы наблюдали </w:t>
      </w:r>
      <w:r w:rsidRPr="00D816F6">
        <w:rPr>
          <w:rFonts w:ascii="Times New Roman" w:hAnsi="Times New Roman" w:cs="Times New Roman"/>
          <w:sz w:val="28"/>
          <w:szCs w:val="28"/>
        </w:rPr>
        <w:t xml:space="preserve"> через 20-40 минут частый жидкий стул после каждого кормления, что характерно выявляется в динамической картине данных по каждому пациенту в течение 3 суток</w:t>
      </w:r>
      <w:r w:rsidR="000F50B9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2953AE">
        <w:rPr>
          <w:rFonts w:ascii="Times New Roman" w:hAnsi="Times New Roman" w:cs="Times New Roman"/>
          <w:sz w:val="28"/>
          <w:szCs w:val="28"/>
        </w:rPr>
        <w:t xml:space="preserve"> 1</w:t>
      </w:r>
      <w:r w:rsidR="000F50B9">
        <w:rPr>
          <w:rFonts w:ascii="Times New Roman" w:hAnsi="Times New Roman" w:cs="Times New Roman"/>
          <w:sz w:val="28"/>
          <w:szCs w:val="28"/>
        </w:rPr>
        <w:t>)</w:t>
      </w:r>
      <w:r w:rsidRPr="00D81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0B9" w:rsidRDefault="000F50B9" w:rsidP="00074E2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50B9" w:rsidRDefault="000F50B9" w:rsidP="00074E2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50B9" w:rsidRDefault="000F50B9" w:rsidP="00074E2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50B9" w:rsidRDefault="000F50B9" w:rsidP="00074E2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13EC" w:rsidRPr="00D816F6" w:rsidRDefault="005F2943" w:rsidP="00074E2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6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074E25">
        <w:rPr>
          <w:rFonts w:ascii="Times New Roman" w:hAnsi="Times New Roman" w:cs="Times New Roman"/>
          <w:i/>
          <w:sz w:val="28"/>
          <w:szCs w:val="28"/>
        </w:rPr>
        <w:t>1</w:t>
      </w:r>
    </w:p>
    <w:p w:rsidR="005F2943" w:rsidRPr="00D816F6" w:rsidRDefault="005F2943" w:rsidP="00074E2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6F6">
        <w:rPr>
          <w:rFonts w:ascii="Times New Roman" w:hAnsi="Times New Roman" w:cs="Times New Roman"/>
          <w:i/>
          <w:sz w:val="28"/>
          <w:szCs w:val="28"/>
        </w:rPr>
        <w:t>Результаты эксперимента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991"/>
        <w:gridCol w:w="1991"/>
        <w:gridCol w:w="1992"/>
      </w:tblGrid>
      <w:tr w:rsidR="007013EC" w:rsidRPr="00D816F6" w:rsidTr="000F50B9">
        <w:trPr>
          <w:trHeight w:val="561"/>
        </w:trPr>
        <w:tc>
          <w:tcPr>
            <w:tcW w:w="3510" w:type="dxa"/>
            <w:noWrap/>
            <w:vAlign w:val="center"/>
            <w:hideMark/>
          </w:tcPr>
          <w:p w:rsidR="007013EC" w:rsidRPr="00D816F6" w:rsidRDefault="008E4525" w:rsidP="000F50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8E4525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="008E4525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1992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="008E4525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7013EC" w:rsidRPr="00D816F6" w:rsidTr="000F50B9">
        <w:trPr>
          <w:trHeight w:val="556"/>
        </w:trPr>
        <w:tc>
          <w:tcPr>
            <w:tcW w:w="3510" w:type="dxa"/>
            <w:vAlign w:val="center"/>
            <w:hideMark/>
          </w:tcPr>
          <w:p w:rsidR="007013EC" w:rsidRPr="00D816F6" w:rsidRDefault="007013EC" w:rsidP="000F50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ПС</w:t>
            </w:r>
            <w:r w:rsidR="00135E9B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(мл)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92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013EC" w:rsidRPr="00D816F6" w:rsidTr="000F50B9">
        <w:trPr>
          <w:trHeight w:val="408"/>
        </w:trPr>
        <w:tc>
          <w:tcPr>
            <w:tcW w:w="3510" w:type="dxa"/>
            <w:vAlign w:val="center"/>
            <w:hideMark/>
          </w:tcPr>
          <w:p w:rsidR="007013EC" w:rsidRPr="00D816F6" w:rsidRDefault="007013EC" w:rsidP="000F50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  <w:r w:rsidR="005F2943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энтерально </w:t>
            </w: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введ.</w:t>
            </w:r>
            <w:r w:rsidR="005F2943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жид.</w:t>
            </w:r>
            <w:r w:rsidR="005F2943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5E9B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(мл)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2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013EC" w:rsidRPr="00D816F6" w:rsidTr="000F50B9">
        <w:trPr>
          <w:trHeight w:val="602"/>
        </w:trPr>
        <w:tc>
          <w:tcPr>
            <w:tcW w:w="3510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В/в </w:t>
            </w:r>
            <w:r w:rsidR="005F2943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инфузия</w:t>
            </w:r>
            <w:r w:rsidR="006A69CD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5E9B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(мл)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92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013EC" w:rsidRPr="00D816F6" w:rsidTr="000F50B9">
        <w:trPr>
          <w:trHeight w:val="568"/>
        </w:trPr>
        <w:tc>
          <w:tcPr>
            <w:tcW w:w="3510" w:type="dxa"/>
            <w:vAlign w:val="center"/>
            <w:hideMark/>
          </w:tcPr>
          <w:p w:rsidR="007013EC" w:rsidRPr="00D816F6" w:rsidRDefault="00102EDA" w:rsidP="000F50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Суточный диурез</w:t>
            </w:r>
            <w:r w:rsidR="006A69CD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(мл)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1787,5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1992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1766,7</w:t>
            </w:r>
          </w:p>
        </w:tc>
      </w:tr>
      <w:tr w:rsidR="007013EC" w:rsidRPr="00D816F6" w:rsidTr="000F50B9">
        <w:trPr>
          <w:trHeight w:val="279"/>
        </w:trPr>
        <w:tc>
          <w:tcPr>
            <w:tcW w:w="3510" w:type="dxa"/>
            <w:vAlign w:val="center"/>
            <w:hideMark/>
          </w:tcPr>
          <w:p w:rsidR="007013EC" w:rsidRPr="00D816F6" w:rsidRDefault="007013EC" w:rsidP="000F50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  <w:r w:rsidR="00102EDA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отделяемого </w:t>
            </w: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зонду</w:t>
            </w:r>
            <w:r w:rsidR="00135E9B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(мл)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992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7013EC" w:rsidRPr="00D816F6" w:rsidTr="000F50B9">
        <w:trPr>
          <w:trHeight w:val="651"/>
        </w:trPr>
        <w:tc>
          <w:tcPr>
            <w:tcW w:w="3510" w:type="dxa"/>
            <w:vAlign w:val="center"/>
            <w:hideMark/>
          </w:tcPr>
          <w:p w:rsidR="007013EC" w:rsidRPr="00D816F6" w:rsidRDefault="007013EC" w:rsidP="000F50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02EDA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асса </w:t>
            </w: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</w:t>
            </w:r>
            <w:r w:rsidR="00102EDA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г/мл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475/432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708/645</w:t>
            </w:r>
          </w:p>
        </w:tc>
        <w:tc>
          <w:tcPr>
            <w:tcW w:w="1992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375/341</w:t>
            </w:r>
          </w:p>
        </w:tc>
      </w:tr>
      <w:tr w:rsidR="007013EC" w:rsidRPr="00D816F6" w:rsidTr="000F50B9">
        <w:trPr>
          <w:trHeight w:val="561"/>
        </w:trPr>
        <w:tc>
          <w:tcPr>
            <w:tcW w:w="3510" w:type="dxa"/>
            <w:vAlign w:val="center"/>
            <w:hideMark/>
          </w:tcPr>
          <w:p w:rsidR="007013EC" w:rsidRPr="00D816F6" w:rsidRDefault="007013EC" w:rsidP="000F50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 </w:t>
            </w:r>
            <w:r w:rsidR="00DD5D92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Потеря МТ ОП</w:t>
            </w:r>
            <w:r w:rsidR="00DD5D92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(см)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26,6/0,35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25/0,53</w:t>
            </w:r>
          </w:p>
        </w:tc>
        <w:tc>
          <w:tcPr>
            <w:tcW w:w="1992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26,7/0,18</w:t>
            </w:r>
          </w:p>
        </w:tc>
      </w:tr>
      <w:tr w:rsidR="007013EC" w:rsidRPr="00D816F6" w:rsidTr="000F50B9">
        <w:trPr>
          <w:trHeight w:val="599"/>
        </w:trPr>
        <w:tc>
          <w:tcPr>
            <w:tcW w:w="3510" w:type="dxa"/>
            <w:vAlign w:val="center"/>
            <w:hideMark/>
          </w:tcPr>
          <w:p w:rsidR="007013EC" w:rsidRPr="00D816F6" w:rsidRDefault="007013EC" w:rsidP="000F50B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DD5D92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Потеря МТ ОТ</w:t>
            </w:r>
            <w:r w:rsidR="00DD5D92" w:rsidRPr="00D81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(см)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108,7/0,38</w:t>
            </w:r>
          </w:p>
        </w:tc>
        <w:tc>
          <w:tcPr>
            <w:tcW w:w="1991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92,5/1,05</w:t>
            </w:r>
          </w:p>
        </w:tc>
        <w:tc>
          <w:tcPr>
            <w:tcW w:w="1992" w:type="dxa"/>
            <w:noWrap/>
            <w:vAlign w:val="center"/>
            <w:hideMark/>
          </w:tcPr>
          <w:p w:rsidR="007013EC" w:rsidRPr="00D816F6" w:rsidRDefault="007013EC" w:rsidP="000F50B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F6">
              <w:rPr>
                <w:rFonts w:ascii="Times New Roman" w:hAnsi="Times New Roman" w:cs="Times New Roman"/>
                <w:sz w:val="28"/>
                <w:szCs w:val="28"/>
              </w:rPr>
              <w:t>100,13/0,25</w:t>
            </w:r>
          </w:p>
        </w:tc>
      </w:tr>
    </w:tbl>
    <w:p w:rsidR="000F50B9" w:rsidRDefault="000F50B9" w:rsidP="00074E2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4BA3" w:rsidRDefault="008A4BA3" w:rsidP="008A4B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полученных данных видно, что в группе пациентов, которым вводили болюсно ПС комнатной температуры масса кала в 2 раза больше, чем у пациентов других групп.</w:t>
      </w:r>
    </w:p>
    <w:p w:rsidR="00365F3A" w:rsidRPr="00D816F6" w:rsidRDefault="004D7FD7" w:rsidP="00074E25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П</w:t>
      </w:r>
      <w:r w:rsidR="006C20AE" w:rsidRPr="00D816F6">
        <w:rPr>
          <w:rFonts w:ascii="Times New Roman" w:hAnsi="Times New Roman" w:cs="Times New Roman"/>
          <w:sz w:val="28"/>
          <w:szCs w:val="28"/>
        </w:rPr>
        <w:t xml:space="preserve">итательная смесь, подогретая до </w:t>
      </w:r>
      <w:r w:rsidR="007820DB" w:rsidRPr="00D816F6">
        <w:rPr>
          <w:rFonts w:ascii="Times New Roman" w:hAnsi="Times New Roman" w:cs="Times New Roman"/>
          <w:sz w:val="28"/>
          <w:szCs w:val="28"/>
        </w:rPr>
        <w:t>36-37</w:t>
      </w:r>
      <w:r w:rsidR="007820DB" w:rsidRPr="00D816F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7820DB" w:rsidRPr="00D816F6">
        <w:rPr>
          <w:rFonts w:ascii="Times New Roman" w:hAnsi="Times New Roman" w:cs="Times New Roman"/>
          <w:sz w:val="28"/>
          <w:szCs w:val="28"/>
        </w:rPr>
        <w:t>С</w:t>
      </w:r>
      <w:r w:rsidR="001663EB" w:rsidRPr="00D816F6">
        <w:rPr>
          <w:rFonts w:ascii="Times New Roman" w:hAnsi="Times New Roman" w:cs="Times New Roman"/>
          <w:sz w:val="28"/>
          <w:szCs w:val="28"/>
        </w:rPr>
        <w:t>,</w:t>
      </w:r>
      <w:r w:rsidR="007820DB" w:rsidRPr="00D816F6">
        <w:rPr>
          <w:rFonts w:ascii="Times New Roman" w:hAnsi="Times New Roman" w:cs="Times New Roman"/>
          <w:sz w:val="28"/>
          <w:szCs w:val="28"/>
        </w:rPr>
        <w:t xml:space="preserve"> </w:t>
      </w:r>
      <w:r w:rsidR="006C20AE" w:rsidRPr="00D816F6">
        <w:rPr>
          <w:rFonts w:ascii="Times New Roman" w:hAnsi="Times New Roman" w:cs="Times New Roman"/>
          <w:sz w:val="28"/>
          <w:szCs w:val="28"/>
        </w:rPr>
        <w:t>способствует хорошему ус</w:t>
      </w:r>
      <w:r w:rsidR="00651DD3" w:rsidRPr="00D816F6">
        <w:rPr>
          <w:rFonts w:ascii="Times New Roman" w:hAnsi="Times New Roman" w:cs="Times New Roman"/>
          <w:sz w:val="28"/>
          <w:szCs w:val="28"/>
        </w:rPr>
        <w:t>воению всех питательных веществ</w:t>
      </w:r>
      <w:r w:rsidR="00A278F0" w:rsidRPr="00D816F6">
        <w:rPr>
          <w:rFonts w:ascii="Times New Roman" w:hAnsi="Times New Roman" w:cs="Times New Roman"/>
          <w:sz w:val="28"/>
          <w:szCs w:val="28"/>
        </w:rPr>
        <w:t xml:space="preserve"> (сохраняя физиологический прием пищи), а также</w:t>
      </w:r>
      <w:r w:rsidR="00651DD3" w:rsidRPr="00D816F6">
        <w:rPr>
          <w:rFonts w:ascii="Times New Roman" w:hAnsi="Times New Roman" w:cs="Times New Roman"/>
          <w:sz w:val="28"/>
          <w:szCs w:val="28"/>
        </w:rPr>
        <w:t xml:space="preserve"> уменьшению госпитальных инфекций, сокращению сроков пребывания в ОАР</w:t>
      </w:r>
      <w:r w:rsidR="00A278F0" w:rsidRPr="00D816F6">
        <w:rPr>
          <w:rFonts w:ascii="Times New Roman" w:hAnsi="Times New Roman" w:cs="Times New Roman"/>
          <w:sz w:val="28"/>
          <w:szCs w:val="28"/>
        </w:rPr>
        <w:t xml:space="preserve"> и </w:t>
      </w:r>
      <w:r w:rsidR="00651DD3" w:rsidRPr="00D816F6">
        <w:rPr>
          <w:rFonts w:ascii="Times New Roman" w:hAnsi="Times New Roman" w:cs="Times New Roman"/>
          <w:sz w:val="28"/>
          <w:szCs w:val="28"/>
        </w:rPr>
        <w:t>снижению летальности.</w:t>
      </w:r>
      <w:r w:rsidR="00167B5C" w:rsidRPr="00D81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04E" w:rsidRPr="00D816F6" w:rsidRDefault="002E2263" w:rsidP="00E3435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следует отметить, что в ходе наших исследований удалось повысить профессиональный уровень медицинских сестёр по вопросам нутриционной поддержки. Они стали использовать в своей работе метод подогрева питательной смеси с её капельной инфузией, стали применять в своей работе методы </w:t>
      </w:r>
      <w:r w:rsidR="005D7B33">
        <w:rPr>
          <w:rFonts w:ascii="Times New Roman" w:hAnsi="Times New Roman" w:cs="Times New Roman"/>
          <w:sz w:val="28"/>
          <w:szCs w:val="28"/>
        </w:rPr>
        <w:t>мониторинга трофического статуса пациента. Будем надеяться, что наша работа пойдёт на пользу всем медицинским сёстрам.</w:t>
      </w:r>
      <w:r w:rsidR="00A202FD">
        <w:rPr>
          <w:rFonts w:ascii="Times New Roman" w:hAnsi="Times New Roman" w:cs="Times New Roman"/>
          <w:sz w:val="28"/>
          <w:szCs w:val="28"/>
        </w:rPr>
        <w:t xml:space="preserve"> Мы планируем продолжить исследование с целью получения статистически достоверной информации.</w:t>
      </w:r>
    </w:p>
    <w:p w:rsidR="001B0697" w:rsidRPr="00D816F6" w:rsidRDefault="001B0697" w:rsidP="00E3435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816F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Александрович Ю.С., Барсукова И.М., Богомолов Б.Н., Полушин Ю. С. Основы анестезиологии и реаниматологии СПб: 2014., - 656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Ануфриев В.А. Медицинские Диссертации http://medical-diss.com «Питание в базисной терапии больных с ишемическим инсультом» Москва, 2011. – 114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Барановский А.Ю. Руководство. Диетология. 4-е издание 2012.  - 1024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 xml:space="preserve">Бахман А.Л. Искусственное питание. Санкт-Петербург,2011,.18-19 с. 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Варлоу Ч.П., Меньше М.С., Жван Гейн и др. Инсульт. Практическое руководство для ведения больных. Пер. с англ. - СПб.- 2010. -.629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Вретлинд А., Суджян А. . Клиническое питание.- Стокгольм-М.: Б.и., 2011,- 401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Гаджиева Н.Ш. Основные закономенрности развития нарушений белкового и энергетического обмена у больных с острой церебральной недостаточностью сосудистого генеза. Екатеринбург, 2011. - 114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Гаджиева Н.Ш., Лейдерман И.Н. Синдром гиперкатаболизма-гиперметаболизма при острой церебральной недостаточности сосудистого генеза. /Уральский Медицинский Журнал, №1, 2012.- 32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Гусев Е.И., Скворцова В.И., Чекнева Н.С. Лечение острого мозгового инсульта. (Диагностические и терапевтические алгоритмы). М.: Медицина. 2013. -14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Крейдич С.А., Дубов А.М., Актуальность клинического питания при острых нарушениях мозгового кровообращения./Журнал « Медицина неотложных состояний» 4(5) 2011. -26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Кузнецова И.М., Пирадов М.А., Умарова P.M. Острые изменения слизистой желудочно-кишечного тракта в острый период инсульта. / Инсульт. Приложение к журналу Неврология и психиатрия им. Корсакова H.H. 2013. -№9. - 167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lastRenderedPageBreak/>
        <w:t>Костюченко A.JL, Костин Э.Д., Курыгин A.A. Энтеральное искусственное питание в интенсивной медицине. СПб: Специальная литература, 2014. 353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Кирова М.Ю. Основы анестезиологии и интенсивной терапии / Архангельск:, 2011.-120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Кохно В.Н. Основы анестезиологии и реаниматологии / Новосибирск: Новосибирский гос. мед. Университет, 2013.- 555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Лейдерман И.Н., Левит А.Л. Ошибки и проблемы при проведении нутритивной поддержки в отделениях реанимации и интенсивной терапии. Пятый международный конгресс "Парентеральное и энтеральное питание". Москва. 2011.- 54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. Лейдерман И.Н., Николенко А.В., Сивков О.Г. Нутритивная поддержка в отделениях реанимации и интенсивной терапии // учебно-методическое издание для врачей.- М., 2010.- 36с.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Луфт В.М., Костюченко А.Л., Лейдерман И.Н.Руководство по клиническому питанию больных в интенсивной медицине // Спб, Екатеринбург, 2013.- 315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Луфт В.М., Лапицкий А.В. Протоколы нутритивной поддержки больных в интенсивной терапии. СПб: 2012.- 62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Луфт В.М. Энтеральное клиническое питание в интенсивной медицине: фармаконутриентная характеристика и возможности дифференцированного выбора // Клиническая анестезиология и реаниматология 2011. Т. 46 № 5. - 24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Маев И.В., Черёмушкин С.В. Практическая гастроэнтерология Синдром раздраженного кишечника 2012. - 52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Попова Л.М. Нейрореаниматология. М.: "Медицина". 2014</w:t>
      </w:r>
      <w:r w:rsidR="00521D8E" w:rsidRPr="00D816F6">
        <w:rPr>
          <w:rFonts w:ascii="Times New Roman" w:hAnsi="Times New Roman" w:cs="Times New Roman"/>
          <w:sz w:val="28"/>
          <w:szCs w:val="28"/>
        </w:rPr>
        <w:t>.</w:t>
      </w:r>
      <w:r w:rsidRPr="00D816F6">
        <w:rPr>
          <w:rFonts w:ascii="Times New Roman" w:hAnsi="Times New Roman" w:cs="Times New Roman"/>
          <w:sz w:val="28"/>
          <w:szCs w:val="28"/>
        </w:rPr>
        <w:t xml:space="preserve"> - 176с. 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Попова Т.С., Шестопалов А, Е. Нутритивная поддержка у больных в критических состояниях // М.,2012.- 319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Пасечник И.Н., Губайдуллин Р.Р., Борисов А.Ю. Основы нутритивной поддержки больных в критических состояниях. 2012. - 160с.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lastRenderedPageBreak/>
        <w:t>Петрова М.В.; Бихарри Ш.Д.; Пулина Н.Н.; Бутров А.В. Роль гипернитрогенной нутритивной поддержки в коррекции гиперкатаболического синдрома у больных ишемическим инсультом» « Эфективная фармакотерапия. Анестезиология и реаниматология». № 1 (12) | 2015.- 25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Фомичев В.А. Интенсивная терапия нутритивной недостаточности. Новосибирск 2015.- 18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Хорошилова И.Е. Руководство по парентеральному и энтеральному питанию.С. - Петербург. 2012 - 376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Хомяков С.В. Нутритивная поддержка больных в остром периоде тяжелого не травматического внутримозгового кровоизлияния. Воронеж – 2012г. -145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Хубутия М. Ш., Т. С. Поповой, А. И. Салтанова Национальное руководство Парентеральное и энтеральное питание. 2014 - 800c.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Чиссов В.И., Тутельян В.А. Клинические рекомендации по организации энтерального питания онкологических больных в лечебно-профилактических учреждениях. Москва 2010.- 25 с.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www.CyberLeninka.ru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www.meduniver.com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www.medical-diss.com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Федеральный закон РФ от 21.11.2011 № 323-ФЗ «Об основах охраны здоровья граждан в Российской Федерации».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Приказ Минздравсоцразвития России от 05.08.2003 № 330 «О мерах по совершенствованию лечебного питания в лечебно-профилактических учреждениях РФ».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Приказ Минздрава России от 21.06.2013 № 395н «Об утверждении норм лечебного питания».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15.10.2012 № 920н «Об утверждении порядка оказания медицинской помощи населению по профилю „диетология“».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lastRenderedPageBreak/>
        <w:t>Приказ Минздрава СССР от 05.05.1983 № 530 «Об утверждении инструкции по учету продуктов питания в лечебно-профилактических и других учреждениях здравоохранения, состоящих на государственном бюджете СССР».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Приказ Департамента здравоохранения г. Москвы от 23.12.2011 № 1851 «О совершенствовании организации диетического (лечебного и профилактического) питания».</w:t>
      </w:r>
    </w:p>
    <w:p w:rsidR="001B0697" w:rsidRPr="00D816F6" w:rsidRDefault="001B0697" w:rsidP="00E3435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Приказ Департамента здравоохранения г. Москвы от 24.10.2012 № 1144 «Об утверждении алгоритмов (стандартных схем) нутритивной поддержки (парентерального и энтерального питания) больным, находящимся в критическом состоянии при оказании анестезиолого-реанимационной помощи».</w:t>
      </w:r>
    </w:p>
    <w:p w:rsidR="00666F59" w:rsidRPr="00D816F6" w:rsidRDefault="00666F59" w:rsidP="00E343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6F59" w:rsidRPr="00D816F6" w:rsidSect="003C0870">
      <w:footerReference w:type="default" r:id="rId8"/>
      <w:pgSz w:w="11906" w:h="16838" w:code="9"/>
      <w:pgMar w:top="1134" w:right="567" w:bottom="1134" w:left="1701" w:header="17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67" w:rsidRDefault="003B7367" w:rsidP="00DB32D1">
      <w:pPr>
        <w:spacing w:after="0" w:line="240" w:lineRule="auto"/>
      </w:pPr>
      <w:r>
        <w:separator/>
      </w:r>
    </w:p>
  </w:endnote>
  <w:endnote w:type="continuationSeparator" w:id="0">
    <w:p w:rsidR="003B7367" w:rsidRDefault="003B7367" w:rsidP="00DB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721077"/>
      <w:docPartObj>
        <w:docPartGallery w:val="Page Numbers (Bottom of Page)"/>
        <w:docPartUnique/>
      </w:docPartObj>
    </w:sdtPr>
    <w:sdtEndPr/>
    <w:sdtContent>
      <w:p w:rsidR="002E2263" w:rsidRDefault="003B73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263" w:rsidRDefault="002E22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67" w:rsidRDefault="003B7367" w:rsidP="00DB32D1">
      <w:pPr>
        <w:spacing w:after="0" w:line="240" w:lineRule="auto"/>
      </w:pPr>
      <w:r>
        <w:separator/>
      </w:r>
    </w:p>
  </w:footnote>
  <w:footnote w:type="continuationSeparator" w:id="0">
    <w:p w:rsidR="003B7367" w:rsidRDefault="003B7367" w:rsidP="00DB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E10"/>
    <w:multiLevelType w:val="hybridMultilevel"/>
    <w:tmpl w:val="2752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F72"/>
    <w:multiLevelType w:val="multilevel"/>
    <w:tmpl w:val="07688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EC3370"/>
    <w:multiLevelType w:val="hybridMultilevel"/>
    <w:tmpl w:val="FEF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686E"/>
    <w:multiLevelType w:val="hybridMultilevel"/>
    <w:tmpl w:val="30CE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48B7"/>
    <w:multiLevelType w:val="hybridMultilevel"/>
    <w:tmpl w:val="B60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471E"/>
    <w:multiLevelType w:val="hybridMultilevel"/>
    <w:tmpl w:val="2C16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0E98"/>
    <w:multiLevelType w:val="hybridMultilevel"/>
    <w:tmpl w:val="15DE3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904C99"/>
    <w:multiLevelType w:val="hybridMultilevel"/>
    <w:tmpl w:val="8AE641D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C692407"/>
    <w:multiLevelType w:val="hybridMultilevel"/>
    <w:tmpl w:val="B76C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739EE"/>
    <w:multiLevelType w:val="hybridMultilevel"/>
    <w:tmpl w:val="397EF3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095B92"/>
    <w:multiLevelType w:val="multilevel"/>
    <w:tmpl w:val="92203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70925"/>
    <w:multiLevelType w:val="hybridMultilevel"/>
    <w:tmpl w:val="A57E4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A58A7"/>
    <w:multiLevelType w:val="multilevel"/>
    <w:tmpl w:val="92203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246BA"/>
    <w:multiLevelType w:val="hybridMultilevel"/>
    <w:tmpl w:val="03D2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3127A"/>
    <w:multiLevelType w:val="hybridMultilevel"/>
    <w:tmpl w:val="155E0854"/>
    <w:lvl w:ilvl="0" w:tplc="03D6AC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9587B"/>
    <w:multiLevelType w:val="hybridMultilevel"/>
    <w:tmpl w:val="4C9E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C15"/>
    <w:multiLevelType w:val="hybridMultilevel"/>
    <w:tmpl w:val="8C00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069C"/>
    <w:multiLevelType w:val="hybridMultilevel"/>
    <w:tmpl w:val="8984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DDA"/>
    <w:multiLevelType w:val="multilevel"/>
    <w:tmpl w:val="099E60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944ADC"/>
    <w:multiLevelType w:val="hybridMultilevel"/>
    <w:tmpl w:val="78360C80"/>
    <w:lvl w:ilvl="0" w:tplc="244E4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BD4119"/>
    <w:multiLevelType w:val="multilevel"/>
    <w:tmpl w:val="15DE3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9875A7"/>
    <w:multiLevelType w:val="hybridMultilevel"/>
    <w:tmpl w:val="D7B6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45AA3"/>
    <w:multiLevelType w:val="multilevel"/>
    <w:tmpl w:val="D9927092"/>
    <w:lvl w:ilvl="0">
      <w:start w:val="1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BF64F3"/>
    <w:multiLevelType w:val="hybridMultilevel"/>
    <w:tmpl w:val="FD00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3423C"/>
    <w:multiLevelType w:val="hybridMultilevel"/>
    <w:tmpl w:val="7E3E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10043"/>
    <w:multiLevelType w:val="hybridMultilevel"/>
    <w:tmpl w:val="61B2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85415"/>
    <w:multiLevelType w:val="hybridMultilevel"/>
    <w:tmpl w:val="EBCA4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BE2022"/>
    <w:multiLevelType w:val="hybridMultilevel"/>
    <w:tmpl w:val="030881A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8CB718E"/>
    <w:multiLevelType w:val="hybridMultilevel"/>
    <w:tmpl w:val="493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B1A29"/>
    <w:multiLevelType w:val="hybridMultilevel"/>
    <w:tmpl w:val="96D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E21C3"/>
    <w:multiLevelType w:val="hybridMultilevel"/>
    <w:tmpl w:val="0116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55D53"/>
    <w:multiLevelType w:val="hybridMultilevel"/>
    <w:tmpl w:val="2A9E3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042D91"/>
    <w:multiLevelType w:val="multilevel"/>
    <w:tmpl w:val="7BA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B60DB"/>
    <w:multiLevelType w:val="hybridMultilevel"/>
    <w:tmpl w:val="3240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1129"/>
    <w:multiLevelType w:val="hybridMultilevel"/>
    <w:tmpl w:val="180E1B4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D3230"/>
    <w:multiLevelType w:val="hybridMultilevel"/>
    <w:tmpl w:val="0D9A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E35C1"/>
    <w:multiLevelType w:val="hybridMultilevel"/>
    <w:tmpl w:val="ED3C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46104"/>
    <w:multiLevelType w:val="hybridMultilevel"/>
    <w:tmpl w:val="4BB0156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B73348A"/>
    <w:multiLevelType w:val="hybridMultilevel"/>
    <w:tmpl w:val="79E2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90ACA"/>
    <w:multiLevelType w:val="hybridMultilevel"/>
    <w:tmpl w:val="1EBE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106EF"/>
    <w:multiLevelType w:val="multilevel"/>
    <w:tmpl w:val="432A0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F67851"/>
    <w:multiLevelType w:val="hybridMultilevel"/>
    <w:tmpl w:val="27C0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8"/>
  </w:num>
  <w:num w:numId="4">
    <w:abstractNumId w:val="13"/>
  </w:num>
  <w:num w:numId="5">
    <w:abstractNumId w:val="39"/>
  </w:num>
  <w:num w:numId="6">
    <w:abstractNumId w:val="15"/>
  </w:num>
  <w:num w:numId="7">
    <w:abstractNumId w:val="16"/>
  </w:num>
  <w:num w:numId="8">
    <w:abstractNumId w:val="27"/>
  </w:num>
  <w:num w:numId="9">
    <w:abstractNumId w:val="37"/>
  </w:num>
  <w:num w:numId="10">
    <w:abstractNumId w:val="11"/>
  </w:num>
  <w:num w:numId="11">
    <w:abstractNumId w:val="7"/>
  </w:num>
  <w:num w:numId="12">
    <w:abstractNumId w:val="3"/>
  </w:num>
  <w:num w:numId="13">
    <w:abstractNumId w:val="35"/>
  </w:num>
  <w:num w:numId="14">
    <w:abstractNumId w:val="36"/>
  </w:num>
  <w:num w:numId="15">
    <w:abstractNumId w:val="25"/>
  </w:num>
  <w:num w:numId="16">
    <w:abstractNumId w:val="6"/>
  </w:num>
  <w:num w:numId="17">
    <w:abstractNumId w:val="17"/>
  </w:num>
  <w:num w:numId="18">
    <w:abstractNumId w:val="8"/>
  </w:num>
  <w:num w:numId="19">
    <w:abstractNumId w:val="5"/>
  </w:num>
  <w:num w:numId="20">
    <w:abstractNumId w:val="9"/>
  </w:num>
  <w:num w:numId="21">
    <w:abstractNumId w:val="26"/>
  </w:num>
  <w:num w:numId="22">
    <w:abstractNumId w:val="0"/>
  </w:num>
  <w:num w:numId="23">
    <w:abstractNumId w:val="31"/>
  </w:num>
  <w:num w:numId="24">
    <w:abstractNumId w:val="18"/>
  </w:num>
  <w:num w:numId="25">
    <w:abstractNumId w:val="22"/>
  </w:num>
  <w:num w:numId="26">
    <w:abstractNumId w:val="24"/>
  </w:num>
  <w:num w:numId="27">
    <w:abstractNumId w:val="14"/>
  </w:num>
  <w:num w:numId="28">
    <w:abstractNumId w:val="21"/>
  </w:num>
  <w:num w:numId="29">
    <w:abstractNumId w:val="30"/>
  </w:num>
  <w:num w:numId="30">
    <w:abstractNumId w:val="32"/>
  </w:num>
  <w:num w:numId="31">
    <w:abstractNumId w:val="41"/>
  </w:num>
  <w:num w:numId="32">
    <w:abstractNumId w:val="34"/>
  </w:num>
  <w:num w:numId="33">
    <w:abstractNumId w:val="4"/>
  </w:num>
  <w:num w:numId="34">
    <w:abstractNumId w:val="2"/>
  </w:num>
  <w:num w:numId="35">
    <w:abstractNumId w:val="23"/>
  </w:num>
  <w:num w:numId="36">
    <w:abstractNumId w:val="38"/>
  </w:num>
  <w:num w:numId="37">
    <w:abstractNumId w:val="33"/>
  </w:num>
  <w:num w:numId="38">
    <w:abstractNumId w:val="20"/>
  </w:num>
  <w:num w:numId="39">
    <w:abstractNumId w:val="10"/>
  </w:num>
  <w:num w:numId="40">
    <w:abstractNumId w:val="12"/>
  </w:num>
  <w:num w:numId="41">
    <w:abstractNumId w:val="4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2D1"/>
    <w:rsid w:val="00002826"/>
    <w:rsid w:val="00006B9B"/>
    <w:rsid w:val="000123D1"/>
    <w:rsid w:val="00012A23"/>
    <w:rsid w:val="0001478B"/>
    <w:rsid w:val="000259B0"/>
    <w:rsid w:val="00031D64"/>
    <w:rsid w:val="000355B6"/>
    <w:rsid w:val="00040617"/>
    <w:rsid w:val="000472C5"/>
    <w:rsid w:val="00050FEC"/>
    <w:rsid w:val="00057510"/>
    <w:rsid w:val="0006065C"/>
    <w:rsid w:val="000707D2"/>
    <w:rsid w:val="00074E25"/>
    <w:rsid w:val="0007549C"/>
    <w:rsid w:val="00084851"/>
    <w:rsid w:val="00092056"/>
    <w:rsid w:val="00093835"/>
    <w:rsid w:val="000A20C9"/>
    <w:rsid w:val="000B3BDE"/>
    <w:rsid w:val="000B439E"/>
    <w:rsid w:val="000B47DA"/>
    <w:rsid w:val="000C5DAD"/>
    <w:rsid w:val="000C64B3"/>
    <w:rsid w:val="000D030F"/>
    <w:rsid w:val="000D1717"/>
    <w:rsid w:val="000D44C9"/>
    <w:rsid w:val="000D5E45"/>
    <w:rsid w:val="000F50B9"/>
    <w:rsid w:val="00102EDA"/>
    <w:rsid w:val="00112320"/>
    <w:rsid w:val="00120D81"/>
    <w:rsid w:val="0012434B"/>
    <w:rsid w:val="001350DB"/>
    <w:rsid w:val="00135549"/>
    <w:rsid w:val="00135E9B"/>
    <w:rsid w:val="00136C86"/>
    <w:rsid w:val="00156E33"/>
    <w:rsid w:val="00164A57"/>
    <w:rsid w:val="001663EB"/>
    <w:rsid w:val="00167B5C"/>
    <w:rsid w:val="0017065D"/>
    <w:rsid w:val="001731DB"/>
    <w:rsid w:val="001804E5"/>
    <w:rsid w:val="00181BA5"/>
    <w:rsid w:val="00186F60"/>
    <w:rsid w:val="001978F2"/>
    <w:rsid w:val="001B0697"/>
    <w:rsid w:val="001B3B2D"/>
    <w:rsid w:val="001B60D7"/>
    <w:rsid w:val="001C7130"/>
    <w:rsid w:val="001D2ADF"/>
    <w:rsid w:val="002139A4"/>
    <w:rsid w:val="002152F8"/>
    <w:rsid w:val="002232A5"/>
    <w:rsid w:val="00223BA9"/>
    <w:rsid w:val="0022541F"/>
    <w:rsid w:val="0022605C"/>
    <w:rsid w:val="00237A35"/>
    <w:rsid w:val="0024001B"/>
    <w:rsid w:val="002571FE"/>
    <w:rsid w:val="00267BF8"/>
    <w:rsid w:val="00271122"/>
    <w:rsid w:val="00273364"/>
    <w:rsid w:val="002735D9"/>
    <w:rsid w:val="002953AE"/>
    <w:rsid w:val="002A3A35"/>
    <w:rsid w:val="002A5155"/>
    <w:rsid w:val="002A5269"/>
    <w:rsid w:val="002A52A2"/>
    <w:rsid w:val="002B0337"/>
    <w:rsid w:val="002B14E7"/>
    <w:rsid w:val="002B1982"/>
    <w:rsid w:val="002B2A91"/>
    <w:rsid w:val="002C1761"/>
    <w:rsid w:val="002D3A67"/>
    <w:rsid w:val="002D7736"/>
    <w:rsid w:val="002E2263"/>
    <w:rsid w:val="002F2D7C"/>
    <w:rsid w:val="00315563"/>
    <w:rsid w:val="00316CE9"/>
    <w:rsid w:val="003313E7"/>
    <w:rsid w:val="003508F9"/>
    <w:rsid w:val="00352FF5"/>
    <w:rsid w:val="003611E7"/>
    <w:rsid w:val="00364012"/>
    <w:rsid w:val="00365F3A"/>
    <w:rsid w:val="0036615F"/>
    <w:rsid w:val="00380CDF"/>
    <w:rsid w:val="00393C7C"/>
    <w:rsid w:val="003B6416"/>
    <w:rsid w:val="003B7367"/>
    <w:rsid w:val="003C0870"/>
    <w:rsid w:val="003C64EC"/>
    <w:rsid w:val="003D49D5"/>
    <w:rsid w:val="003F02A0"/>
    <w:rsid w:val="004148F7"/>
    <w:rsid w:val="00420621"/>
    <w:rsid w:val="00427D0E"/>
    <w:rsid w:val="00435ADB"/>
    <w:rsid w:val="0044204E"/>
    <w:rsid w:val="00442D4F"/>
    <w:rsid w:val="00444CEC"/>
    <w:rsid w:val="00456BA6"/>
    <w:rsid w:val="00462E2D"/>
    <w:rsid w:val="00474356"/>
    <w:rsid w:val="00476966"/>
    <w:rsid w:val="00483FF1"/>
    <w:rsid w:val="00486A51"/>
    <w:rsid w:val="004949BE"/>
    <w:rsid w:val="00497807"/>
    <w:rsid w:val="00497EC1"/>
    <w:rsid w:val="004B0F7F"/>
    <w:rsid w:val="004B37CF"/>
    <w:rsid w:val="004C1BF8"/>
    <w:rsid w:val="004C201F"/>
    <w:rsid w:val="004D7FD7"/>
    <w:rsid w:val="004E298B"/>
    <w:rsid w:val="004F16F3"/>
    <w:rsid w:val="005068D6"/>
    <w:rsid w:val="00521851"/>
    <w:rsid w:val="00521D8E"/>
    <w:rsid w:val="0052768D"/>
    <w:rsid w:val="00540853"/>
    <w:rsid w:val="00544E8A"/>
    <w:rsid w:val="00546DA5"/>
    <w:rsid w:val="0056212B"/>
    <w:rsid w:val="005632CD"/>
    <w:rsid w:val="005A07AF"/>
    <w:rsid w:val="005B3483"/>
    <w:rsid w:val="005C16DF"/>
    <w:rsid w:val="005C7A0A"/>
    <w:rsid w:val="005D7B33"/>
    <w:rsid w:val="005E5979"/>
    <w:rsid w:val="005F279E"/>
    <w:rsid w:val="005F2943"/>
    <w:rsid w:val="005F551B"/>
    <w:rsid w:val="005F5FB0"/>
    <w:rsid w:val="00615DBA"/>
    <w:rsid w:val="006302D7"/>
    <w:rsid w:val="00635FFD"/>
    <w:rsid w:val="00636509"/>
    <w:rsid w:val="006459B2"/>
    <w:rsid w:val="00651DD3"/>
    <w:rsid w:val="0065422C"/>
    <w:rsid w:val="00661C81"/>
    <w:rsid w:val="00666F59"/>
    <w:rsid w:val="00683A54"/>
    <w:rsid w:val="00686DA5"/>
    <w:rsid w:val="006A69CD"/>
    <w:rsid w:val="006B7E63"/>
    <w:rsid w:val="006C20AE"/>
    <w:rsid w:val="006D3182"/>
    <w:rsid w:val="006D3314"/>
    <w:rsid w:val="006D7D9D"/>
    <w:rsid w:val="006E0FCB"/>
    <w:rsid w:val="006E61D6"/>
    <w:rsid w:val="006F54A5"/>
    <w:rsid w:val="007013EC"/>
    <w:rsid w:val="007056AF"/>
    <w:rsid w:val="007078CF"/>
    <w:rsid w:val="00707D6E"/>
    <w:rsid w:val="00734385"/>
    <w:rsid w:val="007448BE"/>
    <w:rsid w:val="00750C86"/>
    <w:rsid w:val="00750E2F"/>
    <w:rsid w:val="0075402F"/>
    <w:rsid w:val="00755139"/>
    <w:rsid w:val="00763665"/>
    <w:rsid w:val="0076695E"/>
    <w:rsid w:val="0076743D"/>
    <w:rsid w:val="007708A5"/>
    <w:rsid w:val="007805DB"/>
    <w:rsid w:val="007820DB"/>
    <w:rsid w:val="00784054"/>
    <w:rsid w:val="00786601"/>
    <w:rsid w:val="00795BEF"/>
    <w:rsid w:val="007A0670"/>
    <w:rsid w:val="007A3615"/>
    <w:rsid w:val="007A6AD0"/>
    <w:rsid w:val="007B4788"/>
    <w:rsid w:val="007C30FA"/>
    <w:rsid w:val="007D2591"/>
    <w:rsid w:val="007D4FEA"/>
    <w:rsid w:val="007D559D"/>
    <w:rsid w:val="007F0F95"/>
    <w:rsid w:val="007F40AD"/>
    <w:rsid w:val="00804376"/>
    <w:rsid w:val="0081111A"/>
    <w:rsid w:val="008241A2"/>
    <w:rsid w:val="0083352E"/>
    <w:rsid w:val="00834628"/>
    <w:rsid w:val="0083586C"/>
    <w:rsid w:val="008377B2"/>
    <w:rsid w:val="00841858"/>
    <w:rsid w:val="00846E8D"/>
    <w:rsid w:val="008754E2"/>
    <w:rsid w:val="008757F1"/>
    <w:rsid w:val="00875A10"/>
    <w:rsid w:val="00875E0A"/>
    <w:rsid w:val="008763DF"/>
    <w:rsid w:val="00892C22"/>
    <w:rsid w:val="008A4BA3"/>
    <w:rsid w:val="008A7E4E"/>
    <w:rsid w:val="008B398F"/>
    <w:rsid w:val="008C73CC"/>
    <w:rsid w:val="008D10D1"/>
    <w:rsid w:val="008D3483"/>
    <w:rsid w:val="008E4525"/>
    <w:rsid w:val="008E6A58"/>
    <w:rsid w:val="00910FB4"/>
    <w:rsid w:val="00925289"/>
    <w:rsid w:val="009356DD"/>
    <w:rsid w:val="009475EE"/>
    <w:rsid w:val="00950851"/>
    <w:rsid w:val="00967AC4"/>
    <w:rsid w:val="00970B90"/>
    <w:rsid w:val="009713C6"/>
    <w:rsid w:val="00973065"/>
    <w:rsid w:val="009761A4"/>
    <w:rsid w:val="00992B02"/>
    <w:rsid w:val="009B0689"/>
    <w:rsid w:val="009B5E42"/>
    <w:rsid w:val="009C43A3"/>
    <w:rsid w:val="009C5F4E"/>
    <w:rsid w:val="009D6CB2"/>
    <w:rsid w:val="009E290D"/>
    <w:rsid w:val="009F286F"/>
    <w:rsid w:val="009F5796"/>
    <w:rsid w:val="00A0059E"/>
    <w:rsid w:val="00A16A76"/>
    <w:rsid w:val="00A202FD"/>
    <w:rsid w:val="00A278F0"/>
    <w:rsid w:val="00A45904"/>
    <w:rsid w:val="00A53CBE"/>
    <w:rsid w:val="00A5478B"/>
    <w:rsid w:val="00A61788"/>
    <w:rsid w:val="00A628BC"/>
    <w:rsid w:val="00A70FA9"/>
    <w:rsid w:val="00A748E6"/>
    <w:rsid w:val="00A8034F"/>
    <w:rsid w:val="00A86A62"/>
    <w:rsid w:val="00A92CF4"/>
    <w:rsid w:val="00AA2960"/>
    <w:rsid w:val="00AA5BAA"/>
    <w:rsid w:val="00AC35D8"/>
    <w:rsid w:val="00AC5CB1"/>
    <w:rsid w:val="00AC6C8A"/>
    <w:rsid w:val="00AD4EFF"/>
    <w:rsid w:val="00AE48A9"/>
    <w:rsid w:val="00B034AC"/>
    <w:rsid w:val="00B035BD"/>
    <w:rsid w:val="00B0564B"/>
    <w:rsid w:val="00B10FF2"/>
    <w:rsid w:val="00B111DF"/>
    <w:rsid w:val="00B231DE"/>
    <w:rsid w:val="00B23D5D"/>
    <w:rsid w:val="00B3189F"/>
    <w:rsid w:val="00B36171"/>
    <w:rsid w:val="00B40441"/>
    <w:rsid w:val="00B6059F"/>
    <w:rsid w:val="00B644D1"/>
    <w:rsid w:val="00B65D71"/>
    <w:rsid w:val="00B66D43"/>
    <w:rsid w:val="00B67E57"/>
    <w:rsid w:val="00B8096F"/>
    <w:rsid w:val="00BA04F2"/>
    <w:rsid w:val="00BA0DF1"/>
    <w:rsid w:val="00BB7596"/>
    <w:rsid w:val="00BC299E"/>
    <w:rsid w:val="00BC75DB"/>
    <w:rsid w:val="00BF5E82"/>
    <w:rsid w:val="00C374C2"/>
    <w:rsid w:val="00C37E90"/>
    <w:rsid w:val="00C477E4"/>
    <w:rsid w:val="00C54B25"/>
    <w:rsid w:val="00C60003"/>
    <w:rsid w:val="00C85C18"/>
    <w:rsid w:val="00C92316"/>
    <w:rsid w:val="00C95D94"/>
    <w:rsid w:val="00CA358E"/>
    <w:rsid w:val="00CB3A3D"/>
    <w:rsid w:val="00CB56A8"/>
    <w:rsid w:val="00CD1C5A"/>
    <w:rsid w:val="00CD1D92"/>
    <w:rsid w:val="00CE0EDB"/>
    <w:rsid w:val="00CF716F"/>
    <w:rsid w:val="00D10276"/>
    <w:rsid w:val="00D13FBF"/>
    <w:rsid w:val="00D254F2"/>
    <w:rsid w:val="00D323A0"/>
    <w:rsid w:val="00D34D81"/>
    <w:rsid w:val="00D37001"/>
    <w:rsid w:val="00D66CBE"/>
    <w:rsid w:val="00D816F6"/>
    <w:rsid w:val="00D823AA"/>
    <w:rsid w:val="00D8520E"/>
    <w:rsid w:val="00DA78F3"/>
    <w:rsid w:val="00DB32D1"/>
    <w:rsid w:val="00DB67E1"/>
    <w:rsid w:val="00DD5D92"/>
    <w:rsid w:val="00DE37B4"/>
    <w:rsid w:val="00E013E6"/>
    <w:rsid w:val="00E07C53"/>
    <w:rsid w:val="00E317C5"/>
    <w:rsid w:val="00E3372A"/>
    <w:rsid w:val="00E33AE8"/>
    <w:rsid w:val="00E34356"/>
    <w:rsid w:val="00E42DB1"/>
    <w:rsid w:val="00E47800"/>
    <w:rsid w:val="00E563FA"/>
    <w:rsid w:val="00E566B4"/>
    <w:rsid w:val="00E64C8B"/>
    <w:rsid w:val="00E80E08"/>
    <w:rsid w:val="00E830E8"/>
    <w:rsid w:val="00E84F97"/>
    <w:rsid w:val="00E90C86"/>
    <w:rsid w:val="00E94157"/>
    <w:rsid w:val="00EB5714"/>
    <w:rsid w:val="00EC5386"/>
    <w:rsid w:val="00EC7C58"/>
    <w:rsid w:val="00EE0B62"/>
    <w:rsid w:val="00EE5A74"/>
    <w:rsid w:val="00F02A58"/>
    <w:rsid w:val="00F0360E"/>
    <w:rsid w:val="00F03BAB"/>
    <w:rsid w:val="00F12442"/>
    <w:rsid w:val="00F324A7"/>
    <w:rsid w:val="00F644E7"/>
    <w:rsid w:val="00F67A8A"/>
    <w:rsid w:val="00F7270C"/>
    <w:rsid w:val="00FA2E8B"/>
    <w:rsid w:val="00FA3E53"/>
    <w:rsid w:val="00FB023E"/>
    <w:rsid w:val="00FB618A"/>
    <w:rsid w:val="00FB740F"/>
    <w:rsid w:val="00FB7B10"/>
    <w:rsid w:val="00FC2C9A"/>
    <w:rsid w:val="00FC5227"/>
    <w:rsid w:val="00FD43B6"/>
    <w:rsid w:val="00FD54D7"/>
    <w:rsid w:val="00FE1FE3"/>
    <w:rsid w:val="00FE2A05"/>
    <w:rsid w:val="00FE4AD7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2998-F874-4CAF-A67F-AEF9F78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D1"/>
    <w:pPr>
      <w:ind w:left="720"/>
      <w:contextualSpacing/>
    </w:pPr>
  </w:style>
  <w:style w:type="table" w:styleId="a4">
    <w:name w:val="Table Grid"/>
    <w:basedOn w:val="a1"/>
    <w:uiPriority w:val="59"/>
    <w:rsid w:val="00DB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2D1"/>
  </w:style>
  <w:style w:type="paragraph" w:styleId="a9">
    <w:name w:val="footer"/>
    <w:basedOn w:val="a"/>
    <w:link w:val="aa"/>
    <w:uiPriority w:val="99"/>
    <w:unhideWhenUsed/>
    <w:rsid w:val="00DB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2D1"/>
  </w:style>
  <w:style w:type="paragraph" w:styleId="ab">
    <w:name w:val="caption"/>
    <w:basedOn w:val="a"/>
    <w:next w:val="a"/>
    <w:uiPriority w:val="35"/>
    <w:unhideWhenUsed/>
    <w:qFormat/>
    <w:rsid w:val="00444CEC"/>
    <w:pPr>
      <w:keepNext/>
      <w:spacing w:line="240" w:lineRule="auto"/>
      <w:jc w:val="both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styleId="ac">
    <w:name w:val="line number"/>
    <w:basedOn w:val="a0"/>
    <w:uiPriority w:val="99"/>
    <w:semiHidden/>
    <w:unhideWhenUsed/>
    <w:rsid w:val="00B10FF2"/>
  </w:style>
  <w:style w:type="character" w:styleId="ad">
    <w:name w:val="annotation reference"/>
    <w:basedOn w:val="a0"/>
    <w:uiPriority w:val="99"/>
    <w:semiHidden/>
    <w:unhideWhenUsed/>
    <w:rsid w:val="009B5E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5E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5E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5E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5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3C63-E433-4105-9939-28B115CA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11</cp:revision>
  <dcterms:created xsi:type="dcterms:W3CDTF">2016-06-24T11:08:00Z</dcterms:created>
  <dcterms:modified xsi:type="dcterms:W3CDTF">2016-06-30T12:36:00Z</dcterms:modified>
</cp:coreProperties>
</file>