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9" w:rsidRPr="00E86A39" w:rsidRDefault="00566B61" w:rsidP="00E86A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/>
          <w:sz w:val="28"/>
          <w:szCs w:val="20"/>
        </w:rPr>
      </w:pPr>
      <w:r w:rsidRPr="00E86A39">
        <w:rPr>
          <w:b/>
          <w:caps/>
          <w:color w:val="000000"/>
          <w:sz w:val="28"/>
          <w:szCs w:val="20"/>
        </w:rPr>
        <w:t>Ребёнок ка субъект и объект воспитания</w:t>
      </w:r>
    </w:p>
    <w:p w:rsidR="00E86A39" w:rsidRDefault="00E86A39" w:rsidP="00E86A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Воронин Александр Иванович, мастер производственного обучения ГБПОУ КРК «Интеграл»</w:t>
      </w:r>
    </w:p>
    <w:p w:rsidR="00E86A39" w:rsidRPr="00566B61" w:rsidRDefault="00E86A39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566B61">
        <w:rPr>
          <w:color w:val="000000"/>
          <w:szCs w:val="20"/>
        </w:rPr>
        <w:t>В процессе воспитания центральной фигурой является тот, кого воспитывают, - воспитанник. Результат воспитания - развитие личности. В психологии и педагогике существует множество подходов к определению сущности личности, но все они сводятся к пониманию личности как социального существа. Таким образом, личность</w:t>
      </w:r>
      <w:r w:rsidRPr="00566B61">
        <w:rPr>
          <w:rStyle w:val="apple-converted-space"/>
          <w:i/>
          <w:iCs/>
          <w:color w:val="000000"/>
          <w:szCs w:val="20"/>
        </w:rPr>
        <w:t> </w:t>
      </w:r>
      <w:r w:rsidRPr="00566B61">
        <w:rPr>
          <w:color w:val="000000"/>
          <w:szCs w:val="20"/>
        </w:rPr>
        <w:t>- это индивид, обладающий совокупностью социальных свойств и качеств, которые он вырабатывает у себя прижизненно. Развитие личности - это процесс количественных и качественных изменений в организме и психике человека, это процесс ее духовного становления.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Воспитание — социально обусловленный процесс, оно всегда определяется конкретными потребностями общества. Общество «задает» воспитанию идеал личности — своеобразный социальный заказ государственным образователь</w:t>
      </w:r>
      <w:r w:rsidRPr="005F1695">
        <w:rPr>
          <w:color w:val="000000"/>
        </w:rPr>
        <w:softHyphen/>
        <w:t>ным системам и родителям как гражданам.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 отечественной педагогике советского периода достаточно долго утверж</w:t>
      </w:r>
      <w:r w:rsidRPr="005F1695">
        <w:rPr>
          <w:color w:val="000000"/>
        </w:rPr>
        <w:softHyphen/>
        <w:t>далось, что роль общества в процессе воспитания связана, в первую очередь, с выработкой идеологии, политической доктрины. До сих пор в педагогиче</w:t>
      </w:r>
      <w:r w:rsidRPr="005F1695">
        <w:rPr>
          <w:color w:val="000000"/>
        </w:rPr>
        <w:softHyphen/>
        <w:t>ском сообществе немало сетований по поводу потери идеологических ориен</w:t>
      </w:r>
      <w:r w:rsidRPr="005F1695">
        <w:rPr>
          <w:color w:val="000000"/>
        </w:rPr>
        <w:softHyphen/>
        <w:t>тиров современного воспитания.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На самом деле общество в воспитании проявляется в такой своей характе</w:t>
      </w:r>
      <w:r w:rsidRPr="005F1695">
        <w:rPr>
          <w:color w:val="000000"/>
        </w:rPr>
        <w:softHyphen/>
        <w:t>ристике, как</w:t>
      </w:r>
      <w:r w:rsidRPr="005F1695">
        <w:rPr>
          <w:rStyle w:val="apple-converted-space"/>
          <w:color w:val="000000"/>
        </w:rPr>
        <w:t> </w:t>
      </w:r>
      <w:r w:rsidRPr="005F1695">
        <w:rPr>
          <w:b/>
          <w:bCs/>
          <w:color w:val="000000"/>
        </w:rPr>
        <w:t>образ жизни общества:</w:t>
      </w:r>
      <w:r w:rsidRPr="005F1695">
        <w:rPr>
          <w:rStyle w:val="apple-converted-space"/>
          <w:b/>
          <w:bCs/>
          <w:color w:val="000000"/>
        </w:rPr>
        <w:t> </w:t>
      </w:r>
      <w:r w:rsidRPr="005F1695">
        <w:rPr>
          <w:color w:val="000000"/>
        </w:rPr>
        <w:t>культура труда, быта, досуга, отношения граждан и государства (гражданская и правовая культура). Ребенок не может участвовать в социальной жизни общества прямо, непосредственно (как про</w:t>
      </w:r>
      <w:r w:rsidRPr="005F1695">
        <w:rPr>
          <w:color w:val="000000"/>
        </w:rPr>
        <w:softHyphen/>
        <w:t>изводственник, гражданин, избиратель, правомерный участник товарно-де</w:t>
      </w:r>
      <w:r w:rsidRPr="005F1695">
        <w:rPr>
          <w:color w:val="000000"/>
        </w:rPr>
        <w:softHyphen/>
        <w:t>нежных отношений). Во взаимосвязь с обществом ребенок вступает через свое</w:t>
      </w:r>
      <w:r w:rsidRPr="005F1695">
        <w:rPr>
          <w:rStyle w:val="apple-converted-space"/>
          <w:color w:val="000000"/>
        </w:rPr>
        <w:t> </w:t>
      </w:r>
      <w:r w:rsidRPr="005F1695">
        <w:rPr>
          <w:b/>
          <w:bCs/>
          <w:color w:val="000000"/>
        </w:rPr>
        <w:t>ближайшее социальное окружение,</w:t>
      </w:r>
      <w:r w:rsidRPr="005F1695">
        <w:rPr>
          <w:rStyle w:val="apple-converted-space"/>
          <w:b/>
          <w:bCs/>
          <w:color w:val="000000"/>
        </w:rPr>
        <w:t> </w:t>
      </w:r>
      <w:r w:rsidRPr="005F1695">
        <w:rPr>
          <w:color w:val="000000"/>
        </w:rPr>
        <w:t>то есть через людей, с которыми у него уста</w:t>
      </w:r>
      <w:r w:rsidRPr="005F1695">
        <w:rPr>
          <w:color w:val="000000"/>
        </w:rPr>
        <w:softHyphen/>
        <w:t>навливаются наиболее глубокие личностные отношения.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 зоне ближайшего социального окружения ребенка действует ряд тенден</w:t>
      </w:r>
      <w:r w:rsidRPr="005F1695">
        <w:rPr>
          <w:color w:val="000000"/>
        </w:rPr>
        <w:softHyphen/>
        <w:t>ций, которые объективно определяют природу процесса воспитания: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ближайшее социальное окружение составляет достаточно ограниченное количество людей (оптимально — 5—7 человек); чем младше ребенок, тем с меньшим числом людей он способен поддерживать постоянные и глубокие отношения;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отношения в ближайшем социальном окружении строятся только на ос</w:t>
      </w:r>
      <w:r w:rsidRPr="005F1695">
        <w:rPr>
          <w:color w:val="000000"/>
        </w:rPr>
        <w:softHyphen/>
        <w:t>нове личных привязанностей и общих интересов в деятельности и обще</w:t>
      </w:r>
      <w:r w:rsidRPr="005F1695">
        <w:rPr>
          <w:color w:val="000000"/>
        </w:rPr>
        <w:softHyphen/>
        <w:t>нии, их нельзя выстроить по приказу, под давлением власти взрослого и даже на «заигрывании» с ребенком, «</w:t>
      </w:r>
      <w:proofErr w:type="spellStart"/>
      <w:r w:rsidRPr="005F1695">
        <w:rPr>
          <w:color w:val="000000"/>
        </w:rPr>
        <w:t>задаривании</w:t>
      </w:r>
      <w:proofErr w:type="spellEnd"/>
      <w:r w:rsidRPr="005F1695">
        <w:rPr>
          <w:color w:val="000000"/>
        </w:rPr>
        <w:t>» его материальными благами;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ближайшее социальное окружение должно обеспечивать разновозраст</w:t>
      </w:r>
      <w:r w:rsidRPr="005F1695">
        <w:rPr>
          <w:color w:val="000000"/>
        </w:rPr>
        <w:softHyphen/>
        <w:t>ное общение ребенка; при всей значимости взаимодействия с родителя</w:t>
      </w:r>
      <w:r w:rsidRPr="005F1695">
        <w:rPr>
          <w:color w:val="000000"/>
        </w:rPr>
        <w:softHyphen/>
        <w:t>ми для ребенка очень важен контакт с ровесниками и с теми, кто старше на 3-5 лет (родственниками, приятелями).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b/>
          <w:bCs/>
          <w:color w:val="000000"/>
        </w:rPr>
        <w:t>Воспитатель</w:t>
      </w:r>
      <w:r w:rsidRPr="005F1695">
        <w:rPr>
          <w:rStyle w:val="apple-converted-space"/>
          <w:b/>
          <w:bCs/>
          <w:color w:val="000000"/>
        </w:rPr>
        <w:t> </w:t>
      </w:r>
      <w:r w:rsidRPr="005F1695">
        <w:rPr>
          <w:color w:val="000000"/>
        </w:rPr>
        <w:t xml:space="preserve">в процессе воспитания выступает как носитель определенной педагогической цели, он уполномочен обществом </w:t>
      </w:r>
      <w:proofErr w:type="gramStart"/>
      <w:r w:rsidRPr="005F1695">
        <w:rPr>
          <w:color w:val="000000"/>
        </w:rPr>
        <w:t>осуществлять</w:t>
      </w:r>
      <w:proofErr w:type="gramEnd"/>
      <w:r w:rsidRPr="005F1695">
        <w:rPr>
          <w:color w:val="000000"/>
        </w:rPr>
        <w:t xml:space="preserve"> воспитательный процесс. Даже если воспитатель не профессионал, а отец, мать, бабушка, </w:t>
      </w:r>
      <w:proofErr w:type="gramStart"/>
      <w:r w:rsidRPr="005F1695">
        <w:rPr>
          <w:color w:val="000000"/>
        </w:rPr>
        <w:t>он</w:t>
      </w:r>
      <w:proofErr w:type="gramEnd"/>
      <w:r w:rsidRPr="005F1695">
        <w:rPr>
          <w:color w:val="000000"/>
        </w:rPr>
        <w:t xml:space="preserve"> тем не менее ориентируется на свое стремление воспитать ребенка «хорошим человеком», «счастливым», «здоровым», «успешным», «кормильцем в старо</w:t>
      </w:r>
      <w:r w:rsidRPr="005F1695">
        <w:rPr>
          <w:color w:val="000000"/>
        </w:rPr>
        <w:softHyphen/>
        <w:t>сти» и др.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Целью всякой деятельности воспитателя является создание условий для са</w:t>
      </w:r>
      <w:r w:rsidRPr="005F1695">
        <w:rPr>
          <w:color w:val="000000"/>
        </w:rPr>
        <w:softHyphen/>
        <w:t>моразвития, самоутверждения, самоопределения ребенка. Эта цель определя</w:t>
      </w:r>
      <w:r w:rsidRPr="005F1695">
        <w:rPr>
          <w:color w:val="000000"/>
        </w:rPr>
        <w:softHyphen/>
        <w:t>ет и содержание, и формы, и способы педагогического взаимодействия воспи</w:t>
      </w:r>
      <w:r w:rsidRPr="005F1695">
        <w:rPr>
          <w:color w:val="000000"/>
        </w:rPr>
        <w:softHyphen/>
        <w:t>тателя и воспитанников.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Педагогическое взаимодействие воспитателя с ребенком осуществляется как отношение с ним в совместной деятельности и общении.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Предпосылк</w:t>
      </w:r>
      <w:bookmarkStart w:id="0" w:name="_GoBack"/>
      <w:bookmarkEnd w:id="0"/>
      <w:r w:rsidRPr="005F1695">
        <w:rPr>
          <w:color w:val="000000"/>
        </w:rPr>
        <w:t>ой возникновения отношений в процессе воспитания высту</w:t>
      </w:r>
      <w:r w:rsidRPr="005F1695">
        <w:rPr>
          <w:color w:val="000000"/>
        </w:rPr>
        <w:softHyphen/>
        <w:t>пают представления воспитателя о ребенке. Они в определенной мере являют</w:t>
      </w:r>
      <w:r w:rsidRPr="005F1695">
        <w:rPr>
          <w:color w:val="000000"/>
        </w:rPr>
        <w:softHyphen/>
        <w:t xml:space="preserve">ся продуктом профессионального педагогического образования воспитателя, его знаний психологии </w:t>
      </w:r>
      <w:r w:rsidRPr="005F1695">
        <w:rPr>
          <w:color w:val="000000"/>
        </w:rPr>
        <w:lastRenderedPageBreak/>
        <w:t>ребенка, а кроме того, покоятся на впечатлениях от книг, фильмов, наблюдений за людьми и собственном жизненном опыте.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Важную роль в процессе воспитания играют ожидания воспитателя — нео</w:t>
      </w:r>
      <w:r w:rsidRPr="005F1695">
        <w:rPr>
          <w:color w:val="000000"/>
        </w:rPr>
        <w:softHyphen/>
        <w:t>сознанные проекции целей, своеобразные педагогические установки.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b/>
          <w:bCs/>
          <w:color w:val="000000"/>
        </w:rPr>
        <w:t>Воспитанник (Ребенок).</w:t>
      </w:r>
      <w:r w:rsidRPr="005F1695">
        <w:rPr>
          <w:rStyle w:val="apple-converted-space"/>
          <w:b/>
          <w:bCs/>
          <w:color w:val="000000"/>
        </w:rPr>
        <w:t> </w:t>
      </w:r>
      <w:r w:rsidRPr="005F1695">
        <w:rPr>
          <w:color w:val="000000"/>
        </w:rPr>
        <w:t>Процесс воспитания специально организует деятель</w:t>
      </w:r>
      <w:r w:rsidRPr="005F1695">
        <w:rPr>
          <w:color w:val="000000"/>
        </w:rPr>
        <w:softHyphen/>
        <w:t>ность и общение ребенка, разнообразные формы его личностной активности (интеллектуальной, практической, нравственной, эстетической, социальной).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Поведение ребенка складывается из системы его поступков, то есть созна</w:t>
      </w:r>
      <w:r w:rsidRPr="005F1695">
        <w:rPr>
          <w:color w:val="000000"/>
        </w:rPr>
        <w:softHyphen/>
        <w:t>тельных действий, в которых он выражает свое отношение к другому человеку, к событию, к миру в целом и к самому себе. Поступок ребенка — это всегда акт его ценностного самоопределения, он несет в себе три смысла, делающих его своеобразным «индикатором» воспитания.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1. «Поступок как свершение». Он возникает как действие ребенка в резуль</w:t>
      </w:r>
      <w:r w:rsidRPr="005F1695">
        <w:rPr>
          <w:color w:val="000000"/>
        </w:rPr>
        <w:softHyphen/>
        <w:t>тате определенных побудительных мотивов. Мотивы эти не всегда им осозна</w:t>
      </w:r>
      <w:r w:rsidRPr="005F1695">
        <w:rPr>
          <w:color w:val="000000"/>
        </w:rPr>
        <w:softHyphen/>
        <w:t xml:space="preserve">ются, точно так же, как не осознаются последствия поступка. Вот почему одна из задач воспитания в том и состоит, чтобы </w:t>
      </w:r>
      <w:proofErr w:type="gramStart"/>
      <w:r w:rsidRPr="005F1695">
        <w:rPr>
          <w:color w:val="000000"/>
        </w:rPr>
        <w:t>помогать ребенку осмыслять</w:t>
      </w:r>
      <w:proofErr w:type="gramEnd"/>
      <w:r w:rsidRPr="005F1695">
        <w:rPr>
          <w:color w:val="000000"/>
        </w:rPr>
        <w:t xml:space="preserve"> свои поведенческие мотивы, побуждать задумываться о последствиях своих дей</w:t>
      </w:r>
      <w:r w:rsidRPr="005F1695">
        <w:rPr>
          <w:color w:val="000000"/>
        </w:rPr>
        <w:softHyphen/>
        <w:t>ствий, учить прогнозировать их.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2. «Поступок как выбор». Любой поступок ребенка является результатом выбора между тем, что хочется и что должно, что нравится, привычно и что стра</w:t>
      </w:r>
      <w:r w:rsidRPr="005F1695">
        <w:rPr>
          <w:color w:val="000000"/>
        </w:rPr>
        <w:softHyphen/>
        <w:t>шит своей новизной. В момент выбора ребенок свободен, он сам решает, какому образцу следовать, какую линию действия предпочесть. Тревожное и одновре</w:t>
      </w:r>
      <w:r w:rsidRPr="005F1695">
        <w:rPr>
          <w:color w:val="000000"/>
        </w:rPr>
        <w:softHyphen/>
        <w:t>менно радостное переживание этой власти над нормами и поведенческими гра</w:t>
      </w:r>
      <w:r w:rsidRPr="005F1695">
        <w:rPr>
          <w:color w:val="000000"/>
        </w:rPr>
        <w:softHyphen/>
        <w:t>ницами запоминается рано и глубоко. Но свободный выбор всегда одновремен</w:t>
      </w:r>
      <w:r w:rsidRPr="005F1695">
        <w:rPr>
          <w:color w:val="000000"/>
        </w:rPr>
        <w:softHyphen/>
        <w:t>но предполагает ответственность. Совершая поступок, ребенок уже закладывает «кирпичик» будущего смыслового и эмоционального действия по преодолению последствий своего неверного поступка или по продолжению достойного.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3. «Поступок как событие». Он всегда является микрочастицей бытия, ре</w:t>
      </w:r>
      <w:r w:rsidRPr="005F1695">
        <w:rPr>
          <w:color w:val="000000"/>
        </w:rPr>
        <w:softHyphen/>
        <w:t>ального проживания жизни. Ребенок, совершающий поступок, сопричастен объективным явлениям социальной среды, событиям и отношениям, проис</w:t>
      </w:r>
      <w:r w:rsidRPr="005F1695">
        <w:rPr>
          <w:color w:val="000000"/>
        </w:rPr>
        <w:softHyphen/>
        <w:t>ходящим в жизни.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Одной из важнейших характеристик воспитания как педагогического про</w:t>
      </w:r>
      <w:r w:rsidRPr="005F1695">
        <w:rPr>
          <w:color w:val="000000"/>
        </w:rPr>
        <w:softHyphen/>
        <w:t>цесса является решение</w:t>
      </w:r>
      <w:r w:rsidRPr="005F1695">
        <w:rPr>
          <w:rStyle w:val="apple-converted-space"/>
          <w:color w:val="000000"/>
        </w:rPr>
        <w:t> </w:t>
      </w:r>
      <w:r w:rsidRPr="005F1695">
        <w:rPr>
          <w:b/>
          <w:bCs/>
          <w:color w:val="000000"/>
        </w:rPr>
        <w:t>проблемы субъекта и объекта воспитания.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Субъект — это участник воспитательного процесса, который наделен полно</w:t>
      </w:r>
      <w:r w:rsidRPr="005F1695">
        <w:rPr>
          <w:color w:val="000000"/>
        </w:rPr>
        <w:softHyphen/>
        <w:t>мочиями, является носителем определенной педагогической цели и ее исполни</w:t>
      </w:r>
      <w:r w:rsidRPr="005F1695">
        <w:rPr>
          <w:color w:val="000000"/>
        </w:rPr>
        <w:softHyphen/>
        <w:t>телем, то есть тот, кто воспитывает. Объект — существо, на которое направлена педагогическая активность субъекта, то есть тот, кого воспитывают. Взаимодей</w:t>
      </w:r>
      <w:r w:rsidRPr="005F1695">
        <w:rPr>
          <w:color w:val="000000"/>
        </w:rPr>
        <w:softHyphen/>
        <w:t>ствие субъекта и объекта составляет сущность воспитательного процесса. Но следует иметь в виду, что функция субъекта не принадлежит однозначно воспита</w:t>
      </w:r>
      <w:r w:rsidRPr="005F1695">
        <w:rPr>
          <w:color w:val="000000"/>
        </w:rPr>
        <w:softHyphen/>
        <w:t xml:space="preserve">телю, а функция объекта — ребенку. В реальном воспитательном процессе субъект и объект функционируют всегда </w:t>
      </w:r>
      <w:proofErr w:type="spellStart"/>
      <w:r w:rsidRPr="005F1695">
        <w:rPr>
          <w:color w:val="000000"/>
        </w:rPr>
        <w:t>взаимосвязанно</w:t>
      </w:r>
      <w:proofErr w:type="spellEnd"/>
      <w:r w:rsidRPr="005F1695">
        <w:rPr>
          <w:color w:val="000000"/>
        </w:rPr>
        <w:t xml:space="preserve"> и весьма противоречиво.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Воспитатель (профессиональный педагог, родитель), без сомнения, функ</w:t>
      </w:r>
      <w:r w:rsidRPr="005F1695">
        <w:rPr>
          <w:color w:val="000000"/>
        </w:rPr>
        <w:softHyphen/>
        <w:t>ционирует как субъект воспитания, и в этом случае его педагогическое обра</w:t>
      </w:r>
      <w:r w:rsidRPr="005F1695">
        <w:rPr>
          <w:color w:val="000000"/>
        </w:rPr>
        <w:softHyphen/>
        <w:t>щение к ребенку (объекту) строится как</w:t>
      </w:r>
      <w:r w:rsidRPr="005F1695">
        <w:rPr>
          <w:rStyle w:val="apple-converted-space"/>
          <w:color w:val="000000"/>
        </w:rPr>
        <w:t> </w:t>
      </w:r>
      <w:r w:rsidRPr="005F1695">
        <w:rPr>
          <w:b/>
          <w:bCs/>
          <w:color w:val="000000"/>
        </w:rPr>
        <w:t>педагогическое воздействие.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Если признавать ребенка субъектом процесса воспитания (с его индивидуальными природными свойствами, собственным социальным опытом, самобытными личностными качествами), то отношения с ним воспитатель должен строить как</w:t>
      </w:r>
      <w:r>
        <w:rPr>
          <w:color w:val="000000"/>
        </w:rPr>
        <w:t xml:space="preserve"> </w:t>
      </w:r>
      <w:r w:rsidRPr="005F1695">
        <w:rPr>
          <w:b/>
          <w:bCs/>
          <w:color w:val="000000"/>
        </w:rPr>
        <w:t>педагогическое взаимодействие.</w:t>
      </w:r>
      <w:r w:rsidRPr="005F1695">
        <w:rPr>
          <w:rStyle w:val="apple-converted-space"/>
          <w:b/>
          <w:bCs/>
          <w:color w:val="000000"/>
        </w:rPr>
        <w:t> </w:t>
      </w:r>
      <w:r w:rsidRPr="005F1695">
        <w:rPr>
          <w:color w:val="000000"/>
        </w:rPr>
        <w:t>Ребенок как субъект педагогического вза</w:t>
      </w:r>
      <w:r w:rsidRPr="005F1695">
        <w:rPr>
          <w:color w:val="000000"/>
        </w:rPr>
        <w:softHyphen/>
        <w:t>имодействия проявляет себя таким образом: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открыт педагогическому взаимодействию с воспитателем, принимает его как старшего друга, доброжелательного наставника;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принимает цели воспитания, организованные воспитателем, как свои, значимые для себя;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проявляет активность, самостоятельность, ответственность в совмест</w:t>
      </w:r>
      <w:r w:rsidRPr="005F1695">
        <w:rPr>
          <w:color w:val="000000"/>
        </w:rPr>
        <w:softHyphen/>
        <w:t>ной деятельности и общении;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открыто выражает свое личностное достоинство, стремится отстаивать свои взгляды и убеждения.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lastRenderedPageBreak/>
        <w:t xml:space="preserve">Степень проявления ребенком </w:t>
      </w:r>
      <w:proofErr w:type="gramStart"/>
      <w:r w:rsidRPr="005F1695">
        <w:rPr>
          <w:color w:val="000000"/>
        </w:rPr>
        <w:t>своей</w:t>
      </w:r>
      <w:proofErr w:type="gramEnd"/>
      <w:r w:rsidRPr="005F1695">
        <w:rPr>
          <w:color w:val="000000"/>
        </w:rPr>
        <w:t xml:space="preserve"> </w:t>
      </w:r>
      <w:proofErr w:type="spellStart"/>
      <w:r w:rsidRPr="005F1695">
        <w:rPr>
          <w:color w:val="000000"/>
        </w:rPr>
        <w:t>субъектности</w:t>
      </w:r>
      <w:proofErr w:type="spellEnd"/>
      <w:r w:rsidRPr="005F1695">
        <w:rPr>
          <w:color w:val="000000"/>
        </w:rPr>
        <w:t xml:space="preserve"> в условиях педагогиче</w:t>
      </w:r>
      <w:r w:rsidRPr="005F1695">
        <w:rPr>
          <w:color w:val="000000"/>
        </w:rPr>
        <w:softHyphen/>
        <w:t>ского взаимодействия с воспитателем, бесспорно, зависит и от возраста вос</w:t>
      </w:r>
      <w:r w:rsidRPr="005F1695">
        <w:rPr>
          <w:color w:val="000000"/>
        </w:rPr>
        <w:softHyphen/>
        <w:t>питанников.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Опека. Воспитатель максимально сосредоточен на помощи ребенку. Чаще всего так организуется взаимодействие с дошкольниками и младшими школь</w:t>
      </w:r>
      <w:r w:rsidRPr="005F1695">
        <w:rPr>
          <w:color w:val="000000"/>
        </w:rPr>
        <w:softHyphen/>
        <w:t>никами, подростки уже сопротивляются опеке. Эта форма взаимодействия несет черты «материнской» педагогики и особенно свойственна женщинам-педагогам.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Наставничество. Главным «нервом» такого взаимодействия является обра</w:t>
      </w:r>
      <w:r w:rsidRPr="005F1695">
        <w:rPr>
          <w:color w:val="000000"/>
        </w:rPr>
        <w:softHyphen/>
        <w:t>щение к интересам детей. Руководство воспитателя в этой форме не воспринимается воспитанниками как прямое вмешательство в их жизнь, потому что направлено на то, чтобы увлечь всех детей общим делом, удержать этот инте</w:t>
      </w:r>
      <w:r w:rsidRPr="005F1695">
        <w:rPr>
          <w:color w:val="000000"/>
        </w:rPr>
        <w:softHyphen/>
        <w:t>рес, дать им пережить результаты общих усилий и творчества.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Партнерство, Воспитатель принимается ребенком как авторитетный орга</w:t>
      </w:r>
      <w:r w:rsidRPr="005F1695">
        <w:rPr>
          <w:color w:val="000000"/>
        </w:rPr>
        <w:softHyphen/>
        <w:t xml:space="preserve">низатор деятельности и одновременно как интересный участник общения. </w:t>
      </w:r>
      <w:proofErr w:type="gramStart"/>
      <w:r w:rsidRPr="005F1695">
        <w:rPr>
          <w:color w:val="000000"/>
        </w:rPr>
        <w:t>В этой форме взаимодействия очень важно обеспечить (специальными педагоги</w:t>
      </w:r>
      <w:r w:rsidRPr="005F1695">
        <w:rPr>
          <w:color w:val="000000"/>
        </w:rPr>
        <w:softHyphen/>
        <w:t>ческими средствами) относительное равенство взрослого и воспитанников в совместной деятельности, особенно в игровой.</w:t>
      </w:r>
      <w:proofErr w:type="gramEnd"/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Сотрудничество. Это форма открытого взаимодействия двух субъектов про</w:t>
      </w:r>
      <w:r w:rsidRPr="005F1695">
        <w:rPr>
          <w:color w:val="000000"/>
        </w:rPr>
        <w:softHyphen/>
        <w:t>цесса воспитания. Воспитатель безоговорочно принимает ребенка как личность и индивидуальность, признает его права и свободы, понимает его проблемы и искренне, по-человечески вместе с детьми участвует в их преодолении. Педа</w:t>
      </w:r>
      <w:r w:rsidRPr="005F1695">
        <w:rPr>
          <w:color w:val="000000"/>
        </w:rPr>
        <w:softHyphen/>
        <w:t>гоги и воспитанники в таком взаимодействии личностно свободны, но этого возможно достичь только в достаточно воспитанном коллективе, где дорожат общим делом, где царит дружеская поддержка и помощь.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Сотворчество. Такое педагогическое взаимодействие принято считать выс</w:t>
      </w:r>
      <w:r w:rsidRPr="005F1695">
        <w:rPr>
          <w:color w:val="000000"/>
        </w:rPr>
        <w:softHyphen/>
        <w:t>шей формой сотрудничества, где устанавливается определенное равновесие де</w:t>
      </w:r>
      <w:r w:rsidRPr="005F1695">
        <w:rPr>
          <w:color w:val="000000"/>
        </w:rPr>
        <w:softHyphen/>
        <w:t>ловых и межличностных отношений воспитателя и воспитанников, а главное возникают отношения сопричастности к общим жизненным ценностям. Со</w:t>
      </w:r>
      <w:r w:rsidRPr="005F1695">
        <w:rPr>
          <w:color w:val="000000"/>
        </w:rPr>
        <w:softHyphen/>
        <w:t>творчество является не результатом педагогического преобразования сферы со</w:t>
      </w:r>
      <w:r w:rsidRPr="005F1695">
        <w:rPr>
          <w:color w:val="000000"/>
        </w:rPr>
        <w:softHyphen/>
        <w:t>вместной деятельности, а процессом «включения в отношения духовного род</w:t>
      </w:r>
      <w:r w:rsidRPr="005F1695">
        <w:rPr>
          <w:color w:val="000000"/>
        </w:rPr>
        <w:softHyphen/>
        <w:t>ства и взаимоответственности, сопричастности всех каждому и каждого всем».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Своеобразной единицей («клеточкой») воспитания как педагогического процесса является</w:t>
      </w:r>
      <w:r w:rsidRPr="005F1695">
        <w:rPr>
          <w:rStyle w:val="apple-converted-space"/>
          <w:color w:val="000000"/>
        </w:rPr>
        <w:t> </w:t>
      </w:r>
      <w:r w:rsidRPr="005F1695">
        <w:rPr>
          <w:b/>
          <w:bCs/>
          <w:color w:val="000000"/>
        </w:rPr>
        <w:t>воспитательная ситуация.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Воспитательная ситуация отражает организованное противоречие: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между новыми, более сложными и социально значимыми целями, зада</w:t>
      </w:r>
      <w:r w:rsidRPr="005F1695">
        <w:rPr>
          <w:color w:val="000000"/>
        </w:rPr>
        <w:softHyphen/>
        <w:t>чами, которые определяет воспитатель, и осознанием ребенком своего фонда умений, способов поведения (модель «надо — не умею, не могу»);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между новыми, более сложными и социально значимыми целями, зада</w:t>
      </w:r>
      <w:r w:rsidRPr="005F1695">
        <w:rPr>
          <w:color w:val="000000"/>
        </w:rPr>
        <w:softHyphen/>
        <w:t>чами, которые определяет воспитатель, и мотивами ребенка в данный момент (модель «надо — не хочу»).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 xml:space="preserve">Психологически противоречие </w:t>
      </w:r>
      <w:proofErr w:type="gramStart"/>
      <w:r w:rsidRPr="005F1695">
        <w:rPr>
          <w:color w:val="000000"/>
        </w:rPr>
        <w:t>между</w:t>
      </w:r>
      <w:proofErr w:type="gramEnd"/>
      <w:r w:rsidRPr="005F1695">
        <w:rPr>
          <w:color w:val="000000"/>
        </w:rPr>
        <w:t xml:space="preserve"> «надо — не могу» и «надо — не хочу» проявляется </w:t>
      </w:r>
      <w:proofErr w:type="gramStart"/>
      <w:r w:rsidRPr="005F1695">
        <w:rPr>
          <w:color w:val="000000"/>
        </w:rPr>
        <w:t>в</w:t>
      </w:r>
      <w:proofErr w:type="gramEnd"/>
      <w:r w:rsidRPr="005F1695">
        <w:rPr>
          <w:color w:val="000000"/>
        </w:rPr>
        <w:t xml:space="preserve"> виде очень острого переживания ребенком акта выбора.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Таким образом, воспитательная ситуация определяется: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борьбой мотивов,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актом выбора,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побуждением к действию,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- отношением как сущностной характеристикой воспитания.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Отношения, возникающие в воспитательной ситуации, имеют триединую психологическую структуру.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Когнитивный (познавательный) компонент отношения составляют понятия и представления ребенка о тех или иных сторонах жизни. Выразить свое отно</w:t>
      </w:r>
      <w:r w:rsidRPr="005F1695">
        <w:rPr>
          <w:color w:val="000000"/>
        </w:rPr>
        <w:softHyphen/>
        <w:t xml:space="preserve">шение — значит, в первую очередь, проявить знание в этой области. Нельзя от ребенка ждать поступка, если он не знает, как это сделать, или не понимает, почему так следует поступать. Именно поэтому в воспитании так </w:t>
      </w:r>
      <w:proofErr w:type="gramStart"/>
      <w:r w:rsidRPr="005F1695">
        <w:rPr>
          <w:color w:val="000000"/>
        </w:rPr>
        <w:t>открыто</w:t>
      </w:r>
      <w:proofErr w:type="gramEnd"/>
      <w:r w:rsidRPr="005F1695">
        <w:rPr>
          <w:color w:val="000000"/>
        </w:rPr>
        <w:t xml:space="preserve"> вы</w:t>
      </w:r>
      <w:r w:rsidRPr="005F1695">
        <w:rPr>
          <w:color w:val="000000"/>
        </w:rPr>
        <w:softHyphen/>
        <w:t xml:space="preserve">ражен процесс просвещения (нравственного, политического, экологического, экономического и др.). Но преувеличение </w:t>
      </w:r>
      <w:r w:rsidRPr="005F1695">
        <w:rPr>
          <w:color w:val="000000"/>
        </w:rPr>
        <w:lastRenderedPageBreak/>
        <w:t>воспитателем значения когнитив</w:t>
      </w:r>
      <w:r w:rsidRPr="005F1695">
        <w:rPr>
          <w:color w:val="000000"/>
        </w:rPr>
        <w:softHyphen/>
        <w:t>ной составляющей отношения может привести к тому, что он сосредоточится только на обучении ребенка тому, «как себя вести».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Эмоционально-оценочный компонент отношения характеризуется пережива</w:t>
      </w:r>
      <w:r w:rsidRPr="005F1695">
        <w:rPr>
          <w:color w:val="000000"/>
        </w:rPr>
        <w:softHyphen/>
        <w:t>ниями ребенка в воспитательной ситуации. Именно эмоциональные характе</w:t>
      </w:r>
      <w:r w:rsidRPr="005F1695">
        <w:rPr>
          <w:color w:val="000000"/>
        </w:rPr>
        <w:softHyphen/>
        <w:t>ристики указывают направление отношения ребенка к тому или иному явле</w:t>
      </w:r>
      <w:r w:rsidRPr="005F1695">
        <w:rPr>
          <w:color w:val="000000"/>
        </w:rPr>
        <w:softHyphen/>
        <w:t>нию или событию: «нравится — не нравится», «радует — пугает», «удивляет — возмущает».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Поведенческий компонент отношения — это проявление практической го</w:t>
      </w:r>
      <w:r w:rsidRPr="005F1695">
        <w:rPr>
          <w:color w:val="000000"/>
        </w:rPr>
        <w:softHyphen/>
        <w:t>товности ребенка к определенным действиям, выражение его социального опы</w:t>
      </w:r>
      <w:r w:rsidRPr="005F1695">
        <w:rPr>
          <w:color w:val="000000"/>
        </w:rPr>
        <w:softHyphen/>
        <w:t>та и привычек поведения. У дошкольников и младших школьников нередко можно наблюдать достаточное понимание той или иной нравственной ценно</w:t>
      </w:r>
      <w:r w:rsidRPr="005F1695">
        <w:rPr>
          <w:color w:val="000000"/>
        </w:rPr>
        <w:softHyphen/>
        <w:t>сти (например, честности), горячий эмоциональный отклик на поступки геро</w:t>
      </w:r>
      <w:r w:rsidRPr="005F1695">
        <w:rPr>
          <w:color w:val="000000"/>
        </w:rPr>
        <w:softHyphen/>
        <w:t>ев книг, проявляющих должное или недолжное поведение, но при этом — очень скудный опыт собственных поступков.</w:t>
      </w:r>
    </w:p>
    <w:p w:rsidR="005F1695" w:rsidRPr="005F1695" w:rsidRDefault="005F1695" w:rsidP="00E86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1695">
        <w:rPr>
          <w:color w:val="000000"/>
        </w:rPr>
        <w:t>Воспитательное отношение, попадая в «фокус» педагогического процесса, должно организовываться в единстве всех трех компонентов.</w:t>
      </w:r>
    </w:p>
    <w:p w:rsidR="005F1695" w:rsidRPr="00566B61" w:rsidRDefault="005F1695" w:rsidP="00E8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sectPr w:rsidR="005F1695" w:rsidRPr="00566B61" w:rsidSect="00E86A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1"/>
    <w:rsid w:val="004A6418"/>
    <w:rsid w:val="00566B61"/>
    <w:rsid w:val="005F1695"/>
    <w:rsid w:val="006F393B"/>
    <w:rsid w:val="00E86A39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61"/>
  </w:style>
  <w:style w:type="paragraph" w:styleId="a4">
    <w:name w:val="Balloon Text"/>
    <w:basedOn w:val="a"/>
    <w:link w:val="a5"/>
    <w:uiPriority w:val="99"/>
    <w:semiHidden/>
    <w:unhideWhenUsed/>
    <w:rsid w:val="005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61"/>
  </w:style>
  <w:style w:type="paragraph" w:styleId="a4">
    <w:name w:val="Balloon Text"/>
    <w:basedOn w:val="a"/>
    <w:link w:val="a5"/>
    <w:uiPriority w:val="99"/>
    <w:semiHidden/>
    <w:unhideWhenUsed/>
    <w:rsid w:val="005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karpenko</cp:lastModifiedBy>
  <cp:revision>4</cp:revision>
  <dcterms:created xsi:type="dcterms:W3CDTF">2015-11-16T13:22:00Z</dcterms:created>
  <dcterms:modified xsi:type="dcterms:W3CDTF">2015-11-17T05:04:00Z</dcterms:modified>
</cp:coreProperties>
</file>