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1F" w:rsidRPr="00DF7A1F" w:rsidRDefault="00DF7A1F" w:rsidP="00DF7A1F">
      <w:pPr>
        <w:pStyle w:val="3"/>
        <w:tabs>
          <w:tab w:val="left" w:pos="0"/>
        </w:tabs>
        <w:spacing w:before="0" w:line="360" w:lineRule="auto"/>
        <w:jc w:val="center"/>
        <w:rPr>
          <w:rFonts w:ascii="Times New Roman" w:hAnsi="Times New Roman" w:cs="Times New Roman"/>
          <w:b w:val="0"/>
          <w:color w:val="auto"/>
          <w:sz w:val="28"/>
          <w:szCs w:val="28"/>
        </w:rPr>
      </w:pPr>
      <w:r w:rsidRPr="00DF7A1F">
        <w:rPr>
          <w:rFonts w:ascii="Times New Roman" w:hAnsi="Times New Roman" w:cs="Times New Roman"/>
          <w:b w:val="0"/>
          <w:color w:val="auto"/>
          <w:sz w:val="28"/>
          <w:szCs w:val="28"/>
        </w:rPr>
        <w:t>Образовательное учреждение</w:t>
      </w:r>
    </w:p>
    <w:p w:rsidR="00DF7A1F" w:rsidRPr="00DF7A1F" w:rsidRDefault="00DF7A1F" w:rsidP="00DF7A1F">
      <w:pPr>
        <w:spacing w:after="0" w:line="360" w:lineRule="auto"/>
        <w:jc w:val="center"/>
        <w:rPr>
          <w:rFonts w:ascii="Times New Roman" w:hAnsi="Times New Roman" w:cs="Times New Roman"/>
          <w:sz w:val="28"/>
          <w:szCs w:val="28"/>
        </w:rPr>
      </w:pPr>
      <w:r w:rsidRPr="00DF7A1F">
        <w:rPr>
          <w:rFonts w:ascii="Times New Roman" w:hAnsi="Times New Roman" w:cs="Times New Roman"/>
          <w:sz w:val="28"/>
          <w:szCs w:val="28"/>
        </w:rPr>
        <w:t>Высшего образования</w:t>
      </w:r>
    </w:p>
    <w:p w:rsidR="00DF7A1F" w:rsidRPr="00DF7A1F" w:rsidRDefault="00DF7A1F" w:rsidP="00DF7A1F">
      <w:pPr>
        <w:pStyle w:val="3"/>
        <w:tabs>
          <w:tab w:val="left" w:pos="0"/>
        </w:tabs>
        <w:spacing w:before="0" w:line="360" w:lineRule="auto"/>
        <w:jc w:val="center"/>
        <w:rPr>
          <w:rFonts w:ascii="Times New Roman" w:hAnsi="Times New Roman" w:cs="Times New Roman"/>
          <w:b w:val="0"/>
          <w:color w:val="auto"/>
          <w:sz w:val="28"/>
          <w:szCs w:val="28"/>
        </w:rPr>
      </w:pPr>
      <w:r w:rsidRPr="00DF7A1F">
        <w:rPr>
          <w:rFonts w:ascii="Times New Roman" w:hAnsi="Times New Roman" w:cs="Times New Roman"/>
          <w:b w:val="0"/>
          <w:color w:val="auto"/>
          <w:sz w:val="28"/>
          <w:szCs w:val="28"/>
        </w:rPr>
        <w:t>«Южно-Уральский институт управления и экономики»</w:t>
      </w:r>
    </w:p>
    <w:p w:rsidR="00DF7A1F" w:rsidRPr="00DF7A1F" w:rsidRDefault="00DF7A1F" w:rsidP="00DF7A1F">
      <w:pPr>
        <w:pStyle w:val="1"/>
        <w:tabs>
          <w:tab w:val="left" w:pos="0"/>
          <w:tab w:val="center" w:pos="1680"/>
          <w:tab w:val="center" w:pos="7920"/>
        </w:tabs>
        <w:spacing w:before="0" w:after="0" w:line="360" w:lineRule="auto"/>
        <w:rPr>
          <w:b w:val="0"/>
          <w:caps/>
          <w:sz w:val="28"/>
          <w:szCs w:val="28"/>
        </w:rPr>
      </w:pPr>
    </w:p>
    <w:p w:rsidR="00DF7A1F" w:rsidRPr="00DF7A1F" w:rsidRDefault="00DF7A1F" w:rsidP="00DF7A1F">
      <w:pPr>
        <w:rPr>
          <w:rFonts w:ascii="Times New Roman" w:hAnsi="Times New Roman" w:cs="Times New Roman"/>
          <w:sz w:val="28"/>
          <w:szCs w:val="28"/>
        </w:rPr>
      </w:pPr>
    </w:p>
    <w:p w:rsidR="00EC7F46" w:rsidRPr="009150EF" w:rsidRDefault="00EC7F46" w:rsidP="00EC7F46">
      <w:pPr>
        <w:pStyle w:val="8"/>
        <w:tabs>
          <w:tab w:val="left" w:pos="0"/>
        </w:tabs>
        <w:spacing w:before="0" w:line="360" w:lineRule="auto"/>
        <w:jc w:val="center"/>
        <w:rPr>
          <w:rFonts w:ascii="Times New Roman" w:hAnsi="Times New Roman" w:cs="Times New Roman"/>
          <w:color w:val="auto"/>
          <w:sz w:val="28"/>
          <w:szCs w:val="28"/>
        </w:rPr>
      </w:pPr>
      <w:r w:rsidRPr="009150EF">
        <w:rPr>
          <w:rFonts w:ascii="Times New Roman" w:hAnsi="Times New Roman" w:cs="Times New Roman"/>
          <w:color w:val="auto"/>
          <w:sz w:val="28"/>
          <w:szCs w:val="28"/>
        </w:rPr>
        <w:t>Научно-исследовательская работа</w:t>
      </w:r>
    </w:p>
    <w:p w:rsidR="00DF7A1F" w:rsidRPr="00DF7A1F" w:rsidRDefault="00DF7A1F" w:rsidP="00DF7A1F">
      <w:pPr>
        <w:spacing w:after="0" w:line="360" w:lineRule="auto"/>
        <w:rPr>
          <w:rFonts w:ascii="Times New Roman" w:hAnsi="Times New Roman" w:cs="Times New Roman"/>
          <w:sz w:val="28"/>
          <w:szCs w:val="28"/>
        </w:rPr>
      </w:pPr>
    </w:p>
    <w:tbl>
      <w:tblPr>
        <w:tblW w:w="0" w:type="auto"/>
        <w:tblInd w:w="468" w:type="dxa"/>
        <w:tblLayout w:type="fixed"/>
        <w:tblLook w:val="0000"/>
      </w:tblPr>
      <w:tblGrid>
        <w:gridCol w:w="9000"/>
      </w:tblGrid>
      <w:tr w:rsidR="00DF7A1F" w:rsidRPr="00DF7A1F" w:rsidTr="00DF7A1F">
        <w:trPr>
          <w:trHeight w:val="540"/>
        </w:trPr>
        <w:tc>
          <w:tcPr>
            <w:tcW w:w="9000" w:type="dxa"/>
          </w:tcPr>
          <w:p w:rsidR="00DF7A1F" w:rsidRPr="009150EF" w:rsidRDefault="009150EF" w:rsidP="00DF7A1F">
            <w:pPr>
              <w:snapToGrid w:val="0"/>
              <w:spacing w:after="0" w:line="360" w:lineRule="auto"/>
              <w:jc w:val="center"/>
              <w:rPr>
                <w:rFonts w:ascii="Times New Roman" w:hAnsi="Times New Roman" w:cs="Times New Roman"/>
                <w:b/>
                <w:sz w:val="28"/>
                <w:szCs w:val="28"/>
                <w:shd w:val="clear" w:color="auto" w:fill="FFFFFF"/>
              </w:rPr>
            </w:pPr>
            <w:r w:rsidRPr="009150EF">
              <w:rPr>
                <w:rFonts w:ascii="Times New Roman" w:hAnsi="Times New Roman" w:cs="Times New Roman"/>
                <w:b/>
                <w:sz w:val="28"/>
                <w:szCs w:val="28"/>
                <w:shd w:val="clear" w:color="auto" w:fill="FFFFFF"/>
              </w:rPr>
              <w:t>«СОВЕРШЕНСТВОВАНИЕ ПОЛИТИКИ УПРАВЛЕНИЯ ЗАПАСАМИ ОРГАНИЗАЦИИ</w:t>
            </w:r>
          </w:p>
          <w:p w:rsidR="00DF7A1F" w:rsidRPr="009150EF" w:rsidRDefault="009150EF" w:rsidP="00DF7A1F">
            <w:pPr>
              <w:snapToGrid w:val="0"/>
              <w:spacing w:after="0" w:line="360" w:lineRule="auto"/>
              <w:jc w:val="center"/>
              <w:rPr>
                <w:rFonts w:ascii="Times New Roman" w:hAnsi="Times New Roman" w:cs="Times New Roman"/>
                <w:b/>
                <w:sz w:val="28"/>
                <w:szCs w:val="28"/>
              </w:rPr>
            </w:pPr>
            <w:r w:rsidRPr="009150EF">
              <w:rPr>
                <w:rFonts w:ascii="Times New Roman" w:hAnsi="Times New Roman" w:cs="Times New Roman"/>
                <w:b/>
                <w:sz w:val="28"/>
                <w:szCs w:val="28"/>
                <w:shd w:val="clear" w:color="auto" w:fill="FFFFFF"/>
              </w:rPr>
              <w:t>(НА ПРИМЕРЕ ОГУП КАРТАЛИНСКОЕ ПРСД)»</w:t>
            </w:r>
          </w:p>
          <w:p w:rsidR="00DF7A1F" w:rsidRPr="00DF7A1F" w:rsidRDefault="00DF7A1F" w:rsidP="00DF7A1F">
            <w:pPr>
              <w:snapToGrid w:val="0"/>
              <w:spacing w:after="0" w:line="360" w:lineRule="auto"/>
              <w:jc w:val="center"/>
              <w:rPr>
                <w:rFonts w:ascii="Times New Roman" w:hAnsi="Times New Roman" w:cs="Times New Roman"/>
                <w:sz w:val="28"/>
                <w:szCs w:val="28"/>
              </w:rPr>
            </w:pPr>
          </w:p>
        </w:tc>
      </w:tr>
    </w:tbl>
    <w:p w:rsidR="00DF7A1F" w:rsidRPr="00DF7A1F" w:rsidRDefault="00DF7A1F" w:rsidP="00DF7A1F">
      <w:pPr>
        <w:pStyle w:val="4"/>
        <w:tabs>
          <w:tab w:val="left" w:pos="0"/>
        </w:tabs>
        <w:spacing w:before="0" w:line="360" w:lineRule="auto"/>
        <w:rPr>
          <w:rFonts w:ascii="Times New Roman" w:hAnsi="Times New Roman" w:cs="Times New Roman"/>
          <w:b w:val="0"/>
          <w:i w:val="0"/>
          <w:color w:val="auto"/>
          <w:sz w:val="28"/>
          <w:szCs w:val="28"/>
        </w:rPr>
      </w:pPr>
      <w:r w:rsidRPr="00DF7A1F">
        <w:rPr>
          <w:rFonts w:ascii="Times New Roman" w:hAnsi="Times New Roman" w:cs="Times New Roman"/>
          <w:b w:val="0"/>
          <w:i w:val="0"/>
          <w:color w:val="auto"/>
          <w:sz w:val="28"/>
          <w:szCs w:val="28"/>
        </w:rPr>
        <w:t xml:space="preserve">                                                                                   </w:t>
      </w:r>
    </w:p>
    <w:p w:rsidR="0069003B" w:rsidRPr="0069003B" w:rsidRDefault="0069003B" w:rsidP="0069003B">
      <w:pPr>
        <w:pStyle w:val="4"/>
        <w:tabs>
          <w:tab w:val="left" w:pos="5103"/>
        </w:tabs>
        <w:spacing w:before="0"/>
        <w:ind w:left="5670"/>
        <w:jc w:val="both"/>
        <w:rPr>
          <w:rFonts w:ascii="Times New Roman" w:hAnsi="Times New Roman" w:cs="Times New Roman"/>
          <w:b w:val="0"/>
          <w:i w:val="0"/>
          <w:color w:val="auto"/>
          <w:sz w:val="28"/>
          <w:szCs w:val="24"/>
        </w:rPr>
      </w:pPr>
      <w:r w:rsidRPr="0069003B">
        <w:rPr>
          <w:rFonts w:ascii="Times New Roman" w:hAnsi="Times New Roman" w:cs="Times New Roman"/>
          <w:b w:val="0"/>
          <w:i w:val="0"/>
          <w:color w:val="auto"/>
          <w:sz w:val="28"/>
          <w:szCs w:val="24"/>
        </w:rPr>
        <w:t>Автор работы: Куракова Ксения Валерьевна</w:t>
      </w:r>
    </w:p>
    <w:p w:rsidR="0069003B" w:rsidRDefault="0069003B" w:rsidP="00DF7A1F">
      <w:pPr>
        <w:pStyle w:val="4"/>
        <w:tabs>
          <w:tab w:val="left" w:pos="5103"/>
          <w:tab w:val="left" w:pos="6521"/>
        </w:tabs>
        <w:spacing w:before="0"/>
        <w:ind w:left="5670"/>
        <w:jc w:val="both"/>
        <w:rPr>
          <w:rFonts w:ascii="Times New Roman" w:hAnsi="Times New Roman" w:cs="Times New Roman"/>
          <w:b w:val="0"/>
          <w:i w:val="0"/>
          <w:color w:val="auto"/>
          <w:sz w:val="28"/>
          <w:szCs w:val="24"/>
        </w:rPr>
      </w:pPr>
    </w:p>
    <w:p w:rsidR="00DF7A1F" w:rsidRPr="0069003B" w:rsidRDefault="009150EF" w:rsidP="00DF7A1F">
      <w:pPr>
        <w:pStyle w:val="4"/>
        <w:tabs>
          <w:tab w:val="left" w:pos="5103"/>
          <w:tab w:val="left" w:pos="6521"/>
        </w:tabs>
        <w:spacing w:before="0"/>
        <w:ind w:left="5670"/>
        <w:jc w:val="both"/>
        <w:rPr>
          <w:rFonts w:ascii="Times New Roman" w:hAnsi="Times New Roman" w:cs="Times New Roman"/>
          <w:b w:val="0"/>
          <w:i w:val="0"/>
          <w:color w:val="auto"/>
          <w:sz w:val="28"/>
          <w:szCs w:val="24"/>
        </w:rPr>
      </w:pPr>
      <w:r w:rsidRPr="0069003B">
        <w:rPr>
          <w:rFonts w:ascii="Times New Roman" w:hAnsi="Times New Roman" w:cs="Times New Roman"/>
          <w:b w:val="0"/>
          <w:i w:val="0"/>
          <w:color w:val="auto"/>
          <w:sz w:val="28"/>
          <w:szCs w:val="24"/>
        </w:rPr>
        <w:t>Научный р</w:t>
      </w:r>
      <w:r w:rsidR="00DF7A1F" w:rsidRPr="0069003B">
        <w:rPr>
          <w:rFonts w:ascii="Times New Roman" w:hAnsi="Times New Roman" w:cs="Times New Roman"/>
          <w:b w:val="0"/>
          <w:i w:val="0"/>
          <w:color w:val="auto"/>
          <w:sz w:val="28"/>
          <w:szCs w:val="24"/>
        </w:rPr>
        <w:t>уководитель</w:t>
      </w:r>
      <w:r w:rsidRPr="0069003B">
        <w:rPr>
          <w:rFonts w:ascii="Times New Roman" w:hAnsi="Times New Roman" w:cs="Times New Roman"/>
          <w:b w:val="0"/>
          <w:i w:val="0"/>
          <w:color w:val="auto"/>
          <w:sz w:val="28"/>
          <w:szCs w:val="24"/>
        </w:rPr>
        <w:t>:</w:t>
      </w:r>
    </w:p>
    <w:p w:rsidR="00DF7A1F" w:rsidRPr="0069003B" w:rsidRDefault="009150EF" w:rsidP="00DF7A1F">
      <w:pPr>
        <w:tabs>
          <w:tab w:val="left" w:pos="5103"/>
        </w:tabs>
        <w:spacing w:after="0"/>
        <w:ind w:left="5670"/>
        <w:jc w:val="both"/>
        <w:rPr>
          <w:rFonts w:ascii="Times New Roman" w:hAnsi="Times New Roman" w:cs="Times New Roman"/>
          <w:sz w:val="28"/>
          <w:szCs w:val="24"/>
        </w:rPr>
      </w:pPr>
      <w:r w:rsidRPr="0069003B">
        <w:rPr>
          <w:rStyle w:val="ac"/>
          <w:rFonts w:ascii="Times New Roman" w:hAnsi="Times New Roman" w:cs="Times New Roman"/>
          <w:b w:val="0"/>
          <w:color w:val="000000"/>
          <w:sz w:val="28"/>
          <w:szCs w:val="24"/>
          <w:shd w:val="clear" w:color="auto" w:fill="EEEEEE"/>
        </w:rPr>
        <w:t>Гарипов Роберт Ильизаревич</w:t>
      </w:r>
      <w:r w:rsidRPr="0069003B">
        <w:rPr>
          <w:rFonts w:ascii="Times New Roman" w:hAnsi="Times New Roman" w:cs="Times New Roman"/>
          <w:b/>
          <w:sz w:val="28"/>
          <w:szCs w:val="24"/>
        </w:rPr>
        <w:t xml:space="preserve">– </w:t>
      </w:r>
      <w:r w:rsidRPr="0069003B">
        <w:rPr>
          <w:rFonts w:ascii="Times New Roman" w:hAnsi="Times New Roman" w:cs="Times New Roman"/>
          <w:sz w:val="28"/>
          <w:szCs w:val="24"/>
        </w:rPr>
        <w:t>к.э.н., заведующий кафедрой «Экономика, финансы и бухгалтерский учет» ОУ ВО «ЮУИУиЭ»</w:t>
      </w:r>
    </w:p>
    <w:p w:rsidR="0069003B" w:rsidRDefault="0069003B" w:rsidP="00DF7A1F">
      <w:pPr>
        <w:pStyle w:val="4"/>
        <w:tabs>
          <w:tab w:val="left" w:pos="5103"/>
        </w:tabs>
        <w:spacing w:before="0"/>
        <w:ind w:left="5670"/>
        <w:jc w:val="both"/>
        <w:rPr>
          <w:rFonts w:ascii="Times New Roman" w:hAnsi="Times New Roman" w:cs="Times New Roman"/>
          <w:b w:val="0"/>
          <w:i w:val="0"/>
          <w:color w:val="auto"/>
          <w:sz w:val="28"/>
          <w:szCs w:val="24"/>
        </w:rPr>
      </w:pPr>
    </w:p>
    <w:p w:rsidR="00DF7A1F" w:rsidRPr="00DF7A1F" w:rsidRDefault="00DF7A1F" w:rsidP="00DF7A1F">
      <w:pPr>
        <w:spacing w:after="0"/>
        <w:rPr>
          <w:rFonts w:ascii="Times New Roman" w:hAnsi="Times New Roman" w:cs="Times New Roman"/>
          <w:sz w:val="28"/>
          <w:szCs w:val="28"/>
        </w:rPr>
      </w:pPr>
    </w:p>
    <w:p w:rsidR="00DF7A1F" w:rsidRPr="00DF7A1F" w:rsidRDefault="00DF7A1F" w:rsidP="00DF7A1F">
      <w:pPr>
        <w:spacing w:after="0"/>
        <w:rPr>
          <w:rFonts w:ascii="Times New Roman" w:hAnsi="Times New Roman" w:cs="Times New Roman"/>
          <w:sz w:val="28"/>
          <w:szCs w:val="28"/>
        </w:rPr>
      </w:pPr>
    </w:p>
    <w:p w:rsidR="00DF7A1F" w:rsidRPr="00DF7A1F" w:rsidRDefault="00DF7A1F" w:rsidP="00DF7A1F">
      <w:pPr>
        <w:spacing w:after="0"/>
        <w:rPr>
          <w:rFonts w:ascii="Times New Roman" w:hAnsi="Times New Roman" w:cs="Times New Roman"/>
          <w:sz w:val="28"/>
          <w:szCs w:val="28"/>
        </w:rPr>
      </w:pPr>
    </w:p>
    <w:p w:rsidR="00DF7A1F" w:rsidRPr="00DF7A1F" w:rsidRDefault="00DF7A1F" w:rsidP="00DF7A1F">
      <w:pPr>
        <w:spacing w:after="0"/>
        <w:rPr>
          <w:rFonts w:ascii="Times New Roman" w:hAnsi="Times New Roman" w:cs="Times New Roman"/>
          <w:sz w:val="28"/>
          <w:szCs w:val="28"/>
        </w:rPr>
      </w:pPr>
    </w:p>
    <w:p w:rsidR="00DF7A1F" w:rsidRPr="00DF7A1F" w:rsidRDefault="00DF7A1F" w:rsidP="00DF7A1F">
      <w:pPr>
        <w:spacing w:after="0"/>
        <w:rPr>
          <w:rFonts w:ascii="Times New Roman" w:hAnsi="Times New Roman" w:cs="Times New Roman"/>
          <w:sz w:val="28"/>
          <w:szCs w:val="28"/>
        </w:rPr>
      </w:pPr>
    </w:p>
    <w:p w:rsidR="00DF7A1F" w:rsidRPr="00DF7A1F" w:rsidRDefault="00DF7A1F" w:rsidP="00DF7A1F">
      <w:pPr>
        <w:spacing w:after="0"/>
        <w:rPr>
          <w:rFonts w:ascii="Times New Roman" w:hAnsi="Times New Roman" w:cs="Times New Roman"/>
          <w:sz w:val="28"/>
          <w:szCs w:val="28"/>
        </w:rPr>
      </w:pPr>
    </w:p>
    <w:p w:rsidR="00DF7A1F" w:rsidRPr="00DF7A1F" w:rsidRDefault="00DF7A1F" w:rsidP="00DF7A1F">
      <w:pPr>
        <w:spacing w:after="0"/>
        <w:rPr>
          <w:rFonts w:ascii="Times New Roman" w:hAnsi="Times New Roman" w:cs="Times New Roman"/>
          <w:sz w:val="28"/>
          <w:szCs w:val="28"/>
        </w:rPr>
      </w:pPr>
    </w:p>
    <w:p w:rsidR="00DF7A1F" w:rsidRDefault="00DF7A1F" w:rsidP="00DF7A1F">
      <w:pPr>
        <w:spacing w:after="0"/>
        <w:rPr>
          <w:rFonts w:ascii="Times New Roman" w:hAnsi="Times New Roman" w:cs="Times New Roman"/>
          <w:sz w:val="28"/>
          <w:szCs w:val="28"/>
        </w:rPr>
      </w:pPr>
    </w:p>
    <w:p w:rsidR="009150EF" w:rsidRDefault="009150EF" w:rsidP="00DF7A1F">
      <w:pPr>
        <w:spacing w:after="0"/>
        <w:rPr>
          <w:rFonts w:ascii="Times New Roman" w:hAnsi="Times New Roman" w:cs="Times New Roman"/>
          <w:sz w:val="28"/>
          <w:szCs w:val="28"/>
        </w:rPr>
      </w:pPr>
    </w:p>
    <w:p w:rsidR="009150EF" w:rsidRPr="00DF7A1F" w:rsidRDefault="009150EF" w:rsidP="00DF7A1F">
      <w:pPr>
        <w:spacing w:after="0"/>
        <w:rPr>
          <w:rFonts w:ascii="Times New Roman" w:hAnsi="Times New Roman" w:cs="Times New Roman"/>
          <w:sz w:val="28"/>
          <w:szCs w:val="28"/>
        </w:rPr>
      </w:pPr>
    </w:p>
    <w:p w:rsidR="00DF7A1F" w:rsidRPr="00DF7A1F" w:rsidRDefault="00DF7A1F" w:rsidP="00DF7A1F">
      <w:pPr>
        <w:spacing w:after="0"/>
        <w:rPr>
          <w:rFonts w:ascii="Times New Roman" w:hAnsi="Times New Roman" w:cs="Times New Roman"/>
          <w:sz w:val="28"/>
          <w:szCs w:val="28"/>
        </w:rPr>
      </w:pPr>
    </w:p>
    <w:p w:rsidR="00DF7A1F" w:rsidRPr="00DF7A1F" w:rsidRDefault="00DF7A1F" w:rsidP="00DF7A1F">
      <w:pPr>
        <w:spacing w:after="0" w:line="360" w:lineRule="auto"/>
        <w:jc w:val="center"/>
        <w:rPr>
          <w:rFonts w:ascii="Times New Roman" w:hAnsi="Times New Roman" w:cs="Times New Roman"/>
          <w:sz w:val="28"/>
          <w:szCs w:val="28"/>
        </w:rPr>
      </w:pPr>
      <w:r w:rsidRPr="00DF7A1F">
        <w:rPr>
          <w:rFonts w:ascii="Times New Roman" w:hAnsi="Times New Roman" w:cs="Times New Roman"/>
          <w:sz w:val="28"/>
          <w:szCs w:val="28"/>
        </w:rPr>
        <w:lastRenderedPageBreak/>
        <w:t>Челябинск</w:t>
      </w:r>
    </w:p>
    <w:p w:rsidR="00DF7A1F" w:rsidRPr="00DF7A1F" w:rsidRDefault="00DF7A1F" w:rsidP="00DF7A1F">
      <w:pPr>
        <w:spacing w:after="0" w:line="360" w:lineRule="auto"/>
        <w:jc w:val="center"/>
        <w:rPr>
          <w:rFonts w:ascii="Times New Roman" w:hAnsi="Times New Roman" w:cs="Times New Roman"/>
          <w:sz w:val="28"/>
          <w:szCs w:val="28"/>
        </w:rPr>
      </w:pPr>
      <w:r w:rsidRPr="00DF7A1F">
        <w:rPr>
          <w:rFonts w:ascii="Times New Roman" w:hAnsi="Times New Roman" w:cs="Times New Roman"/>
          <w:sz w:val="28"/>
          <w:szCs w:val="28"/>
        </w:rPr>
        <w:t>2016</w:t>
      </w:r>
    </w:p>
    <w:p w:rsidR="00DF7A1F" w:rsidRDefault="00DF7A1F">
      <w:pPr>
        <w:rPr>
          <w:rFonts w:ascii="Times New Roman" w:hAnsi="Times New Roman" w:cs="Times New Roman"/>
          <w:sz w:val="28"/>
          <w:szCs w:val="28"/>
        </w:rPr>
      </w:pPr>
    </w:p>
    <w:p w:rsidR="00F85AF5" w:rsidRPr="00100305" w:rsidRDefault="00F85AF5" w:rsidP="00F85AF5">
      <w:pPr>
        <w:jc w:val="center"/>
        <w:rPr>
          <w:rFonts w:ascii="Times New Roman" w:hAnsi="Times New Roman" w:cs="Times New Roman"/>
          <w:sz w:val="28"/>
          <w:szCs w:val="28"/>
        </w:rPr>
      </w:pPr>
      <w:r w:rsidRPr="00100305">
        <w:rPr>
          <w:rFonts w:ascii="Times New Roman" w:hAnsi="Times New Roman" w:cs="Times New Roman"/>
          <w:sz w:val="28"/>
          <w:szCs w:val="28"/>
        </w:rPr>
        <w:t>АННОТАЦИЯ</w:t>
      </w:r>
    </w:p>
    <w:p w:rsidR="00F85AF5" w:rsidRPr="00100305" w:rsidRDefault="00F85AF5">
      <w:pPr>
        <w:rPr>
          <w:rFonts w:ascii="Times New Roman" w:hAnsi="Times New Roman" w:cs="Times New Roman"/>
          <w:sz w:val="28"/>
          <w:szCs w:val="28"/>
        </w:rPr>
      </w:pPr>
    </w:p>
    <w:p w:rsidR="00AF7610" w:rsidRDefault="00AF7610" w:rsidP="009150EF">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Целью </w:t>
      </w:r>
      <w:r w:rsidR="009150EF">
        <w:rPr>
          <w:rFonts w:ascii="Times New Roman" w:hAnsi="Times New Roman" w:cs="Times New Roman"/>
          <w:sz w:val="28"/>
          <w:szCs w:val="28"/>
        </w:rPr>
        <w:t>научно-исследовательской</w:t>
      </w:r>
      <w:r w:rsidRPr="00100305">
        <w:rPr>
          <w:rFonts w:ascii="Times New Roman" w:hAnsi="Times New Roman" w:cs="Times New Roman"/>
          <w:sz w:val="28"/>
          <w:szCs w:val="28"/>
        </w:rPr>
        <w:t xml:space="preserve"> работы являлось изучение и анализ политики управления запасами ОГУП Карталинское ПРСД. Для этого в работе в первой главе рассмотрены теоретические аспекты управления запасами на предприятии и методические подходы к определению норм запасов. </w:t>
      </w:r>
    </w:p>
    <w:p w:rsidR="009150EF" w:rsidRPr="009150EF" w:rsidRDefault="009150EF" w:rsidP="009150EF">
      <w:pPr>
        <w:widowControl w:val="0"/>
        <w:spacing w:after="0" w:line="360" w:lineRule="auto"/>
        <w:ind w:firstLine="709"/>
        <w:jc w:val="both"/>
        <w:rPr>
          <w:rFonts w:ascii="Times New Roman" w:hAnsi="Times New Roman" w:cs="Times New Roman"/>
          <w:sz w:val="28"/>
          <w:szCs w:val="28"/>
        </w:rPr>
      </w:pPr>
      <w:r w:rsidRPr="009150EF">
        <w:rPr>
          <w:rFonts w:ascii="Times New Roman" w:hAnsi="Times New Roman" w:cs="Times New Roman"/>
          <w:sz w:val="28"/>
          <w:szCs w:val="28"/>
          <w:shd w:val="clear" w:color="auto" w:fill="FFFFFF"/>
        </w:rPr>
        <w:t>Исследование состоит из введения, трех глав, заключения, списка литературы, приложений.</w:t>
      </w:r>
    </w:p>
    <w:p w:rsidR="00AF7610" w:rsidRPr="00100305" w:rsidRDefault="00AF7610" w:rsidP="009150EF">
      <w:pPr>
        <w:widowControl w:val="0"/>
        <w:tabs>
          <w:tab w:val="left" w:pos="0"/>
        </w:tabs>
        <w:spacing w:after="0" w:line="360" w:lineRule="auto"/>
        <w:ind w:firstLine="709"/>
        <w:jc w:val="both"/>
        <w:outlineLvl w:val="2"/>
        <w:rPr>
          <w:rFonts w:ascii="Times New Roman" w:hAnsi="Times New Roman" w:cs="Times New Roman"/>
          <w:sz w:val="28"/>
          <w:szCs w:val="28"/>
        </w:rPr>
      </w:pPr>
      <w:r w:rsidRPr="00100305">
        <w:rPr>
          <w:rFonts w:ascii="Times New Roman" w:hAnsi="Times New Roman" w:cs="Times New Roman"/>
          <w:sz w:val="28"/>
          <w:szCs w:val="28"/>
        </w:rPr>
        <w:t xml:space="preserve">Во второй главе приводится комплексная оценка финансово-хозяйственной деятельности ОГУП Карталинское ПРСД, для этого дается организационная и экономическая характеристика предприятия, затем проведен анализ </w:t>
      </w:r>
      <w:r w:rsidR="00264BFF" w:rsidRPr="00100305">
        <w:rPr>
          <w:rFonts w:ascii="Times New Roman" w:hAnsi="Times New Roman" w:cs="Times New Roman"/>
          <w:sz w:val="28"/>
          <w:szCs w:val="28"/>
        </w:rPr>
        <w:t>структуры и динамики запасов ОГУП Карталинское ПРСД</w:t>
      </w:r>
      <w:r w:rsidRPr="00100305">
        <w:rPr>
          <w:rFonts w:ascii="Times New Roman" w:hAnsi="Times New Roman" w:cs="Times New Roman"/>
          <w:sz w:val="28"/>
          <w:szCs w:val="28"/>
        </w:rPr>
        <w:t xml:space="preserve">. </w:t>
      </w:r>
    </w:p>
    <w:p w:rsidR="00AF7610" w:rsidRPr="00100305" w:rsidRDefault="00AF7610" w:rsidP="009150EF">
      <w:pPr>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В третьей главе предлагаются пути </w:t>
      </w:r>
      <w:r w:rsidR="00264BFF" w:rsidRPr="00100305">
        <w:rPr>
          <w:rFonts w:ascii="Times New Roman" w:hAnsi="Times New Roman" w:cs="Times New Roman"/>
          <w:sz w:val="28"/>
          <w:szCs w:val="28"/>
        </w:rPr>
        <w:t xml:space="preserve">совершенствования политики управления запасами ОГУП Карталинское ПРСД: организация автоматизированного учета запасов предприятия, автоматизация процесса инвентаризации, организация внутреннего и внешнего документооборота, сокращение себестоимости оказываемых услуг. </w:t>
      </w:r>
      <w:r w:rsidRPr="00100305">
        <w:rPr>
          <w:rFonts w:ascii="Times New Roman" w:hAnsi="Times New Roman" w:cs="Times New Roman"/>
          <w:sz w:val="28"/>
          <w:szCs w:val="28"/>
        </w:rPr>
        <w:t xml:space="preserve"> </w:t>
      </w:r>
      <w:r w:rsidR="00264BFF" w:rsidRPr="00100305">
        <w:rPr>
          <w:rFonts w:ascii="Times New Roman" w:hAnsi="Times New Roman" w:cs="Times New Roman"/>
          <w:sz w:val="28"/>
          <w:szCs w:val="28"/>
        </w:rPr>
        <w:t>Далее</w:t>
      </w:r>
      <w:r w:rsidRPr="00100305">
        <w:rPr>
          <w:rFonts w:ascii="Times New Roman" w:hAnsi="Times New Roman" w:cs="Times New Roman"/>
          <w:sz w:val="28"/>
          <w:szCs w:val="28"/>
        </w:rPr>
        <w:t xml:space="preserve"> рассчитывается экономическая эффективность предложенных мероприятий.</w:t>
      </w:r>
    </w:p>
    <w:p w:rsidR="00AF7610" w:rsidRPr="00100305" w:rsidRDefault="00AF7610" w:rsidP="00AF7610">
      <w:pPr>
        <w:widowControl w:val="0"/>
        <w:tabs>
          <w:tab w:val="left" w:pos="4102"/>
          <w:tab w:val="center" w:pos="5457"/>
        </w:tabs>
        <w:spacing w:after="0" w:line="360" w:lineRule="auto"/>
        <w:ind w:firstLine="709"/>
        <w:rPr>
          <w:rFonts w:ascii="Times New Roman" w:hAnsi="Times New Roman" w:cs="Times New Roman"/>
          <w:sz w:val="28"/>
          <w:szCs w:val="28"/>
        </w:rPr>
      </w:pPr>
      <w:r w:rsidRPr="00100305">
        <w:rPr>
          <w:rFonts w:ascii="Times New Roman" w:hAnsi="Times New Roman" w:cs="Times New Roman"/>
          <w:sz w:val="28"/>
          <w:szCs w:val="28"/>
        </w:rPr>
        <w:tab/>
      </w:r>
    </w:p>
    <w:p w:rsidR="00AF7610" w:rsidRPr="00100305" w:rsidRDefault="00AF7610">
      <w:pPr>
        <w:rPr>
          <w:rFonts w:ascii="Times New Roman" w:hAnsi="Times New Roman" w:cs="Times New Roman"/>
          <w:sz w:val="28"/>
          <w:szCs w:val="28"/>
        </w:rPr>
      </w:pPr>
      <w:r w:rsidRPr="00100305">
        <w:rPr>
          <w:rFonts w:ascii="Times New Roman" w:hAnsi="Times New Roman" w:cs="Times New Roman"/>
          <w:sz w:val="28"/>
          <w:szCs w:val="28"/>
        </w:rPr>
        <w:br w:type="page"/>
      </w:r>
    </w:p>
    <w:p w:rsidR="00903639" w:rsidRPr="00100305" w:rsidRDefault="00AF7610" w:rsidP="00AF7610">
      <w:pPr>
        <w:widowControl w:val="0"/>
        <w:tabs>
          <w:tab w:val="left" w:pos="4102"/>
          <w:tab w:val="center" w:pos="5457"/>
        </w:tabs>
        <w:spacing w:after="0" w:line="360" w:lineRule="auto"/>
        <w:ind w:firstLine="709"/>
        <w:rPr>
          <w:rFonts w:ascii="Times New Roman" w:hAnsi="Times New Roman" w:cs="Times New Roman"/>
          <w:sz w:val="28"/>
          <w:szCs w:val="28"/>
        </w:rPr>
      </w:pPr>
      <w:r w:rsidRPr="00100305">
        <w:rPr>
          <w:rFonts w:ascii="Times New Roman" w:hAnsi="Times New Roman" w:cs="Times New Roman"/>
          <w:sz w:val="28"/>
          <w:szCs w:val="28"/>
        </w:rPr>
        <w:lastRenderedPageBreak/>
        <w:tab/>
      </w:r>
      <w:r w:rsidR="00E363D3" w:rsidRPr="00100305">
        <w:rPr>
          <w:rFonts w:ascii="Times New Roman" w:hAnsi="Times New Roman" w:cs="Times New Roman"/>
          <w:sz w:val="28"/>
          <w:szCs w:val="28"/>
        </w:rPr>
        <w:t>СОДЕРЖАНИЕ</w:t>
      </w:r>
    </w:p>
    <w:p w:rsidR="005E0EB9" w:rsidRPr="00100305" w:rsidRDefault="005E0EB9" w:rsidP="00B81B87">
      <w:pPr>
        <w:widowControl w:val="0"/>
        <w:spacing w:after="0" w:line="360" w:lineRule="auto"/>
        <w:ind w:firstLine="709"/>
        <w:jc w:val="center"/>
        <w:rPr>
          <w:rFonts w:ascii="Times New Roman" w:hAnsi="Times New Roman" w:cs="Times New Roman"/>
          <w:sz w:val="28"/>
          <w:szCs w:val="28"/>
        </w:rPr>
      </w:pPr>
    </w:p>
    <w:p w:rsidR="005E0EB9" w:rsidRPr="00100305" w:rsidRDefault="005E0EB9" w:rsidP="00B81B87">
      <w:pPr>
        <w:widowControl w:val="0"/>
        <w:spacing w:after="0" w:line="360" w:lineRule="auto"/>
        <w:ind w:firstLine="709"/>
        <w:jc w:val="center"/>
        <w:rPr>
          <w:rFonts w:ascii="Times New Roman" w:hAnsi="Times New Roman" w:cs="Times New Roman"/>
          <w:sz w:val="28"/>
          <w:szCs w:val="28"/>
        </w:rPr>
      </w:pPr>
    </w:p>
    <w:p w:rsidR="00903639" w:rsidRPr="00100305" w:rsidRDefault="00903639" w:rsidP="00B81B87">
      <w:pPr>
        <w:widowControl w:val="0"/>
        <w:spacing w:after="0" w:line="360" w:lineRule="auto"/>
        <w:jc w:val="both"/>
        <w:rPr>
          <w:rFonts w:ascii="Times New Roman" w:hAnsi="Times New Roman" w:cs="Times New Roman"/>
          <w:sz w:val="28"/>
          <w:szCs w:val="28"/>
        </w:rPr>
      </w:pPr>
      <w:r w:rsidRPr="00100305">
        <w:rPr>
          <w:rFonts w:ascii="Times New Roman" w:hAnsi="Times New Roman" w:cs="Times New Roman"/>
          <w:sz w:val="28"/>
          <w:szCs w:val="28"/>
        </w:rPr>
        <w:t>Введение</w:t>
      </w:r>
      <w:r w:rsidR="00DF7A1F">
        <w:rPr>
          <w:rFonts w:ascii="Times New Roman" w:hAnsi="Times New Roman" w:cs="Times New Roman"/>
          <w:sz w:val="28"/>
          <w:szCs w:val="28"/>
        </w:rPr>
        <w:t>…………………………………………</w:t>
      </w:r>
      <w:r w:rsidR="005E0EB9" w:rsidRPr="00100305">
        <w:rPr>
          <w:rFonts w:ascii="Times New Roman" w:hAnsi="Times New Roman" w:cs="Times New Roman"/>
          <w:sz w:val="28"/>
          <w:szCs w:val="28"/>
        </w:rPr>
        <w:t>…………………..</w:t>
      </w:r>
      <w:r w:rsidR="00167628" w:rsidRPr="00100305">
        <w:rPr>
          <w:rFonts w:ascii="Times New Roman" w:hAnsi="Times New Roman" w:cs="Times New Roman"/>
          <w:sz w:val="28"/>
          <w:szCs w:val="28"/>
        </w:rPr>
        <w:t>.</w:t>
      </w:r>
      <w:r w:rsidR="005E0EB9" w:rsidRPr="00100305">
        <w:rPr>
          <w:rFonts w:ascii="Times New Roman" w:hAnsi="Times New Roman" w:cs="Times New Roman"/>
          <w:sz w:val="28"/>
          <w:szCs w:val="28"/>
        </w:rPr>
        <w:t>..</w:t>
      </w:r>
      <w:r w:rsidR="002B6C73" w:rsidRPr="00100305">
        <w:rPr>
          <w:rFonts w:ascii="Times New Roman" w:hAnsi="Times New Roman" w:cs="Times New Roman"/>
          <w:sz w:val="28"/>
          <w:szCs w:val="28"/>
        </w:rPr>
        <w:t>......................</w:t>
      </w:r>
      <w:r w:rsidR="00E027EC">
        <w:rPr>
          <w:rFonts w:ascii="Times New Roman" w:hAnsi="Times New Roman" w:cs="Times New Roman"/>
          <w:sz w:val="28"/>
          <w:szCs w:val="28"/>
        </w:rPr>
        <w:t>4</w:t>
      </w:r>
    </w:p>
    <w:p w:rsidR="00903639" w:rsidRPr="00100305" w:rsidRDefault="00E363D3" w:rsidP="00B81B87">
      <w:pPr>
        <w:widowControl w:val="0"/>
        <w:spacing w:after="0" w:line="360" w:lineRule="auto"/>
        <w:jc w:val="both"/>
        <w:rPr>
          <w:rStyle w:val="tekst"/>
          <w:rFonts w:ascii="Times New Roman" w:hAnsi="Times New Roman"/>
          <w:sz w:val="28"/>
          <w:szCs w:val="28"/>
        </w:rPr>
      </w:pPr>
      <w:r w:rsidRPr="00100305">
        <w:rPr>
          <w:rFonts w:ascii="Times New Roman" w:hAnsi="Times New Roman" w:cs="Times New Roman"/>
          <w:sz w:val="28"/>
          <w:szCs w:val="28"/>
        </w:rPr>
        <w:t xml:space="preserve">Глава </w:t>
      </w:r>
      <w:r w:rsidR="00903639" w:rsidRPr="00100305">
        <w:rPr>
          <w:rFonts w:ascii="Times New Roman" w:hAnsi="Times New Roman" w:cs="Times New Roman"/>
          <w:sz w:val="28"/>
          <w:szCs w:val="28"/>
        </w:rPr>
        <w:t xml:space="preserve">1. </w:t>
      </w:r>
      <w:r w:rsidR="00903639" w:rsidRPr="00100305">
        <w:rPr>
          <w:rStyle w:val="tekst"/>
          <w:rFonts w:ascii="Times New Roman" w:hAnsi="Times New Roman"/>
          <w:sz w:val="28"/>
          <w:szCs w:val="28"/>
        </w:rPr>
        <w:t>Политика управление запасами организации</w:t>
      </w:r>
      <w:r w:rsidR="00DF7A1F">
        <w:rPr>
          <w:rStyle w:val="tekst"/>
          <w:rFonts w:ascii="Times New Roman" w:hAnsi="Times New Roman"/>
          <w:sz w:val="28"/>
          <w:szCs w:val="28"/>
        </w:rPr>
        <w:t>…………………..</w:t>
      </w:r>
      <w:r w:rsidR="005E0EB9" w:rsidRPr="00100305">
        <w:rPr>
          <w:rStyle w:val="tekst"/>
          <w:rFonts w:ascii="Times New Roman" w:hAnsi="Times New Roman"/>
          <w:sz w:val="28"/>
          <w:szCs w:val="28"/>
        </w:rPr>
        <w:t>……….</w:t>
      </w:r>
      <w:r w:rsidR="00E027EC">
        <w:rPr>
          <w:rStyle w:val="tekst"/>
          <w:rFonts w:ascii="Times New Roman" w:hAnsi="Times New Roman"/>
          <w:sz w:val="28"/>
          <w:szCs w:val="28"/>
        </w:rPr>
        <w:t>.6</w:t>
      </w:r>
    </w:p>
    <w:p w:rsidR="00903639" w:rsidRPr="00100305" w:rsidRDefault="00903639" w:rsidP="00B81B87">
      <w:pPr>
        <w:widowControl w:val="0"/>
        <w:spacing w:after="0" w:line="360" w:lineRule="auto"/>
        <w:jc w:val="both"/>
        <w:rPr>
          <w:rFonts w:ascii="Times New Roman" w:hAnsi="Times New Roman" w:cs="Times New Roman"/>
          <w:sz w:val="28"/>
          <w:szCs w:val="28"/>
        </w:rPr>
      </w:pPr>
      <w:r w:rsidRPr="00100305">
        <w:rPr>
          <w:rStyle w:val="tekst"/>
          <w:rFonts w:ascii="Times New Roman" w:hAnsi="Times New Roman"/>
          <w:sz w:val="28"/>
          <w:szCs w:val="28"/>
        </w:rPr>
        <w:t xml:space="preserve">1.1 </w:t>
      </w:r>
      <w:r w:rsidRPr="00100305">
        <w:rPr>
          <w:rFonts w:ascii="Times New Roman" w:hAnsi="Times New Roman" w:cs="Times New Roman"/>
          <w:sz w:val="28"/>
          <w:szCs w:val="28"/>
        </w:rPr>
        <w:t>Теоретические аспекты управления запасами организации</w:t>
      </w:r>
      <w:r w:rsidR="00167628" w:rsidRPr="00100305">
        <w:rPr>
          <w:rFonts w:ascii="Times New Roman" w:hAnsi="Times New Roman" w:cs="Times New Roman"/>
          <w:sz w:val="28"/>
          <w:szCs w:val="28"/>
        </w:rPr>
        <w:t>………</w:t>
      </w:r>
      <w:r w:rsidR="00DF7A1F">
        <w:rPr>
          <w:rFonts w:ascii="Times New Roman" w:hAnsi="Times New Roman" w:cs="Times New Roman"/>
          <w:sz w:val="28"/>
          <w:szCs w:val="28"/>
        </w:rPr>
        <w:t>…</w:t>
      </w:r>
      <w:r w:rsidR="002B6C73" w:rsidRPr="00100305">
        <w:rPr>
          <w:rFonts w:ascii="Times New Roman" w:hAnsi="Times New Roman" w:cs="Times New Roman"/>
          <w:sz w:val="28"/>
          <w:szCs w:val="28"/>
        </w:rPr>
        <w:t>……..</w:t>
      </w:r>
      <w:r w:rsidR="00167628" w:rsidRPr="00100305">
        <w:rPr>
          <w:rFonts w:ascii="Times New Roman" w:hAnsi="Times New Roman" w:cs="Times New Roman"/>
          <w:sz w:val="28"/>
          <w:szCs w:val="28"/>
        </w:rPr>
        <w:t>.</w:t>
      </w:r>
      <w:r w:rsidR="00E027EC">
        <w:rPr>
          <w:rFonts w:ascii="Times New Roman" w:hAnsi="Times New Roman" w:cs="Times New Roman"/>
          <w:sz w:val="28"/>
          <w:szCs w:val="28"/>
        </w:rPr>
        <w:t>..6</w:t>
      </w:r>
    </w:p>
    <w:p w:rsidR="00903639" w:rsidRPr="00100305" w:rsidRDefault="00903639" w:rsidP="00B81B87">
      <w:pPr>
        <w:widowControl w:val="0"/>
        <w:spacing w:after="0" w:line="360" w:lineRule="auto"/>
        <w:jc w:val="both"/>
        <w:rPr>
          <w:rFonts w:ascii="Times New Roman" w:hAnsi="Times New Roman" w:cs="Times New Roman"/>
          <w:sz w:val="28"/>
          <w:szCs w:val="28"/>
        </w:rPr>
      </w:pPr>
      <w:r w:rsidRPr="00100305">
        <w:rPr>
          <w:rFonts w:ascii="Times New Roman" w:hAnsi="Times New Roman" w:cs="Times New Roman"/>
          <w:sz w:val="28"/>
          <w:szCs w:val="28"/>
        </w:rPr>
        <w:t>1.2 Методические подходы к определению норм запасов</w:t>
      </w:r>
      <w:r w:rsidR="00167628" w:rsidRPr="00100305">
        <w:rPr>
          <w:rFonts w:ascii="Times New Roman" w:hAnsi="Times New Roman" w:cs="Times New Roman"/>
          <w:sz w:val="28"/>
          <w:szCs w:val="28"/>
        </w:rPr>
        <w:t>…………</w:t>
      </w:r>
      <w:r w:rsidR="00DF7A1F">
        <w:rPr>
          <w:rFonts w:ascii="Times New Roman" w:hAnsi="Times New Roman" w:cs="Times New Roman"/>
          <w:sz w:val="28"/>
          <w:szCs w:val="28"/>
        </w:rPr>
        <w:t>………</w:t>
      </w:r>
      <w:r w:rsidR="002B6C73" w:rsidRPr="00100305">
        <w:rPr>
          <w:rFonts w:ascii="Times New Roman" w:hAnsi="Times New Roman" w:cs="Times New Roman"/>
          <w:sz w:val="28"/>
          <w:szCs w:val="28"/>
        </w:rPr>
        <w:t>...</w:t>
      </w:r>
      <w:r w:rsidR="007E582F" w:rsidRPr="00100305">
        <w:rPr>
          <w:rFonts w:ascii="Times New Roman" w:hAnsi="Times New Roman" w:cs="Times New Roman"/>
          <w:sz w:val="28"/>
          <w:szCs w:val="28"/>
        </w:rPr>
        <w:t>.</w:t>
      </w:r>
      <w:r w:rsidR="00167628" w:rsidRPr="00100305">
        <w:rPr>
          <w:rFonts w:ascii="Times New Roman" w:hAnsi="Times New Roman" w:cs="Times New Roman"/>
          <w:sz w:val="28"/>
          <w:szCs w:val="28"/>
        </w:rPr>
        <w:t>…</w:t>
      </w:r>
      <w:r w:rsidR="00E027EC">
        <w:rPr>
          <w:rFonts w:ascii="Times New Roman" w:hAnsi="Times New Roman" w:cs="Times New Roman"/>
          <w:sz w:val="28"/>
          <w:szCs w:val="28"/>
        </w:rPr>
        <w:t>15</w:t>
      </w:r>
    </w:p>
    <w:p w:rsidR="00903639" w:rsidRPr="00100305" w:rsidRDefault="00E363D3" w:rsidP="00B81B87">
      <w:pPr>
        <w:widowControl w:val="0"/>
        <w:spacing w:after="0" w:line="360" w:lineRule="auto"/>
        <w:jc w:val="both"/>
        <w:rPr>
          <w:rFonts w:ascii="Times New Roman" w:hAnsi="Times New Roman" w:cs="Times New Roman"/>
          <w:sz w:val="28"/>
          <w:szCs w:val="28"/>
        </w:rPr>
      </w:pPr>
      <w:r w:rsidRPr="00100305">
        <w:rPr>
          <w:rFonts w:ascii="Times New Roman" w:hAnsi="Times New Roman" w:cs="Times New Roman"/>
          <w:sz w:val="28"/>
          <w:szCs w:val="28"/>
        </w:rPr>
        <w:t xml:space="preserve">Глава </w:t>
      </w:r>
      <w:r w:rsidR="00903639" w:rsidRPr="00100305">
        <w:rPr>
          <w:rFonts w:ascii="Times New Roman" w:hAnsi="Times New Roman" w:cs="Times New Roman"/>
          <w:sz w:val="28"/>
          <w:szCs w:val="28"/>
        </w:rPr>
        <w:t>2.Анализ политики управления запасами на предприятии ОГУП Карталинское ПРСД</w:t>
      </w:r>
      <w:r w:rsidR="00DF7A1F">
        <w:rPr>
          <w:rFonts w:ascii="Times New Roman" w:hAnsi="Times New Roman" w:cs="Times New Roman"/>
          <w:sz w:val="28"/>
          <w:szCs w:val="28"/>
        </w:rPr>
        <w:t>…………...</w:t>
      </w:r>
      <w:r w:rsidR="00E027EC">
        <w:rPr>
          <w:rFonts w:ascii="Times New Roman" w:hAnsi="Times New Roman" w:cs="Times New Roman"/>
          <w:sz w:val="28"/>
          <w:szCs w:val="28"/>
        </w:rPr>
        <w:t>………….………………………………………..24</w:t>
      </w:r>
    </w:p>
    <w:p w:rsidR="00903639" w:rsidRPr="00100305" w:rsidRDefault="00903639" w:rsidP="00B81B87">
      <w:pPr>
        <w:widowControl w:val="0"/>
        <w:spacing w:after="0" w:line="360" w:lineRule="auto"/>
        <w:jc w:val="both"/>
        <w:rPr>
          <w:rFonts w:ascii="Times New Roman" w:hAnsi="Times New Roman" w:cs="Times New Roman"/>
          <w:sz w:val="28"/>
          <w:szCs w:val="28"/>
        </w:rPr>
      </w:pPr>
      <w:r w:rsidRPr="00100305">
        <w:rPr>
          <w:rFonts w:ascii="Times New Roman" w:hAnsi="Times New Roman" w:cs="Times New Roman"/>
          <w:sz w:val="28"/>
          <w:szCs w:val="28"/>
        </w:rPr>
        <w:t xml:space="preserve">2.1 Организационная характеристика предприятия ОГУП Карталинское ПРСД </w:t>
      </w:r>
      <w:r w:rsidR="00DF7A1F">
        <w:rPr>
          <w:rFonts w:ascii="Times New Roman" w:hAnsi="Times New Roman" w:cs="Times New Roman"/>
          <w:sz w:val="28"/>
          <w:szCs w:val="28"/>
        </w:rPr>
        <w:t>…………………</w:t>
      </w:r>
      <w:r w:rsidR="005E0EB9" w:rsidRPr="00100305">
        <w:rPr>
          <w:rFonts w:ascii="Times New Roman" w:hAnsi="Times New Roman" w:cs="Times New Roman"/>
          <w:sz w:val="28"/>
          <w:szCs w:val="28"/>
        </w:rPr>
        <w:t>…………………………………</w:t>
      </w:r>
      <w:r w:rsidR="002B6C73" w:rsidRPr="00100305">
        <w:rPr>
          <w:rFonts w:ascii="Times New Roman" w:hAnsi="Times New Roman" w:cs="Times New Roman"/>
          <w:sz w:val="28"/>
          <w:szCs w:val="28"/>
        </w:rPr>
        <w:t>………………………………</w:t>
      </w:r>
      <w:r w:rsidR="005E0EB9" w:rsidRPr="00100305">
        <w:rPr>
          <w:rFonts w:ascii="Times New Roman" w:hAnsi="Times New Roman" w:cs="Times New Roman"/>
          <w:sz w:val="28"/>
          <w:szCs w:val="28"/>
        </w:rPr>
        <w:t>…</w:t>
      </w:r>
      <w:r w:rsidR="00167628" w:rsidRPr="00100305">
        <w:rPr>
          <w:rFonts w:ascii="Times New Roman" w:hAnsi="Times New Roman" w:cs="Times New Roman"/>
          <w:sz w:val="28"/>
          <w:szCs w:val="28"/>
        </w:rPr>
        <w:t>.2</w:t>
      </w:r>
      <w:r w:rsidR="00E027EC">
        <w:rPr>
          <w:rFonts w:ascii="Times New Roman" w:hAnsi="Times New Roman" w:cs="Times New Roman"/>
          <w:sz w:val="28"/>
          <w:szCs w:val="28"/>
        </w:rPr>
        <w:t>4</w:t>
      </w:r>
    </w:p>
    <w:p w:rsidR="00903639" w:rsidRPr="00100305" w:rsidRDefault="00903639" w:rsidP="00B81B87">
      <w:pPr>
        <w:widowControl w:val="0"/>
        <w:spacing w:after="0" w:line="360" w:lineRule="auto"/>
        <w:jc w:val="both"/>
        <w:rPr>
          <w:rFonts w:ascii="Times New Roman" w:hAnsi="Times New Roman" w:cs="Times New Roman"/>
          <w:sz w:val="28"/>
          <w:szCs w:val="28"/>
        </w:rPr>
      </w:pPr>
      <w:r w:rsidRPr="00100305">
        <w:rPr>
          <w:rFonts w:ascii="Times New Roman" w:hAnsi="Times New Roman" w:cs="Times New Roman"/>
          <w:sz w:val="28"/>
          <w:szCs w:val="28"/>
        </w:rPr>
        <w:t xml:space="preserve">2.2 Экономическая характеристика предприятия ОГУП Карталинское ПРСД </w:t>
      </w:r>
      <w:r w:rsidR="00DF7A1F">
        <w:rPr>
          <w:rFonts w:ascii="Times New Roman" w:hAnsi="Times New Roman" w:cs="Times New Roman"/>
          <w:sz w:val="28"/>
          <w:szCs w:val="28"/>
        </w:rPr>
        <w:t>……………</w:t>
      </w:r>
      <w:r w:rsidR="00167628" w:rsidRPr="00100305">
        <w:rPr>
          <w:rFonts w:ascii="Times New Roman" w:hAnsi="Times New Roman" w:cs="Times New Roman"/>
          <w:sz w:val="28"/>
          <w:szCs w:val="28"/>
        </w:rPr>
        <w:t>…………………………………………………</w:t>
      </w:r>
      <w:r w:rsidR="002B6C73" w:rsidRPr="00100305">
        <w:rPr>
          <w:rFonts w:ascii="Times New Roman" w:hAnsi="Times New Roman" w:cs="Times New Roman"/>
          <w:sz w:val="28"/>
          <w:szCs w:val="28"/>
        </w:rPr>
        <w:t>………………</w:t>
      </w:r>
      <w:r w:rsidR="00E027EC">
        <w:rPr>
          <w:rFonts w:ascii="Times New Roman" w:hAnsi="Times New Roman" w:cs="Times New Roman"/>
          <w:sz w:val="28"/>
          <w:szCs w:val="28"/>
        </w:rPr>
        <w:t>…….…29</w:t>
      </w:r>
    </w:p>
    <w:p w:rsidR="00903639" w:rsidRPr="00100305" w:rsidRDefault="00903639" w:rsidP="00B81B87">
      <w:pPr>
        <w:widowControl w:val="0"/>
        <w:spacing w:after="0" w:line="360" w:lineRule="auto"/>
        <w:jc w:val="both"/>
        <w:rPr>
          <w:rFonts w:ascii="Times New Roman" w:hAnsi="Times New Roman" w:cs="Times New Roman"/>
          <w:sz w:val="28"/>
          <w:szCs w:val="28"/>
        </w:rPr>
      </w:pPr>
      <w:r w:rsidRPr="00100305">
        <w:rPr>
          <w:rFonts w:ascii="Times New Roman" w:hAnsi="Times New Roman" w:cs="Times New Roman"/>
          <w:sz w:val="28"/>
          <w:szCs w:val="28"/>
        </w:rPr>
        <w:t>2.3 Анализ структуры и динамики запасов ОГУП Карталинское ПРСД</w:t>
      </w:r>
      <w:r w:rsidR="00DF7A1F">
        <w:rPr>
          <w:rFonts w:ascii="Times New Roman" w:hAnsi="Times New Roman" w:cs="Times New Roman"/>
          <w:sz w:val="28"/>
          <w:szCs w:val="28"/>
        </w:rPr>
        <w:t>……………………………………</w:t>
      </w:r>
      <w:r w:rsidR="00167628" w:rsidRPr="00100305">
        <w:rPr>
          <w:rFonts w:ascii="Times New Roman" w:hAnsi="Times New Roman" w:cs="Times New Roman"/>
          <w:sz w:val="28"/>
          <w:szCs w:val="28"/>
        </w:rPr>
        <w:t>………………………………</w:t>
      </w:r>
      <w:r w:rsidR="002B6C73" w:rsidRPr="00100305">
        <w:rPr>
          <w:rFonts w:ascii="Times New Roman" w:hAnsi="Times New Roman" w:cs="Times New Roman"/>
          <w:sz w:val="28"/>
          <w:szCs w:val="28"/>
        </w:rPr>
        <w:t>……….…..</w:t>
      </w:r>
      <w:r w:rsidR="00D6153F">
        <w:rPr>
          <w:rFonts w:ascii="Times New Roman" w:hAnsi="Times New Roman" w:cs="Times New Roman"/>
          <w:sz w:val="28"/>
          <w:szCs w:val="28"/>
        </w:rPr>
        <w:t>60</w:t>
      </w:r>
    </w:p>
    <w:p w:rsidR="00903639" w:rsidRPr="00100305" w:rsidRDefault="00E363D3" w:rsidP="00B81B87">
      <w:pPr>
        <w:widowControl w:val="0"/>
        <w:spacing w:after="0" w:line="360" w:lineRule="auto"/>
        <w:jc w:val="both"/>
        <w:rPr>
          <w:rFonts w:ascii="Times New Roman" w:hAnsi="Times New Roman" w:cs="Times New Roman"/>
          <w:sz w:val="28"/>
          <w:szCs w:val="28"/>
        </w:rPr>
      </w:pPr>
      <w:r w:rsidRPr="00100305">
        <w:rPr>
          <w:rFonts w:ascii="Times New Roman" w:hAnsi="Times New Roman" w:cs="Times New Roman"/>
          <w:sz w:val="28"/>
          <w:szCs w:val="28"/>
        </w:rPr>
        <w:t xml:space="preserve">Глава </w:t>
      </w:r>
      <w:r w:rsidR="00903639" w:rsidRPr="00100305">
        <w:rPr>
          <w:rFonts w:ascii="Times New Roman" w:hAnsi="Times New Roman" w:cs="Times New Roman"/>
          <w:sz w:val="28"/>
          <w:szCs w:val="28"/>
        </w:rPr>
        <w:t>3. Совершенствование политики управления запасами ОГУП Карталинское ПРСД</w:t>
      </w:r>
      <w:r w:rsidR="00DF7A1F">
        <w:rPr>
          <w:rFonts w:ascii="Times New Roman" w:hAnsi="Times New Roman" w:cs="Times New Roman"/>
          <w:sz w:val="28"/>
          <w:szCs w:val="28"/>
        </w:rPr>
        <w:t>..</w:t>
      </w:r>
      <w:r w:rsidR="00167628" w:rsidRPr="00100305">
        <w:rPr>
          <w:rFonts w:ascii="Times New Roman" w:hAnsi="Times New Roman" w:cs="Times New Roman"/>
          <w:sz w:val="28"/>
          <w:szCs w:val="28"/>
        </w:rPr>
        <w:t>………………………….………</w:t>
      </w:r>
      <w:r w:rsidR="007E582F" w:rsidRPr="00100305">
        <w:rPr>
          <w:rFonts w:ascii="Times New Roman" w:hAnsi="Times New Roman" w:cs="Times New Roman"/>
          <w:sz w:val="28"/>
          <w:szCs w:val="28"/>
        </w:rPr>
        <w:t>………………………..</w:t>
      </w:r>
      <w:r w:rsidR="00DF7A1F">
        <w:rPr>
          <w:rFonts w:ascii="Times New Roman" w:hAnsi="Times New Roman" w:cs="Times New Roman"/>
          <w:sz w:val="28"/>
          <w:szCs w:val="28"/>
        </w:rPr>
        <w:t>.</w:t>
      </w:r>
      <w:r w:rsidR="00D6153F">
        <w:rPr>
          <w:rFonts w:ascii="Times New Roman" w:hAnsi="Times New Roman" w:cs="Times New Roman"/>
          <w:sz w:val="28"/>
          <w:szCs w:val="28"/>
        </w:rPr>
        <w:t>…72</w:t>
      </w:r>
    </w:p>
    <w:p w:rsidR="002B6C73" w:rsidRPr="00100305" w:rsidRDefault="002B6C73" w:rsidP="00B81B87">
      <w:pPr>
        <w:widowControl w:val="0"/>
        <w:spacing w:after="0" w:line="360" w:lineRule="auto"/>
        <w:jc w:val="both"/>
        <w:rPr>
          <w:rFonts w:ascii="Times New Roman" w:hAnsi="Times New Roman" w:cs="Times New Roman"/>
          <w:sz w:val="28"/>
          <w:szCs w:val="28"/>
        </w:rPr>
      </w:pPr>
      <w:r w:rsidRPr="00100305">
        <w:rPr>
          <w:rFonts w:ascii="Times New Roman" w:hAnsi="Times New Roman" w:cs="Times New Roman"/>
          <w:sz w:val="28"/>
          <w:szCs w:val="28"/>
        </w:rPr>
        <w:t>3.1 Организация автоматизированного уч</w:t>
      </w:r>
      <w:r w:rsidR="00024EB8">
        <w:rPr>
          <w:rFonts w:ascii="Times New Roman" w:hAnsi="Times New Roman" w:cs="Times New Roman"/>
          <w:sz w:val="28"/>
          <w:szCs w:val="28"/>
        </w:rPr>
        <w:t>е</w:t>
      </w:r>
      <w:r w:rsidR="00DF7A1F">
        <w:rPr>
          <w:rFonts w:ascii="Times New Roman" w:hAnsi="Times New Roman" w:cs="Times New Roman"/>
          <w:sz w:val="28"/>
          <w:szCs w:val="28"/>
        </w:rPr>
        <w:t>та запасов предприятия…………</w:t>
      </w:r>
      <w:r w:rsidR="00024EB8">
        <w:rPr>
          <w:rFonts w:ascii="Times New Roman" w:hAnsi="Times New Roman" w:cs="Times New Roman"/>
          <w:sz w:val="28"/>
          <w:szCs w:val="28"/>
        </w:rPr>
        <w:t>…72</w:t>
      </w:r>
    </w:p>
    <w:p w:rsidR="002B6C73" w:rsidRPr="00100305" w:rsidRDefault="002B6C73" w:rsidP="00B81B87">
      <w:pPr>
        <w:widowControl w:val="0"/>
        <w:spacing w:after="0" w:line="360" w:lineRule="auto"/>
        <w:jc w:val="both"/>
        <w:rPr>
          <w:rFonts w:ascii="Times New Roman" w:hAnsi="Times New Roman" w:cs="Times New Roman"/>
          <w:sz w:val="28"/>
          <w:szCs w:val="28"/>
        </w:rPr>
      </w:pPr>
      <w:r w:rsidRPr="00100305">
        <w:rPr>
          <w:rFonts w:ascii="Times New Roman" w:hAnsi="Times New Roman" w:cs="Times New Roman"/>
          <w:sz w:val="28"/>
          <w:szCs w:val="28"/>
        </w:rPr>
        <w:t xml:space="preserve">3.2 Автоматизация процесса </w:t>
      </w:r>
      <w:r w:rsidR="00DF7A1F">
        <w:rPr>
          <w:rFonts w:ascii="Times New Roman" w:hAnsi="Times New Roman" w:cs="Times New Roman"/>
          <w:sz w:val="28"/>
          <w:szCs w:val="28"/>
        </w:rPr>
        <w:t>инвентаризации……………………………………</w:t>
      </w:r>
      <w:r w:rsidR="00024EB8">
        <w:rPr>
          <w:rFonts w:ascii="Times New Roman" w:hAnsi="Times New Roman" w:cs="Times New Roman"/>
          <w:sz w:val="28"/>
          <w:szCs w:val="28"/>
        </w:rPr>
        <w:t>74</w:t>
      </w:r>
    </w:p>
    <w:p w:rsidR="002B6C73" w:rsidRPr="00100305" w:rsidRDefault="002B6C73" w:rsidP="00B81B87">
      <w:pPr>
        <w:widowControl w:val="0"/>
        <w:spacing w:after="0" w:line="360" w:lineRule="auto"/>
        <w:jc w:val="both"/>
        <w:rPr>
          <w:rFonts w:ascii="Times New Roman" w:hAnsi="Times New Roman" w:cs="Times New Roman"/>
          <w:sz w:val="28"/>
          <w:szCs w:val="28"/>
        </w:rPr>
      </w:pPr>
      <w:r w:rsidRPr="00100305">
        <w:rPr>
          <w:rFonts w:ascii="Times New Roman" w:hAnsi="Times New Roman" w:cs="Times New Roman"/>
          <w:sz w:val="28"/>
          <w:szCs w:val="28"/>
        </w:rPr>
        <w:t>3.3 Организация внутреннего и в</w:t>
      </w:r>
      <w:r w:rsidR="00DF7A1F">
        <w:rPr>
          <w:rFonts w:ascii="Times New Roman" w:hAnsi="Times New Roman" w:cs="Times New Roman"/>
          <w:sz w:val="28"/>
          <w:szCs w:val="28"/>
        </w:rPr>
        <w:t>нешнего документооборота………………….</w:t>
      </w:r>
      <w:r w:rsidR="00024EB8">
        <w:rPr>
          <w:rFonts w:ascii="Times New Roman" w:hAnsi="Times New Roman" w:cs="Times New Roman"/>
          <w:sz w:val="28"/>
          <w:szCs w:val="28"/>
        </w:rPr>
        <w:t>77</w:t>
      </w:r>
    </w:p>
    <w:p w:rsidR="002B6C73" w:rsidRPr="00100305" w:rsidRDefault="002B6C73" w:rsidP="00B81B87">
      <w:pPr>
        <w:widowControl w:val="0"/>
        <w:spacing w:after="0" w:line="360" w:lineRule="auto"/>
        <w:jc w:val="both"/>
        <w:rPr>
          <w:rFonts w:ascii="Times New Roman" w:hAnsi="Times New Roman" w:cs="Times New Roman"/>
          <w:sz w:val="28"/>
          <w:szCs w:val="28"/>
        </w:rPr>
      </w:pPr>
      <w:r w:rsidRPr="00100305">
        <w:rPr>
          <w:rFonts w:ascii="Times New Roman" w:hAnsi="Times New Roman" w:cs="Times New Roman"/>
          <w:sz w:val="28"/>
          <w:szCs w:val="28"/>
        </w:rPr>
        <w:t>3.4 Сокращение себестоимости, за счет изменения стоимости щебня используемого в производстве…</w:t>
      </w:r>
      <w:r w:rsidR="007E582F" w:rsidRPr="00100305">
        <w:rPr>
          <w:rFonts w:ascii="Times New Roman" w:hAnsi="Times New Roman" w:cs="Times New Roman"/>
          <w:sz w:val="28"/>
          <w:szCs w:val="28"/>
        </w:rPr>
        <w:t>…</w:t>
      </w:r>
      <w:r w:rsidR="00024EB8">
        <w:rPr>
          <w:rFonts w:ascii="Times New Roman" w:hAnsi="Times New Roman" w:cs="Times New Roman"/>
          <w:sz w:val="28"/>
          <w:szCs w:val="28"/>
        </w:rPr>
        <w:t>……</w:t>
      </w:r>
      <w:r w:rsidR="00DF7A1F">
        <w:rPr>
          <w:rFonts w:ascii="Times New Roman" w:hAnsi="Times New Roman" w:cs="Times New Roman"/>
          <w:sz w:val="28"/>
          <w:szCs w:val="28"/>
        </w:rPr>
        <w:t>……………………………………….</w:t>
      </w:r>
      <w:r w:rsidR="00024EB8">
        <w:rPr>
          <w:rFonts w:ascii="Times New Roman" w:hAnsi="Times New Roman" w:cs="Times New Roman"/>
          <w:sz w:val="28"/>
          <w:szCs w:val="28"/>
        </w:rPr>
        <w:t>...</w:t>
      </w:r>
      <w:r w:rsidR="00DF7A1F">
        <w:rPr>
          <w:rFonts w:ascii="Times New Roman" w:hAnsi="Times New Roman" w:cs="Times New Roman"/>
          <w:sz w:val="28"/>
          <w:szCs w:val="28"/>
        </w:rPr>
        <w:t>.</w:t>
      </w:r>
      <w:r w:rsidR="00024EB8">
        <w:rPr>
          <w:rFonts w:ascii="Times New Roman" w:hAnsi="Times New Roman" w:cs="Times New Roman"/>
          <w:sz w:val="28"/>
          <w:szCs w:val="28"/>
        </w:rPr>
        <w:t>78</w:t>
      </w:r>
    </w:p>
    <w:p w:rsidR="002B6C73" w:rsidRPr="00100305" w:rsidRDefault="002B6C73" w:rsidP="00B81B87">
      <w:pPr>
        <w:widowControl w:val="0"/>
        <w:spacing w:after="0" w:line="360" w:lineRule="auto"/>
        <w:jc w:val="both"/>
        <w:rPr>
          <w:rFonts w:ascii="Times New Roman" w:hAnsi="Times New Roman" w:cs="Times New Roman"/>
          <w:sz w:val="28"/>
          <w:szCs w:val="28"/>
        </w:rPr>
      </w:pPr>
      <w:r w:rsidRPr="00100305">
        <w:rPr>
          <w:rFonts w:ascii="Times New Roman" w:hAnsi="Times New Roman" w:cs="Times New Roman"/>
          <w:sz w:val="28"/>
          <w:szCs w:val="28"/>
        </w:rPr>
        <w:t>3.5 Расчет экономической эффективности</w:t>
      </w:r>
      <w:r w:rsidR="00DF7A1F">
        <w:rPr>
          <w:rFonts w:ascii="Times New Roman" w:hAnsi="Times New Roman" w:cs="Times New Roman"/>
          <w:sz w:val="28"/>
          <w:szCs w:val="28"/>
        </w:rPr>
        <w:t xml:space="preserve"> предложенных мероприятий………</w:t>
      </w:r>
      <w:r w:rsidR="00024EB8">
        <w:rPr>
          <w:rFonts w:ascii="Times New Roman" w:hAnsi="Times New Roman" w:cs="Times New Roman"/>
          <w:sz w:val="28"/>
          <w:szCs w:val="28"/>
        </w:rPr>
        <w:t>83</w:t>
      </w:r>
    </w:p>
    <w:p w:rsidR="00903639" w:rsidRPr="00100305" w:rsidRDefault="00903639" w:rsidP="00B81B87">
      <w:pPr>
        <w:widowControl w:val="0"/>
        <w:spacing w:after="0" w:line="360" w:lineRule="auto"/>
        <w:jc w:val="both"/>
        <w:rPr>
          <w:rFonts w:ascii="Times New Roman" w:hAnsi="Times New Roman" w:cs="Times New Roman"/>
          <w:sz w:val="28"/>
          <w:szCs w:val="28"/>
        </w:rPr>
      </w:pPr>
      <w:r w:rsidRPr="00100305">
        <w:rPr>
          <w:rFonts w:ascii="Times New Roman" w:hAnsi="Times New Roman" w:cs="Times New Roman"/>
          <w:sz w:val="28"/>
          <w:szCs w:val="28"/>
        </w:rPr>
        <w:t xml:space="preserve">Заключение </w:t>
      </w:r>
      <w:r w:rsidR="00167628" w:rsidRPr="00100305">
        <w:rPr>
          <w:rFonts w:ascii="Times New Roman" w:hAnsi="Times New Roman" w:cs="Times New Roman"/>
          <w:sz w:val="28"/>
          <w:szCs w:val="28"/>
        </w:rPr>
        <w:t>…………………………………………………………….…</w:t>
      </w:r>
      <w:r w:rsidR="00DF7A1F">
        <w:rPr>
          <w:rFonts w:ascii="Times New Roman" w:hAnsi="Times New Roman" w:cs="Times New Roman"/>
          <w:sz w:val="28"/>
          <w:szCs w:val="28"/>
        </w:rPr>
        <w:t>………...</w:t>
      </w:r>
      <w:r w:rsidR="00024EB8">
        <w:rPr>
          <w:rFonts w:ascii="Times New Roman" w:hAnsi="Times New Roman" w:cs="Times New Roman"/>
          <w:sz w:val="28"/>
          <w:szCs w:val="28"/>
        </w:rPr>
        <w:t>89</w:t>
      </w:r>
    </w:p>
    <w:p w:rsidR="00903639" w:rsidRPr="00100305" w:rsidRDefault="00903639" w:rsidP="00B81B87">
      <w:pPr>
        <w:widowControl w:val="0"/>
        <w:spacing w:after="0" w:line="360" w:lineRule="auto"/>
        <w:jc w:val="both"/>
        <w:rPr>
          <w:rFonts w:ascii="Times New Roman" w:hAnsi="Times New Roman" w:cs="Times New Roman"/>
          <w:sz w:val="28"/>
          <w:szCs w:val="28"/>
        </w:rPr>
      </w:pPr>
      <w:r w:rsidRPr="00100305">
        <w:rPr>
          <w:rFonts w:ascii="Times New Roman" w:hAnsi="Times New Roman" w:cs="Times New Roman"/>
          <w:sz w:val="28"/>
          <w:szCs w:val="28"/>
        </w:rPr>
        <w:t>Список используемой литературы</w:t>
      </w:r>
      <w:r w:rsidR="00167628" w:rsidRPr="00100305">
        <w:rPr>
          <w:rFonts w:ascii="Times New Roman" w:hAnsi="Times New Roman" w:cs="Times New Roman"/>
          <w:sz w:val="28"/>
          <w:szCs w:val="28"/>
        </w:rPr>
        <w:t>…………………</w:t>
      </w:r>
      <w:r w:rsidR="002B6C73" w:rsidRPr="00100305">
        <w:rPr>
          <w:rFonts w:ascii="Times New Roman" w:hAnsi="Times New Roman" w:cs="Times New Roman"/>
          <w:sz w:val="28"/>
          <w:szCs w:val="28"/>
        </w:rPr>
        <w:t>…………….</w:t>
      </w:r>
      <w:r w:rsidR="00DF7A1F">
        <w:rPr>
          <w:rFonts w:ascii="Times New Roman" w:hAnsi="Times New Roman" w:cs="Times New Roman"/>
          <w:sz w:val="28"/>
          <w:szCs w:val="28"/>
        </w:rPr>
        <w:t>……………….</w:t>
      </w:r>
      <w:r w:rsidR="00024EB8">
        <w:rPr>
          <w:rFonts w:ascii="Times New Roman" w:hAnsi="Times New Roman" w:cs="Times New Roman"/>
          <w:sz w:val="28"/>
          <w:szCs w:val="28"/>
        </w:rPr>
        <w:t>92</w:t>
      </w:r>
    </w:p>
    <w:p w:rsidR="00903639" w:rsidRPr="00100305" w:rsidRDefault="00D925B8" w:rsidP="00B81B87">
      <w:pPr>
        <w:widowControl w:val="0"/>
        <w:spacing w:after="0" w:line="360" w:lineRule="auto"/>
        <w:jc w:val="both"/>
        <w:rPr>
          <w:rFonts w:ascii="Times New Roman" w:hAnsi="Times New Roman" w:cs="Times New Roman"/>
          <w:sz w:val="28"/>
          <w:szCs w:val="28"/>
        </w:rPr>
      </w:pPr>
      <w:r w:rsidRPr="00100305">
        <w:rPr>
          <w:rFonts w:ascii="Times New Roman" w:hAnsi="Times New Roman" w:cs="Times New Roman"/>
          <w:sz w:val="28"/>
          <w:szCs w:val="28"/>
        </w:rPr>
        <w:t>Приложение А</w:t>
      </w:r>
      <w:r w:rsidR="00167628" w:rsidRPr="00100305">
        <w:rPr>
          <w:rFonts w:ascii="Times New Roman" w:hAnsi="Times New Roman" w:cs="Times New Roman"/>
          <w:sz w:val="28"/>
          <w:szCs w:val="28"/>
        </w:rPr>
        <w:t>……………………………………………………….……</w:t>
      </w:r>
      <w:r w:rsidR="00DF7A1F">
        <w:rPr>
          <w:rFonts w:ascii="Times New Roman" w:hAnsi="Times New Roman" w:cs="Times New Roman"/>
          <w:sz w:val="28"/>
          <w:szCs w:val="28"/>
        </w:rPr>
        <w:t>………..</w:t>
      </w:r>
      <w:r w:rsidR="00956CB5">
        <w:rPr>
          <w:rFonts w:ascii="Times New Roman" w:hAnsi="Times New Roman" w:cs="Times New Roman"/>
          <w:sz w:val="28"/>
          <w:szCs w:val="28"/>
        </w:rPr>
        <w:t>96</w:t>
      </w:r>
    </w:p>
    <w:p w:rsidR="00167628" w:rsidRPr="00100305" w:rsidRDefault="00167628" w:rsidP="00B81B87">
      <w:pPr>
        <w:widowControl w:val="0"/>
        <w:spacing w:after="0" w:line="360" w:lineRule="auto"/>
        <w:jc w:val="both"/>
        <w:rPr>
          <w:rFonts w:ascii="Times New Roman" w:hAnsi="Times New Roman" w:cs="Times New Roman"/>
          <w:sz w:val="28"/>
          <w:szCs w:val="28"/>
        </w:rPr>
      </w:pPr>
      <w:r w:rsidRPr="00100305">
        <w:rPr>
          <w:rFonts w:ascii="Times New Roman" w:hAnsi="Times New Roman" w:cs="Times New Roman"/>
          <w:sz w:val="28"/>
          <w:szCs w:val="28"/>
        </w:rPr>
        <w:t>Приложение Б………………………………………………………</w:t>
      </w:r>
      <w:r w:rsidR="00DF7A1F">
        <w:rPr>
          <w:rFonts w:ascii="Times New Roman" w:hAnsi="Times New Roman" w:cs="Times New Roman"/>
          <w:sz w:val="28"/>
          <w:szCs w:val="28"/>
        </w:rPr>
        <w:t>……</w:t>
      </w:r>
      <w:r w:rsidR="002B6C73" w:rsidRPr="00100305">
        <w:rPr>
          <w:rFonts w:ascii="Times New Roman" w:hAnsi="Times New Roman" w:cs="Times New Roman"/>
          <w:sz w:val="28"/>
          <w:szCs w:val="28"/>
        </w:rPr>
        <w:t>…</w:t>
      </w:r>
      <w:r w:rsidR="00956CB5">
        <w:rPr>
          <w:rFonts w:ascii="Times New Roman" w:hAnsi="Times New Roman" w:cs="Times New Roman"/>
          <w:sz w:val="28"/>
          <w:szCs w:val="28"/>
        </w:rPr>
        <w:t>....……99</w:t>
      </w:r>
    </w:p>
    <w:p w:rsidR="00167628" w:rsidRPr="00100305" w:rsidRDefault="00167628" w:rsidP="00B81B87">
      <w:pPr>
        <w:widowControl w:val="0"/>
        <w:spacing w:after="0" w:line="360" w:lineRule="auto"/>
        <w:jc w:val="both"/>
        <w:rPr>
          <w:rFonts w:ascii="Times New Roman" w:hAnsi="Times New Roman" w:cs="Times New Roman"/>
          <w:sz w:val="28"/>
          <w:szCs w:val="28"/>
        </w:rPr>
      </w:pPr>
      <w:r w:rsidRPr="00100305">
        <w:rPr>
          <w:rFonts w:ascii="Times New Roman" w:hAnsi="Times New Roman" w:cs="Times New Roman"/>
          <w:sz w:val="28"/>
          <w:szCs w:val="28"/>
        </w:rPr>
        <w:t>Приложение В………………………………</w:t>
      </w:r>
      <w:r w:rsidR="002A024A" w:rsidRPr="00100305">
        <w:rPr>
          <w:rFonts w:ascii="Times New Roman" w:hAnsi="Times New Roman" w:cs="Times New Roman"/>
          <w:sz w:val="28"/>
          <w:szCs w:val="28"/>
        </w:rPr>
        <w:t>……………..</w:t>
      </w:r>
      <w:r w:rsidR="00DF7A1F">
        <w:rPr>
          <w:rFonts w:ascii="Times New Roman" w:hAnsi="Times New Roman" w:cs="Times New Roman"/>
          <w:sz w:val="28"/>
          <w:szCs w:val="28"/>
        </w:rPr>
        <w:t>……………………</w:t>
      </w:r>
      <w:r w:rsidR="00CF355A" w:rsidRPr="00100305">
        <w:rPr>
          <w:rFonts w:ascii="Times New Roman" w:hAnsi="Times New Roman" w:cs="Times New Roman"/>
          <w:sz w:val="28"/>
          <w:szCs w:val="28"/>
        </w:rPr>
        <w:t>…</w:t>
      </w:r>
      <w:r w:rsidR="00956CB5">
        <w:rPr>
          <w:rFonts w:ascii="Times New Roman" w:hAnsi="Times New Roman" w:cs="Times New Roman"/>
          <w:sz w:val="28"/>
          <w:szCs w:val="28"/>
        </w:rPr>
        <w:t>100</w:t>
      </w:r>
    </w:p>
    <w:p w:rsidR="002B6C73" w:rsidRPr="00100305" w:rsidRDefault="00795D69" w:rsidP="00B81B87">
      <w:pPr>
        <w:widowControl w:val="0"/>
        <w:spacing w:after="0" w:line="360" w:lineRule="auto"/>
        <w:jc w:val="both"/>
        <w:rPr>
          <w:rFonts w:ascii="Times New Roman" w:hAnsi="Times New Roman" w:cs="Times New Roman"/>
          <w:sz w:val="28"/>
          <w:szCs w:val="28"/>
        </w:rPr>
      </w:pPr>
      <w:r w:rsidRPr="00100305">
        <w:rPr>
          <w:rFonts w:ascii="Times New Roman" w:hAnsi="Times New Roman" w:cs="Times New Roman"/>
          <w:sz w:val="28"/>
          <w:szCs w:val="28"/>
        </w:rPr>
        <w:t>Приложение Г</w:t>
      </w:r>
      <w:r w:rsidR="002B6C73" w:rsidRPr="00100305">
        <w:rPr>
          <w:rFonts w:ascii="Times New Roman" w:hAnsi="Times New Roman" w:cs="Times New Roman"/>
          <w:sz w:val="28"/>
          <w:szCs w:val="28"/>
        </w:rPr>
        <w:t>………………………………</w:t>
      </w:r>
      <w:r w:rsidR="00DF7A1F">
        <w:rPr>
          <w:rFonts w:ascii="Times New Roman" w:hAnsi="Times New Roman" w:cs="Times New Roman"/>
          <w:sz w:val="28"/>
          <w:szCs w:val="28"/>
        </w:rPr>
        <w:t>……………..……………………</w:t>
      </w:r>
      <w:r w:rsidR="00956CB5">
        <w:rPr>
          <w:rFonts w:ascii="Times New Roman" w:hAnsi="Times New Roman" w:cs="Times New Roman"/>
          <w:sz w:val="28"/>
          <w:szCs w:val="28"/>
        </w:rPr>
        <w:t>…101</w:t>
      </w:r>
    </w:p>
    <w:p w:rsidR="00DB5512" w:rsidRPr="00100305" w:rsidRDefault="00DB5512" w:rsidP="00B81B87">
      <w:pPr>
        <w:widowControl w:val="0"/>
        <w:spacing w:after="0" w:line="360" w:lineRule="auto"/>
        <w:ind w:firstLine="709"/>
        <w:jc w:val="center"/>
        <w:rPr>
          <w:rStyle w:val="tekst"/>
          <w:rFonts w:ascii="Times New Roman" w:hAnsi="Times New Roman"/>
          <w:sz w:val="28"/>
          <w:szCs w:val="28"/>
        </w:rPr>
      </w:pPr>
    </w:p>
    <w:p w:rsidR="009457AB" w:rsidRPr="00100305" w:rsidRDefault="00E363D3" w:rsidP="00B81B87">
      <w:pPr>
        <w:widowControl w:val="0"/>
        <w:spacing w:after="0" w:line="360" w:lineRule="auto"/>
        <w:ind w:firstLine="709"/>
        <w:jc w:val="center"/>
        <w:rPr>
          <w:rStyle w:val="tekst"/>
          <w:rFonts w:ascii="Times New Roman" w:hAnsi="Times New Roman"/>
          <w:sz w:val="28"/>
          <w:szCs w:val="28"/>
        </w:rPr>
      </w:pPr>
      <w:r w:rsidRPr="00100305">
        <w:rPr>
          <w:rStyle w:val="tekst"/>
          <w:rFonts w:ascii="Times New Roman" w:hAnsi="Times New Roman"/>
          <w:sz w:val="28"/>
          <w:szCs w:val="28"/>
        </w:rPr>
        <w:lastRenderedPageBreak/>
        <w:t>ВВЕДЕНИЕ</w:t>
      </w:r>
    </w:p>
    <w:p w:rsidR="00EE24A4" w:rsidRPr="00100305" w:rsidRDefault="00EE24A4" w:rsidP="00B81B87">
      <w:pPr>
        <w:widowControl w:val="0"/>
        <w:spacing w:after="0" w:line="360" w:lineRule="auto"/>
        <w:ind w:firstLine="709"/>
        <w:jc w:val="center"/>
        <w:rPr>
          <w:rStyle w:val="tekst"/>
          <w:rFonts w:ascii="Times New Roman" w:hAnsi="Times New Roman"/>
          <w:sz w:val="28"/>
          <w:szCs w:val="28"/>
        </w:rPr>
      </w:pPr>
    </w:p>
    <w:p w:rsidR="009457AB" w:rsidRPr="00100305" w:rsidRDefault="009457AB" w:rsidP="00B81B87">
      <w:pPr>
        <w:widowControl w:val="0"/>
        <w:spacing w:after="0" w:line="360" w:lineRule="auto"/>
        <w:ind w:firstLine="709"/>
        <w:jc w:val="center"/>
        <w:rPr>
          <w:rStyle w:val="tekst"/>
          <w:rFonts w:ascii="Times New Roman" w:hAnsi="Times New Roman"/>
          <w:sz w:val="28"/>
          <w:szCs w:val="28"/>
        </w:rPr>
      </w:pPr>
    </w:p>
    <w:p w:rsidR="009457AB" w:rsidRPr="00100305" w:rsidRDefault="009457AB"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Style w:val="tekst"/>
          <w:rFonts w:ascii="Times New Roman" w:hAnsi="Times New Roman"/>
          <w:sz w:val="28"/>
          <w:szCs w:val="28"/>
        </w:rPr>
        <w:t xml:space="preserve">Политика управление запасами предприятия одно из основополагающих направлений исследования экономической деятельности организации. При этом теория управления запасами относится к ряду наиболее молодых отраслей исследования, хотя отдельные результаты были получены давно. </w:t>
      </w:r>
      <w:r w:rsidRPr="00100305">
        <w:rPr>
          <w:rFonts w:ascii="Times New Roman" w:hAnsi="Times New Roman" w:cs="Times New Roman"/>
          <w:sz w:val="28"/>
          <w:szCs w:val="28"/>
          <w:shd w:val="clear" w:color="auto" w:fill="FFFFFF"/>
        </w:rPr>
        <w:t>Управление запасами направленно на повышение рентабельности и скорости обращения вложенного капитала.</w:t>
      </w:r>
    </w:p>
    <w:p w:rsidR="009457AB" w:rsidRPr="00100305" w:rsidRDefault="009457AB" w:rsidP="00B81B87">
      <w:pPr>
        <w:pStyle w:val="a3"/>
        <w:widowControl w:val="0"/>
        <w:spacing w:before="0" w:beforeAutospacing="0" w:after="0" w:afterAutospacing="0" w:line="360" w:lineRule="auto"/>
        <w:ind w:firstLine="709"/>
        <w:jc w:val="both"/>
        <w:rPr>
          <w:rStyle w:val="tekst"/>
          <w:sz w:val="28"/>
          <w:szCs w:val="28"/>
        </w:rPr>
      </w:pPr>
      <w:r w:rsidRPr="00100305">
        <w:rPr>
          <w:sz w:val="28"/>
          <w:szCs w:val="28"/>
          <w:shd w:val="clear" w:color="auto" w:fill="FFFFFF"/>
        </w:rPr>
        <w:t>Политика управления запасами представляет собой часть политики управления оборотными активами, которая направлена на оптимизацию размера и структуры запасов товарно-материальных ценностей, снижение затрат на их обслуживание, создание системы контроля за их движением.</w:t>
      </w:r>
    </w:p>
    <w:p w:rsidR="009457AB" w:rsidRPr="00100305" w:rsidRDefault="009457AB" w:rsidP="00B81B87">
      <w:pPr>
        <w:pStyle w:val="a3"/>
        <w:widowControl w:val="0"/>
        <w:spacing w:before="0" w:beforeAutospacing="0" w:after="0" w:afterAutospacing="0" w:line="360" w:lineRule="auto"/>
        <w:ind w:firstLine="709"/>
        <w:jc w:val="both"/>
        <w:rPr>
          <w:rStyle w:val="tekst"/>
          <w:sz w:val="28"/>
          <w:szCs w:val="28"/>
        </w:rPr>
      </w:pPr>
      <w:r w:rsidRPr="00100305">
        <w:rPr>
          <w:rStyle w:val="tekst"/>
          <w:sz w:val="28"/>
          <w:szCs w:val="28"/>
        </w:rPr>
        <w:t xml:space="preserve">В условиях современной рыночной экономики менеджеры, руководство предприятия и сотрудники финансовой служб, снабжения и сбыта, должны стремиться к эффективному управлению движением материальных и финансовых ресурсов. Они должны выявлять излишние запасы материальных ресурсов с целью определения возможности их реализации, своевременно предупреждать о наличии и появлении дефицитных позиций по товарно-материальным ценностям. </w:t>
      </w:r>
      <w:r w:rsidRPr="00100305">
        <w:rPr>
          <w:sz w:val="28"/>
          <w:szCs w:val="28"/>
          <w:shd w:val="clear" w:color="auto" w:fill="FFFFFF"/>
        </w:rPr>
        <w:t>При избыточном запасе требуется более высокие удельные капитальные вложения, при недостаточном запасе удельные капитальные вложения снижаются, но риск дефицита возрастает. Для любого из указанных крайних случаев характерны значительные экономические потери. Таким образом, решения относительно размера заказа и момента его размещения могут основываться на минимизации определенных функции затрат, которые включают затраты от потерь из-за избыточного запаса и дефицита.</w:t>
      </w:r>
    </w:p>
    <w:p w:rsidR="009457AB" w:rsidRPr="00100305" w:rsidRDefault="009457AB"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Таким образом, тема выпускной квалификационной работы «Совершенствование системы </w:t>
      </w:r>
      <w:r w:rsidRPr="00100305">
        <w:rPr>
          <w:rStyle w:val="tekst"/>
          <w:rFonts w:ascii="Times New Roman" w:hAnsi="Times New Roman"/>
          <w:sz w:val="28"/>
          <w:szCs w:val="28"/>
        </w:rPr>
        <w:t xml:space="preserve">управления запасами </w:t>
      </w:r>
      <w:r w:rsidRPr="00100305">
        <w:rPr>
          <w:rFonts w:ascii="Times New Roman" w:hAnsi="Times New Roman" w:cs="Times New Roman"/>
          <w:sz w:val="28"/>
          <w:szCs w:val="28"/>
        </w:rPr>
        <w:t>ОГУП Карталинское ПРСД. является актуальной.</w:t>
      </w:r>
    </w:p>
    <w:p w:rsidR="009457AB" w:rsidRPr="00100305" w:rsidRDefault="009457AB"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lastRenderedPageBreak/>
        <w:t xml:space="preserve">Целью </w:t>
      </w:r>
      <w:r w:rsidR="009150EF">
        <w:rPr>
          <w:rFonts w:ascii="Times New Roman" w:hAnsi="Times New Roman" w:cs="Times New Roman"/>
          <w:sz w:val="28"/>
          <w:szCs w:val="28"/>
        </w:rPr>
        <w:t>научно-исследовательской</w:t>
      </w:r>
      <w:r w:rsidR="00FE2DB3" w:rsidRPr="00100305">
        <w:rPr>
          <w:rFonts w:ascii="Times New Roman" w:hAnsi="Times New Roman" w:cs="Times New Roman"/>
          <w:sz w:val="28"/>
          <w:szCs w:val="28"/>
        </w:rPr>
        <w:t xml:space="preserve"> работы</w:t>
      </w:r>
      <w:r w:rsidRPr="00100305">
        <w:rPr>
          <w:rFonts w:ascii="Times New Roman" w:hAnsi="Times New Roman" w:cs="Times New Roman"/>
          <w:sz w:val="28"/>
          <w:szCs w:val="28"/>
        </w:rPr>
        <w:t xml:space="preserve"> является изучение и анализ политики управления запасами.</w:t>
      </w:r>
    </w:p>
    <w:p w:rsidR="009457AB" w:rsidRPr="00100305" w:rsidRDefault="009457AB"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В соответствии с целью работы поставлены следующие задачи:</w:t>
      </w:r>
    </w:p>
    <w:p w:rsidR="009457AB" w:rsidRPr="00100305" w:rsidRDefault="009457AB"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изучить теоретические аспекты управления запасами на предприятии;</w:t>
      </w:r>
    </w:p>
    <w:p w:rsidR="009457AB" w:rsidRPr="00100305" w:rsidRDefault="009457AB"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проанализировать политику управления запасами на предприятии ОГУП Карталинское ПРСД;</w:t>
      </w:r>
    </w:p>
    <w:p w:rsidR="009457AB" w:rsidRPr="00100305" w:rsidRDefault="009457AB"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рассмотреть пути совершенствования политики управления запасами ОГУП Карталинское ПРСД.</w:t>
      </w:r>
    </w:p>
    <w:p w:rsidR="009457AB" w:rsidRPr="00100305" w:rsidRDefault="009457AB"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Объектом исследования является ОГУП Карталинское ПРСД.</w:t>
      </w:r>
    </w:p>
    <w:p w:rsidR="009457AB" w:rsidRPr="00100305" w:rsidRDefault="009457AB"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Предметом исследования является политика управления запасами на предприятии.</w:t>
      </w:r>
    </w:p>
    <w:p w:rsidR="009457AB" w:rsidRPr="00100305" w:rsidRDefault="009457AB"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Практическая значимость данного исследования состоит в том, что полученные результаты исследования могут быть использованы предприятием ОГУП Карталинское ПРСД с целью совершенствования политики управления запасами предприятия и дальнейшего улучшения экономических результатов деятельности предприятия.</w:t>
      </w:r>
    </w:p>
    <w:p w:rsidR="009457AB" w:rsidRPr="00100305" w:rsidRDefault="009457AB"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br w:type="page"/>
      </w:r>
    </w:p>
    <w:p w:rsidR="002F48FD" w:rsidRPr="00100305" w:rsidRDefault="00E363D3" w:rsidP="00B81B87">
      <w:pPr>
        <w:widowControl w:val="0"/>
        <w:spacing w:after="0" w:line="360" w:lineRule="auto"/>
        <w:ind w:firstLine="709"/>
        <w:jc w:val="center"/>
        <w:rPr>
          <w:rFonts w:ascii="Times New Roman" w:hAnsi="Times New Roman" w:cs="Times New Roman"/>
          <w:sz w:val="28"/>
          <w:szCs w:val="28"/>
        </w:rPr>
      </w:pPr>
      <w:r w:rsidRPr="00100305">
        <w:rPr>
          <w:rFonts w:ascii="Times New Roman" w:hAnsi="Times New Roman" w:cs="Times New Roman"/>
          <w:sz w:val="28"/>
          <w:szCs w:val="28"/>
        </w:rPr>
        <w:lastRenderedPageBreak/>
        <w:t xml:space="preserve">ГЛАВА </w:t>
      </w:r>
      <w:r w:rsidR="002F48FD" w:rsidRPr="00100305">
        <w:rPr>
          <w:rFonts w:ascii="Times New Roman" w:hAnsi="Times New Roman" w:cs="Times New Roman"/>
          <w:sz w:val="28"/>
          <w:szCs w:val="28"/>
        </w:rPr>
        <w:t xml:space="preserve">1 </w:t>
      </w:r>
      <w:r w:rsidRPr="00100305">
        <w:rPr>
          <w:rFonts w:ascii="Times New Roman" w:hAnsi="Times New Roman" w:cs="Times New Roman"/>
          <w:sz w:val="28"/>
          <w:szCs w:val="28"/>
        </w:rPr>
        <w:t>ПОЛИТИКА УПРАВЛЕНИЯ ЗАПАСАМИ ОРГАНИЗАЦИИ</w:t>
      </w:r>
    </w:p>
    <w:p w:rsidR="002F48FD" w:rsidRPr="00100305" w:rsidRDefault="002F48FD" w:rsidP="00B81B87">
      <w:pPr>
        <w:widowControl w:val="0"/>
        <w:spacing w:after="0" w:line="360" w:lineRule="auto"/>
        <w:ind w:firstLine="709"/>
        <w:jc w:val="both"/>
        <w:rPr>
          <w:rFonts w:ascii="Times New Roman" w:hAnsi="Times New Roman" w:cs="Times New Roman"/>
          <w:sz w:val="28"/>
          <w:szCs w:val="28"/>
        </w:rPr>
      </w:pPr>
    </w:p>
    <w:p w:rsidR="002F48FD" w:rsidRPr="00100305" w:rsidRDefault="002F48FD" w:rsidP="00B81B87">
      <w:pPr>
        <w:widowControl w:val="0"/>
        <w:spacing w:after="0" w:line="360" w:lineRule="auto"/>
        <w:ind w:firstLine="709"/>
        <w:jc w:val="both"/>
        <w:rPr>
          <w:rFonts w:ascii="Times New Roman" w:hAnsi="Times New Roman" w:cs="Times New Roman"/>
          <w:sz w:val="28"/>
          <w:szCs w:val="28"/>
        </w:rPr>
      </w:pPr>
    </w:p>
    <w:p w:rsidR="002F48FD" w:rsidRPr="00100305" w:rsidRDefault="002F48FD"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1.1 Теоретические аспекты управления запасами организации</w:t>
      </w:r>
    </w:p>
    <w:p w:rsidR="00EE24A4" w:rsidRPr="00100305" w:rsidRDefault="00EE24A4" w:rsidP="00B81B87">
      <w:pPr>
        <w:widowControl w:val="0"/>
        <w:spacing w:after="0" w:line="360" w:lineRule="auto"/>
        <w:ind w:firstLine="709"/>
        <w:jc w:val="both"/>
        <w:rPr>
          <w:rFonts w:ascii="Times New Roman" w:hAnsi="Times New Roman" w:cs="Times New Roman"/>
          <w:sz w:val="28"/>
          <w:szCs w:val="28"/>
        </w:rPr>
      </w:pPr>
    </w:p>
    <w:p w:rsidR="00EE24A4" w:rsidRPr="00100305" w:rsidRDefault="00EE24A4" w:rsidP="00B81B87">
      <w:pPr>
        <w:widowControl w:val="0"/>
        <w:spacing w:after="0" w:line="360" w:lineRule="auto"/>
        <w:ind w:firstLine="709"/>
        <w:jc w:val="both"/>
        <w:rPr>
          <w:rFonts w:ascii="Times New Roman" w:hAnsi="Times New Roman" w:cs="Times New Roman"/>
          <w:sz w:val="28"/>
          <w:szCs w:val="28"/>
        </w:rPr>
      </w:pPr>
    </w:p>
    <w:p w:rsidR="002F48FD" w:rsidRPr="00100305" w:rsidRDefault="002F48FD" w:rsidP="00B81B87">
      <w:pPr>
        <w:pStyle w:val="a3"/>
        <w:widowControl w:val="0"/>
        <w:shd w:val="clear" w:color="auto" w:fill="FFFFFF"/>
        <w:spacing w:before="0" w:beforeAutospacing="0" w:after="0" w:afterAutospacing="0" w:line="360" w:lineRule="auto"/>
        <w:ind w:firstLine="709"/>
        <w:jc w:val="both"/>
        <w:rPr>
          <w:sz w:val="28"/>
          <w:szCs w:val="28"/>
        </w:rPr>
      </w:pPr>
      <w:r w:rsidRPr="00100305">
        <w:rPr>
          <w:sz w:val="28"/>
          <w:szCs w:val="28"/>
        </w:rPr>
        <w:t>Материально-производственные запасы (МПЗ)  часть оборотных активов организации, это запасы сырья, материалов и готовой продукции, предназначенные для обеспечения непрерывности производственной и реализационной деятельности предприятия.</w:t>
      </w:r>
    </w:p>
    <w:p w:rsidR="002F48FD" w:rsidRPr="00100305" w:rsidRDefault="002F48FD" w:rsidP="00B81B87">
      <w:pPr>
        <w:pStyle w:val="a3"/>
        <w:widowControl w:val="0"/>
        <w:shd w:val="clear" w:color="auto" w:fill="FFFFFF"/>
        <w:spacing w:before="0" w:beforeAutospacing="0" w:after="0" w:afterAutospacing="0" w:line="360" w:lineRule="auto"/>
        <w:ind w:firstLine="709"/>
        <w:jc w:val="both"/>
        <w:rPr>
          <w:sz w:val="28"/>
          <w:szCs w:val="28"/>
        </w:rPr>
      </w:pPr>
      <w:r w:rsidRPr="00100305">
        <w:rPr>
          <w:sz w:val="28"/>
          <w:szCs w:val="28"/>
        </w:rPr>
        <w:t>МПЗ на промышленном предприятии классифицируются по трем видам :</w:t>
      </w:r>
    </w:p>
    <w:p w:rsidR="002F48FD" w:rsidRPr="00100305" w:rsidRDefault="002F48FD" w:rsidP="00B81B87">
      <w:pPr>
        <w:pStyle w:val="a3"/>
        <w:widowControl w:val="0"/>
        <w:numPr>
          <w:ilvl w:val="0"/>
          <w:numId w:val="3"/>
        </w:numPr>
        <w:spacing w:before="0" w:beforeAutospacing="0" w:after="0" w:afterAutospacing="0" w:line="360" w:lineRule="auto"/>
        <w:ind w:left="0" w:firstLine="709"/>
        <w:jc w:val="both"/>
        <w:rPr>
          <w:sz w:val="28"/>
          <w:szCs w:val="28"/>
        </w:rPr>
      </w:pPr>
      <w:r w:rsidRPr="00100305">
        <w:rPr>
          <w:sz w:val="28"/>
          <w:szCs w:val="28"/>
        </w:rPr>
        <w:t xml:space="preserve">Производственные запасы - </w:t>
      </w:r>
      <w:r w:rsidRPr="00100305">
        <w:rPr>
          <w:sz w:val="28"/>
          <w:szCs w:val="28"/>
          <w:shd w:val="clear" w:color="auto" w:fill="FFFFFF"/>
        </w:rPr>
        <w:t>предметы труда, предназначенных для обработки, переработки или использования в производстве либо для хозяйственных нужд, средств труда, которые в соответствии с установленным порядком включаются в состав средств в обороте, а также операций, связанных с их заготовлением и приобретением.[1, р.2]</w:t>
      </w:r>
      <w:r w:rsidRPr="00100305">
        <w:rPr>
          <w:sz w:val="28"/>
          <w:szCs w:val="28"/>
        </w:rPr>
        <w:t>;</w:t>
      </w:r>
    </w:p>
    <w:p w:rsidR="002F48FD" w:rsidRPr="00100305" w:rsidRDefault="002F48FD" w:rsidP="00B81B87">
      <w:pPr>
        <w:pStyle w:val="a3"/>
        <w:widowControl w:val="0"/>
        <w:numPr>
          <w:ilvl w:val="0"/>
          <w:numId w:val="3"/>
        </w:numPr>
        <w:spacing w:before="0" w:beforeAutospacing="0" w:after="0" w:afterAutospacing="0" w:line="360" w:lineRule="auto"/>
        <w:ind w:left="0" w:firstLine="709"/>
        <w:jc w:val="both"/>
        <w:rPr>
          <w:sz w:val="28"/>
          <w:szCs w:val="28"/>
        </w:rPr>
      </w:pPr>
      <w:r w:rsidRPr="00100305">
        <w:rPr>
          <w:sz w:val="28"/>
          <w:szCs w:val="28"/>
        </w:rPr>
        <w:t xml:space="preserve">Незавершенное производство - </w:t>
      </w:r>
      <w:r w:rsidRPr="00100305">
        <w:rPr>
          <w:sz w:val="28"/>
          <w:szCs w:val="28"/>
          <w:shd w:val="clear" w:color="auto" w:fill="FFFFFF"/>
        </w:rPr>
        <w:t xml:space="preserve">продукция, которая не прошедшая все стадии производственного процесса, изделия, не укомплектованные или прошедшие технических испытаний. </w:t>
      </w:r>
      <w:r w:rsidRPr="00100305">
        <w:rPr>
          <w:sz w:val="28"/>
          <w:szCs w:val="28"/>
        </w:rPr>
        <w:t xml:space="preserve">Остатки незавершенного производства, в зависимости от </w:t>
      </w:r>
      <w:r w:rsidRPr="00100305">
        <w:rPr>
          <w:sz w:val="28"/>
          <w:szCs w:val="28"/>
          <w:shd w:val="clear" w:color="auto" w:fill="FFFFFF"/>
        </w:rPr>
        <w:t>продолжительности производственного цикла в различных отраслях, могут иметь разный удельный вес в объеме затрат на производство. Самый высокий удельный вес незавершенного производства в машиностроении и практически отсутствует на электростанциях и предприятиях занимающихся добывающей промышленностью .</w:t>
      </w:r>
      <w:r w:rsidRPr="00100305">
        <w:rPr>
          <w:sz w:val="28"/>
          <w:szCs w:val="28"/>
        </w:rPr>
        <w:t>;</w:t>
      </w:r>
    </w:p>
    <w:p w:rsidR="002F48FD" w:rsidRPr="00100305" w:rsidRDefault="002F48FD" w:rsidP="00B81B87">
      <w:pPr>
        <w:pStyle w:val="a3"/>
        <w:widowControl w:val="0"/>
        <w:numPr>
          <w:ilvl w:val="0"/>
          <w:numId w:val="3"/>
        </w:numPr>
        <w:spacing w:before="0" w:beforeAutospacing="0" w:after="0" w:afterAutospacing="0" w:line="360" w:lineRule="auto"/>
        <w:ind w:left="0" w:firstLine="709"/>
        <w:jc w:val="both"/>
        <w:rPr>
          <w:sz w:val="28"/>
          <w:szCs w:val="28"/>
        </w:rPr>
      </w:pPr>
      <w:r w:rsidRPr="00100305">
        <w:rPr>
          <w:sz w:val="28"/>
          <w:szCs w:val="28"/>
        </w:rPr>
        <w:t xml:space="preserve">Готовая продукция (товарные запасы) –  конечный результат производственного цикла, в виде продукции предназначенной для продажи </w:t>
      </w:r>
    </w:p>
    <w:p w:rsidR="002F48FD" w:rsidRPr="00100305" w:rsidRDefault="002F48FD" w:rsidP="00B81B87">
      <w:pPr>
        <w:pStyle w:val="a3"/>
        <w:widowControl w:val="0"/>
        <w:spacing w:before="0" w:beforeAutospacing="0" w:after="0" w:afterAutospacing="0" w:line="360" w:lineRule="auto"/>
        <w:ind w:firstLine="709"/>
        <w:jc w:val="both"/>
        <w:rPr>
          <w:sz w:val="28"/>
          <w:szCs w:val="28"/>
        </w:rPr>
      </w:pPr>
      <w:r w:rsidRPr="00100305">
        <w:rPr>
          <w:sz w:val="28"/>
          <w:szCs w:val="28"/>
        </w:rPr>
        <w:t>К производственным запасам относятся:</w:t>
      </w:r>
    </w:p>
    <w:p w:rsidR="002F48FD" w:rsidRPr="00100305" w:rsidRDefault="002F48FD" w:rsidP="00B81B87">
      <w:pPr>
        <w:pStyle w:val="a5"/>
        <w:widowControl w:val="0"/>
        <w:numPr>
          <w:ilvl w:val="0"/>
          <w:numId w:val="2"/>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 xml:space="preserve">Сырье - Вещества природного и синтетического происхождения, используемые для производства промышленной продукции, которые в свою очередь классифицируются на: рудное и нерудное сырье, горючее минеральное </w:t>
      </w:r>
      <w:r w:rsidRPr="00100305">
        <w:rPr>
          <w:rFonts w:ascii="Times New Roman" w:hAnsi="Times New Roman" w:cs="Times New Roman"/>
          <w:sz w:val="28"/>
          <w:szCs w:val="28"/>
        </w:rPr>
        <w:lastRenderedPageBreak/>
        <w:t>сырье, пищевое и техническое сырье, на сырье растительного или животного происхождения,</w:t>
      </w:r>
    </w:p>
    <w:p w:rsidR="002F48FD" w:rsidRPr="00100305" w:rsidRDefault="002F48FD" w:rsidP="00B81B87">
      <w:pPr>
        <w:pStyle w:val="a3"/>
        <w:widowControl w:val="0"/>
        <w:numPr>
          <w:ilvl w:val="0"/>
          <w:numId w:val="1"/>
        </w:numPr>
        <w:spacing w:before="0" w:beforeAutospacing="0" w:after="0" w:afterAutospacing="0" w:line="360" w:lineRule="auto"/>
        <w:ind w:left="0" w:firstLine="709"/>
        <w:jc w:val="both"/>
        <w:rPr>
          <w:sz w:val="28"/>
          <w:szCs w:val="28"/>
        </w:rPr>
      </w:pPr>
      <w:r w:rsidRPr="00100305">
        <w:rPr>
          <w:sz w:val="28"/>
          <w:szCs w:val="28"/>
        </w:rPr>
        <w:t>Основные и вспомогательные материалы - Вспомогательные материалы используют для воздействия на сырье для придания продукции определенных физических и качественных свойств или же для обслуживания и ухода за орудиями труда и облегчения процесса производства. Основные материалы после выполнения работ остаются в составе собранной конструкции или изделия,</w:t>
      </w:r>
    </w:p>
    <w:p w:rsidR="002F48FD" w:rsidRPr="00100305" w:rsidRDefault="002F48FD" w:rsidP="00B81B87">
      <w:pPr>
        <w:pStyle w:val="a3"/>
        <w:widowControl w:val="0"/>
        <w:numPr>
          <w:ilvl w:val="0"/>
          <w:numId w:val="1"/>
        </w:numPr>
        <w:spacing w:before="0" w:beforeAutospacing="0" w:after="0" w:afterAutospacing="0" w:line="360" w:lineRule="auto"/>
        <w:ind w:left="0" w:firstLine="709"/>
        <w:jc w:val="both"/>
        <w:rPr>
          <w:sz w:val="28"/>
          <w:szCs w:val="28"/>
        </w:rPr>
      </w:pPr>
      <w:r w:rsidRPr="00100305">
        <w:rPr>
          <w:sz w:val="28"/>
          <w:szCs w:val="28"/>
        </w:rPr>
        <w:t>Полуфабрикаты - сырье, прошедшее ряд стадий обработки, но еще не являющееся готовой продукцией. В процессе производства продукции полуфабрикаты выполняют туже же роль, что и основные материалы,</w:t>
      </w:r>
    </w:p>
    <w:p w:rsidR="002F48FD" w:rsidRPr="00100305" w:rsidRDefault="002F48FD" w:rsidP="00B81B87">
      <w:pPr>
        <w:pStyle w:val="a3"/>
        <w:widowControl w:val="0"/>
        <w:numPr>
          <w:ilvl w:val="0"/>
          <w:numId w:val="1"/>
        </w:numPr>
        <w:spacing w:before="0" w:beforeAutospacing="0" w:after="0" w:afterAutospacing="0" w:line="360" w:lineRule="auto"/>
        <w:ind w:left="0" w:firstLine="709"/>
        <w:jc w:val="both"/>
        <w:rPr>
          <w:sz w:val="28"/>
          <w:szCs w:val="28"/>
        </w:rPr>
      </w:pPr>
      <w:r w:rsidRPr="00100305">
        <w:rPr>
          <w:sz w:val="28"/>
          <w:szCs w:val="28"/>
        </w:rPr>
        <w:t xml:space="preserve">Топливо - Технологическое, двигательное или хозяйственное  топливо, предназначенное для технологических целей, отопления или в качестве горючего, </w:t>
      </w:r>
    </w:p>
    <w:p w:rsidR="002F48FD" w:rsidRPr="00100305" w:rsidRDefault="002F48FD" w:rsidP="00B81B87">
      <w:pPr>
        <w:pStyle w:val="a3"/>
        <w:widowControl w:val="0"/>
        <w:numPr>
          <w:ilvl w:val="0"/>
          <w:numId w:val="1"/>
        </w:numPr>
        <w:spacing w:before="0" w:beforeAutospacing="0" w:after="0" w:afterAutospacing="0" w:line="360" w:lineRule="auto"/>
        <w:ind w:left="0" w:firstLine="709"/>
        <w:jc w:val="both"/>
        <w:rPr>
          <w:sz w:val="28"/>
          <w:szCs w:val="28"/>
        </w:rPr>
      </w:pPr>
      <w:r w:rsidRPr="00100305">
        <w:rPr>
          <w:sz w:val="28"/>
          <w:szCs w:val="28"/>
        </w:rPr>
        <w:t>Тара - Предметы, используемые в процессе упаковки, транспортировки, хранения материалов и готовой продукции,</w:t>
      </w:r>
    </w:p>
    <w:p w:rsidR="002F48FD" w:rsidRPr="00100305" w:rsidRDefault="002F48FD" w:rsidP="00B81B87">
      <w:pPr>
        <w:pStyle w:val="a3"/>
        <w:widowControl w:val="0"/>
        <w:numPr>
          <w:ilvl w:val="0"/>
          <w:numId w:val="1"/>
        </w:numPr>
        <w:spacing w:before="0" w:beforeAutospacing="0" w:after="0" w:afterAutospacing="0" w:line="360" w:lineRule="auto"/>
        <w:ind w:left="0" w:firstLine="709"/>
        <w:jc w:val="both"/>
        <w:rPr>
          <w:sz w:val="28"/>
          <w:szCs w:val="28"/>
        </w:rPr>
      </w:pPr>
      <w:r w:rsidRPr="00100305">
        <w:rPr>
          <w:sz w:val="28"/>
          <w:szCs w:val="28"/>
        </w:rPr>
        <w:t xml:space="preserve">Комплектующие изделия и запасные части - для ремонта и замены износившихся деталей оборудования, </w:t>
      </w:r>
    </w:p>
    <w:p w:rsidR="002F48FD" w:rsidRPr="00100305" w:rsidRDefault="002F48FD" w:rsidP="00B81B87">
      <w:pPr>
        <w:pStyle w:val="a3"/>
        <w:widowControl w:val="0"/>
        <w:numPr>
          <w:ilvl w:val="0"/>
          <w:numId w:val="1"/>
        </w:numPr>
        <w:spacing w:before="0" w:beforeAutospacing="0" w:after="0" w:afterAutospacing="0" w:line="360" w:lineRule="auto"/>
        <w:ind w:left="0" w:firstLine="709"/>
        <w:jc w:val="both"/>
        <w:rPr>
          <w:sz w:val="28"/>
          <w:szCs w:val="28"/>
        </w:rPr>
      </w:pPr>
      <w:r w:rsidRPr="00100305">
        <w:rPr>
          <w:sz w:val="28"/>
          <w:szCs w:val="28"/>
        </w:rPr>
        <w:t>Инвентарь и хозяйственное оборудование - МПЗ используемые, в качестве средств труда в течение 12 месяцев (одного операционного цикла, если он превышает 12 месяцев),</w:t>
      </w:r>
    </w:p>
    <w:p w:rsidR="002F48FD" w:rsidRPr="00100305" w:rsidRDefault="002F48FD" w:rsidP="00B81B87">
      <w:pPr>
        <w:pStyle w:val="a3"/>
        <w:widowControl w:val="0"/>
        <w:numPr>
          <w:ilvl w:val="0"/>
          <w:numId w:val="1"/>
        </w:numPr>
        <w:spacing w:before="0" w:beforeAutospacing="0" w:after="0" w:afterAutospacing="0" w:line="360" w:lineRule="auto"/>
        <w:ind w:left="0" w:firstLine="709"/>
        <w:jc w:val="both"/>
        <w:rPr>
          <w:sz w:val="28"/>
          <w:szCs w:val="28"/>
        </w:rPr>
      </w:pPr>
      <w:r w:rsidRPr="00100305">
        <w:rPr>
          <w:sz w:val="28"/>
          <w:szCs w:val="28"/>
        </w:rPr>
        <w:t>Прочие материалы, используемые при производстве продукции для продажи (выполнения работ, оказания услуг), предназначенные для продажи или используемые для управленческих потребностей организации.</w:t>
      </w:r>
    </w:p>
    <w:p w:rsidR="002F48FD" w:rsidRPr="00100305" w:rsidRDefault="002F48FD" w:rsidP="00B81B87">
      <w:pPr>
        <w:pStyle w:val="a3"/>
        <w:widowControl w:val="0"/>
        <w:spacing w:before="0" w:beforeAutospacing="0" w:after="0" w:afterAutospacing="0" w:line="360" w:lineRule="auto"/>
        <w:ind w:firstLine="709"/>
        <w:jc w:val="both"/>
        <w:rPr>
          <w:sz w:val="28"/>
          <w:szCs w:val="28"/>
        </w:rPr>
      </w:pPr>
      <w:r w:rsidRPr="00100305">
        <w:rPr>
          <w:sz w:val="28"/>
          <w:szCs w:val="28"/>
        </w:rPr>
        <w:t>Производственные запасы и запасы готовой продукции могут подразделяться на: текущие, страховые и сезонные запасы.</w:t>
      </w:r>
    </w:p>
    <w:p w:rsidR="002F48FD" w:rsidRPr="00100305" w:rsidRDefault="002F48FD" w:rsidP="00B81B87">
      <w:pPr>
        <w:pStyle w:val="a3"/>
        <w:widowControl w:val="0"/>
        <w:spacing w:before="0" w:beforeAutospacing="0" w:after="0" w:afterAutospacing="0" w:line="360" w:lineRule="auto"/>
        <w:ind w:firstLine="709"/>
        <w:jc w:val="both"/>
        <w:rPr>
          <w:sz w:val="28"/>
          <w:szCs w:val="28"/>
        </w:rPr>
      </w:pPr>
      <w:r w:rsidRPr="00100305">
        <w:rPr>
          <w:sz w:val="28"/>
          <w:szCs w:val="28"/>
        </w:rPr>
        <w:t>Текущие запасы –обеспечивают непрерывность производственного и торгового процесса между поставками.</w:t>
      </w:r>
    </w:p>
    <w:p w:rsidR="002F48FD" w:rsidRPr="00100305" w:rsidRDefault="002F48FD" w:rsidP="00B81B87">
      <w:pPr>
        <w:pStyle w:val="a3"/>
        <w:widowControl w:val="0"/>
        <w:spacing w:before="0" w:beforeAutospacing="0" w:after="0" w:afterAutospacing="0" w:line="360" w:lineRule="auto"/>
        <w:ind w:firstLine="709"/>
        <w:jc w:val="both"/>
        <w:rPr>
          <w:sz w:val="28"/>
          <w:szCs w:val="28"/>
        </w:rPr>
      </w:pPr>
      <w:r w:rsidRPr="00100305">
        <w:rPr>
          <w:sz w:val="28"/>
          <w:szCs w:val="28"/>
        </w:rPr>
        <w:t xml:space="preserve">Страховые запасы – используются для непрерывного обеспечения материалами производственного процесса (товарами торгового процесса) в </w:t>
      </w:r>
      <w:r w:rsidRPr="00100305">
        <w:rPr>
          <w:sz w:val="28"/>
          <w:szCs w:val="28"/>
        </w:rPr>
        <w:lastRenderedPageBreak/>
        <w:t>случае различных непредвиденных обстоятельств (задержек в пути при доставке)</w:t>
      </w:r>
    </w:p>
    <w:p w:rsidR="002F48FD" w:rsidRPr="00100305" w:rsidRDefault="002F48FD" w:rsidP="00B81B87">
      <w:pPr>
        <w:pStyle w:val="a3"/>
        <w:widowControl w:val="0"/>
        <w:spacing w:before="0" w:beforeAutospacing="0" w:after="0" w:afterAutospacing="0" w:line="360" w:lineRule="auto"/>
        <w:ind w:firstLine="709"/>
        <w:jc w:val="both"/>
        <w:rPr>
          <w:sz w:val="28"/>
          <w:szCs w:val="28"/>
        </w:rPr>
      </w:pPr>
      <w:r w:rsidRPr="00100305">
        <w:rPr>
          <w:sz w:val="28"/>
          <w:szCs w:val="28"/>
        </w:rPr>
        <w:t>Сезонные запасы – создают при сезонном характере производства.</w:t>
      </w:r>
    </w:p>
    <w:p w:rsidR="002F48FD" w:rsidRPr="00100305" w:rsidRDefault="002F48FD" w:rsidP="00B81B87">
      <w:pPr>
        <w:pStyle w:val="a3"/>
        <w:widowControl w:val="0"/>
        <w:shd w:val="clear" w:color="auto" w:fill="FFFFFF"/>
        <w:spacing w:before="0" w:beforeAutospacing="0" w:after="0" w:afterAutospacing="0" w:line="360" w:lineRule="auto"/>
        <w:ind w:firstLine="709"/>
        <w:jc w:val="both"/>
        <w:rPr>
          <w:sz w:val="28"/>
          <w:szCs w:val="28"/>
        </w:rPr>
      </w:pPr>
      <w:r w:rsidRPr="00100305">
        <w:rPr>
          <w:sz w:val="28"/>
          <w:szCs w:val="28"/>
        </w:rPr>
        <w:t>Создание определенного количества запаса на складах, в первую очередь обеспечивает независимость и гибкость производства, а также защищает от колебаний периодов поставки. Появляется возможность использовать экономические выгоды оптовых цен на закупку. Расходы на доставку также свидетельствуют в пользу более крупных заказов.</w:t>
      </w:r>
    </w:p>
    <w:p w:rsidR="002F48FD" w:rsidRPr="00100305" w:rsidRDefault="002F48FD"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С другой стороны, вынужденное создание больших запасов может быть обусловлено только продолжительными циклами поставок. Хранение чрезмерного количества запасов не желательно, так как поддержание в пригодном состоянии каждого запаса связано с определенными расходами :</w:t>
      </w:r>
    </w:p>
    <w:p w:rsidR="002F48FD" w:rsidRPr="00100305" w:rsidRDefault="002F48FD" w:rsidP="00B81B87">
      <w:pPr>
        <w:pStyle w:val="a5"/>
        <w:widowControl w:val="0"/>
        <w:numPr>
          <w:ilvl w:val="0"/>
          <w:numId w:val="4"/>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Коммерческие расходы - . з</w:t>
      </w:r>
      <w:r w:rsidRPr="00100305">
        <w:rPr>
          <w:rFonts w:ascii="Times New Roman" w:hAnsi="Times New Roman" w:cs="Times New Roman"/>
          <w:sz w:val="28"/>
          <w:szCs w:val="28"/>
          <w:shd w:val="clear" w:color="auto" w:fill="FFFFFF"/>
        </w:rPr>
        <w:t xml:space="preserve">атраты, связанные с отгрузкой и реализацией продукции, услуги по ее упаковке, погрузке и доставке сторонним компаниям.- </w:t>
      </w:r>
    </w:p>
    <w:p w:rsidR="002F48FD" w:rsidRPr="00100305" w:rsidRDefault="002F48FD" w:rsidP="00B81B87">
      <w:pPr>
        <w:pStyle w:val="a5"/>
        <w:widowControl w:val="0"/>
        <w:numPr>
          <w:ilvl w:val="0"/>
          <w:numId w:val="4"/>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Расходы на хранение –  Одна из составляющих себестоимости запасов, все расходы связанные с хранением МПЗ на складе: транспортировка из зоны приемки в зоны хранения на складах; страховка; аренда и коммунальные платежи за складские помещения; затраты на проведение инвентаризации.</w:t>
      </w:r>
    </w:p>
    <w:p w:rsidR="002F48FD" w:rsidRPr="00100305" w:rsidRDefault="002F48FD" w:rsidP="00B81B87">
      <w:pPr>
        <w:pStyle w:val="a5"/>
        <w:widowControl w:val="0"/>
        <w:numPr>
          <w:ilvl w:val="0"/>
          <w:numId w:val="4"/>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 xml:space="preserve">Расходы, связанные с риском потерь вследствие: устаревания, порчи </w:t>
      </w:r>
    </w:p>
    <w:p w:rsidR="002F48FD" w:rsidRPr="00100305" w:rsidRDefault="002F48FD" w:rsidP="00B81B87">
      <w:pPr>
        <w:pStyle w:val="a5"/>
        <w:widowControl w:val="0"/>
        <w:numPr>
          <w:ilvl w:val="0"/>
          <w:numId w:val="4"/>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Потери, связанные с упущенной выгодой от использования вложенных в производственные запасы средств – недополученный доход от возможного использования средств в МПЗ для относительно безопасного инвестирования, например в виде банковского вклада.</w:t>
      </w:r>
    </w:p>
    <w:p w:rsidR="002F48FD" w:rsidRPr="00100305" w:rsidRDefault="002F48FD"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При очевидно положительных моментах создания резервов на складах предприятия зачастую несут большие затраты на формировании и содержание МПЗ. Для обеспечения бесперебойного процесса производства и реализации продукции при минимизации текущих затрат на каждом предприятии </w:t>
      </w:r>
      <w:r w:rsidRPr="00100305">
        <w:rPr>
          <w:rFonts w:ascii="Times New Roman" w:hAnsi="Times New Roman" w:cs="Times New Roman"/>
          <w:sz w:val="28"/>
          <w:szCs w:val="28"/>
        </w:rPr>
        <w:lastRenderedPageBreak/>
        <w:t>существует политика управления запасами.</w:t>
      </w:r>
    </w:p>
    <w:p w:rsidR="002F48FD" w:rsidRPr="00100305" w:rsidRDefault="002F48FD"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Учет производственных запасов на предприятии организуют в соответствии с: Федеральным</w:t>
      </w:r>
      <w:r w:rsidRPr="00100305">
        <w:rPr>
          <w:rStyle w:val="apple-converted-space"/>
          <w:rFonts w:ascii="Times New Roman" w:hAnsi="Times New Roman" w:cs="Times New Roman"/>
          <w:sz w:val="28"/>
          <w:szCs w:val="28"/>
          <w:shd w:val="clear" w:color="auto" w:fill="FFFFFF"/>
        </w:rPr>
        <w:t> </w:t>
      </w:r>
      <w:r w:rsidRPr="00100305">
        <w:rPr>
          <w:rFonts w:ascii="Times New Roman" w:hAnsi="Times New Roman" w:cs="Times New Roman"/>
          <w:sz w:val="28"/>
          <w:szCs w:val="28"/>
        </w:rPr>
        <w:t>законом</w:t>
      </w:r>
      <w:r w:rsidRPr="00100305">
        <w:rPr>
          <w:rStyle w:val="apple-converted-space"/>
          <w:rFonts w:ascii="Times New Roman" w:hAnsi="Times New Roman" w:cs="Times New Roman"/>
          <w:sz w:val="28"/>
          <w:szCs w:val="28"/>
          <w:shd w:val="clear" w:color="auto" w:fill="FFFFFF"/>
        </w:rPr>
        <w:t> </w:t>
      </w:r>
      <w:r w:rsidRPr="00100305">
        <w:rPr>
          <w:rFonts w:ascii="Times New Roman" w:hAnsi="Times New Roman" w:cs="Times New Roman"/>
          <w:sz w:val="28"/>
          <w:szCs w:val="28"/>
          <w:shd w:val="clear" w:color="auto" w:fill="FFFFFF"/>
        </w:rPr>
        <w:t>"О бухгалтерском учете" от 21 ноября 1996 г. N 129-ФЗ (с изменениями от 23 июля 1998 года);</w:t>
      </w:r>
      <w:r w:rsidRPr="00100305">
        <w:rPr>
          <w:rStyle w:val="apple-converted-space"/>
          <w:rFonts w:ascii="Times New Roman" w:hAnsi="Times New Roman" w:cs="Times New Roman"/>
          <w:sz w:val="28"/>
          <w:szCs w:val="28"/>
          <w:shd w:val="clear" w:color="auto" w:fill="FFFFFF"/>
        </w:rPr>
        <w:t> </w:t>
      </w:r>
      <w:r w:rsidRPr="00100305">
        <w:rPr>
          <w:rFonts w:ascii="Times New Roman" w:hAnsi="Times New Roman" w:cs="Times New Roman"/>
          <w:sz w:val="28"/>
          <w:szCs w:val="28"/>
        </w:rPr>
        <w:t>Положением</w:t>
      </w:r>
      <w:r w:rsidRPr="00100305">
        <w:rPr>
          <w:rStyle w:val="apple-converted-space"/>
          <w:rFonts w:ascii="Times New Roman" w:hAnsi="Times New Roman" w:cs="Times New Roman"/>
          <w:sz w:val="28"/>
          <w:szCs w:val="28"/>
          <w:shd w:val="clear" w:color="auto" w:fill="FFFFFF"/>
        </w:rPr>
        <w:t> </w:t>
      </w:r>
      <w:r w:rsidRPr="00100305">
        <w:rPr>
          <w:rFonts w:ascii="Times New Roman" w:hAnsi="Times New Roman" w:cs="Times New Roman"/>
          <w:sz w:val="28"/>
          <w:szCs w:val="28"/>
          <w:shd w:val="clear" w:color="auto" w:fill="FFFFFF"/>
        </w:rPr>
        <w:t>по бухгалтерскому учету "Учет материально-производственных запасов" (ПБУ 5/98, утвержденным Приказом Министерства финансов РФ от 15 июня 1998 г. N 25н;</w:t>
      </w:r>
      <w:hyperlink r:id="rId8" w:anchor="dst100015" w:history="1">
        <w:r w:rsidRPr="00100305">
          <w:rPr>
            <w:rStyle w:val="a4"/>
            <w:rFonts w:ascii="Times New Roman" w:hAnsi="Times New Roman" w:cs="Times New Roman"/>
            <w:color w:val="auto"/>
            <w:sz w:val="28"/>
            <w:szCs w:val="28"/>
            <w:u w:val="none"/>
            <w:shd w:val="clear" w:color="auto" w:fill="FFFFFF"/>
          </w:rPr>
          <w:t>Положением</w:t>
        </w:r>
      </w:hyperlink>
      <w:r w:rsidRPr="00100305">
        <w:rPr>
          <w:rStyle w:val="apple-converted-space"/>
          <w:rFonts w:ascii="Times New Roman" w:hAnsi="Times New Roman" w:cs="Times New Roman"/>
          <w:sz w:val="28"/>
          <w:szCs w:val="28"/>
          <w:shd w:val="clear" w:color="auto" w:fill="FFFFFF"/>
        </w:rPr>
        <w:t> </w:t>
      </w:r>
      <w:r w:rsidRPr="00100305">
        <w:rPr>
          <w:rFonts w:ascii="Times New Roman" w:hAnsi="Times New Roman" w:cs="Times New Roman"/>
          <w:sz w:val="28"/>
          <w:szCs w:val="28"/>
          <w:shd w:val="clear" w:color="auto" w:fill="FFFFFF"/>
        </w:rPr>
        <w:t>по ведению бухгалтерского учета и отчетности в РФ, утвержденным Приказом Министерства финансов от 24 июля 1998 г. N 34н;</w:t>
      </w:r>
      <w:r w:rsidRPr="00100305">
        <w:rPr>
          <w:rStyle w:val="apple-converted-space"/>
          <w:rFonts w:ascii="Times New Roman" w:hAnsi="Times New Roman" w:cs="Times New Roman"/>
          <w:sz w:val="28"/>
          <w:szCs w:val="28"/>
          <w:shd w:val="clear" w:color="auto" w:fill="FFFFFF"/>
        </w:rPr>
        <w:t> </w:t>
      </w:r>
      <w:hyperlink r:id="rId9" w:anchor="dst100010" w:history="1">
        <w:r w:rsidRPr="00100305">
          <w:rPr>
            <w:rStyle w:val="a4"/>
            <w:rFonts w:ascii="Times New Roman" w:hAnsi="Times New Roman" w:cs="Times New Roman"/>
            <w:color w:val="auto"/>
            <w:sz w:val="28"/>
            <w:szCs w:val="28"/>
            <w:u w:val="none"/>
            <w:shd w:val="clear" w:color="auto" w:fill="FFFFFF"/>
          </w:rPr>
          <w:t>Методическими указаниями</w:t>
        </w:r>
      </w:hyperlink>
      <w:r w:rsidRPr="00100305">
        <w:rPr>
          <w:rStyle w:val="apple-converted-space"/>
          <w:rFonts w:ascii="Times New Roman" w:hAnsi="Times New Roman" w:cs="Times New Roman"/>
          <w:sz w:val="28"/>
          <w:szCs w:val="28"/>
          <w:shd w:val="clear" w:color="auto" w:fill="FFFFFF"/>
        </w:rPr>
        <w:t> </w:t>
      </w:r>
      <w:r w:rsidRPr="00100305">
        <w:rPr>
          <w:rFonts w:ascii="Times New Roman" w:hAnsi="Times New Roman" w:cs="Times New Roman"/>
          <w:sz w:val="28"/>
          <w:szCs w:val="28"/>
          <w:shd w:val="clear" w:color="auto" w:fill="FFFFFF"/>
        </w:rPr>
        <w:t>по инвентаризации имущества и финансовых обязательств, утвержденными Приказом Министерства финансов РФ от 13</w:t>
      </w:r>
      <w:r w:rsidR="001674E5" w:rsidRPr="00100305">
        <w:rPr>
          <w:rFonts w:ascii="Times New Roman" w:hAnsi="Times New Roman" w:cs="Times New Roman"/>
          <w:sz w:val="28"/>
          <w:szCs w:val="28"/>
          <w:shd w:val="clear" w:color="auto" w:fill="FFFFFF"/>
        </w:rPr>
        <w:t xml:space="preserve"> июня 1995 г. N 49, и др. [</w:t>
      </w:r>
      <w:r w:rsidRPr="00100305">
        <w:rPr>
          <w:rFonts w:ascii="Times New Roman" w:hAnsi="Times New Roman" w:cs="Times New Roman"/>
          <w:sz w:val="28"/>
          <w:szCs w:val="28"/>
          <w:shd w:val="clear" w:color="auto" w:fill="FFFFFF"/>
        </w:rPr>
        <w:t>2]</w:t>
      </w:r>
    </w:p>
    <w:p w:rsidR="002F48FD" w:rsidRPr="00100305" w:rsidRDefault="002F48FD"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На основе настоящих Методических указаний организации разрабатывают внутренние положения, инструкции, иные организационно-распорядительные документы, необходимые для надлежащей организации</w:t>
      </w:r>
      <w:r w:rsidRPr="00100305">
        <w:rPr>
          <w:rStyle w:val="apple-converted-space"/>
          <w:rFonts w:ascii="Times New Roman" w:hAnsi="Times New Roman" w:cs="Times New Roman"/>
          <w:sz w:val="28"/>
          <w:szCs w:val="28"/>
        </w:rPr>
        <w:t xml:space="preserve"> учета</w:t>
      </w:r>
      <w:r w:rsidRPr="00100305">
        <w:rPr>
          <w:rFonts w:ascii="Times New Roman" w:hAnsi="Times New Roman" w:cs="Times New Roman"/>
          <w:sz w:val="28"/>
          <w:szCs w:val="28"/>
        </w:rPr>
        <w:t xml:space="preserve"> и контроля за использованием</w:t>
      </w:r>
      <w:r w:rsidRPr="00100305">
        <w:rPr>
          <w:rStyle w:val="apple-converted-space"/>
          <w:rFonts w:ascii="Times New Roman" w:hAnsi="Times New Roman" w:cs="Times New Roman"/>
          <w:sz w:val="28"/>
          <w:szCs w:val="28"/>
        </w:rPr>
        <w:t xml:space="preserve"> МПЗ</w:t>
      </w:r>
      <w:r w:rsidRPr="00100305">
        <w:rPr>
          <w:rFonts w:ascii="Times New Roman" w:hAnsi="Times New Roman" w:cs="Times New Roman"/>
          <w:sz w:val="28"/>
          <w:szCs w:val="28"/>
        </w:rPr>
        <w:t>.</w:t>
      </w:r>
    </w:p>
    <w:p w:rsidR="002F48FD" w:rsidRPr="00100305" w:rsidRDefault="002F48FD" w:rsidP="00B81B87">
      <w:pPr>
        <w:pStyle w:val="st-j-0-73-5"/>
        <w:widowControl w:val="0"/>
        <w:spacing w:before="0" w:beforeAutospacing="0" w:after="0" w:afterAutospacing="0" w:line="360" w:lineRule="auto"/>
        <w:ind w:firstLine="709"/>
        <w:jc w:val="both"/>
        <w:rPr>
          <w:sz w:val="28"/>
          <w:szCs w:val="28"/>
        </w:rPr>
      </w:pPr>
      <w:r w:rsidRPr="00100305">
        <w:rPr>
          <w:sz w:val="28"/>
          <w:szCs w:val="28"/>
        </w:rPr>
        <w:t>К основным задачам политики управления МПЗ относится:</w:t>
      </w:r>
    </w:p>
    <w:p w:rsidR="002F48FD" w:rsidRPr="00100305" w:rsidRDefault="002F48FD" w:rsidP="00B81B87">
      <w:pPr>
        <w:pStyle w:val="st-j-0-73-5"/>
        <w:widowControl w:val="0"/>
        <w:numPr>
          <w:ilvl w:val="0"/>
          <w:numId w:val="5"/>
        </w:numPr>
        <w:spacing w:before="0" w:beforeAutospacing="0" w:after="0" w:afterAutospacing="0" w:line="360" w:lineRule="auto"/>
        <w:ind w:left="0" w:firstLine="709"/>
        <w:jc w:val="both"/>
        <w:rPr>
          <w:sz w:val="28"/>
          <w:szCs w:val="28"/>
        </w:rPr>
      </w:pPr>
      <w:r w:rsidRPr="00100305">
        <w:rPr>
          <w:sz w:val="28"/>
          <w:szCs w:val="28"/>
        </w:rPr>
        <w:t>Формирование фактической себестоимости запасов;</w:t>
      </w:r>
      <w:bookmarkStart w:id="0" w:name="99602"/>
      <w:bookmarkEnd w:id="0"/>
    </w:p>
    <w:p w:rsidR="002F48FD" w:rsidRPr="00100305" w:rsidRDefault="002F48FD" w:rsidP="00B81B87">
      <w:pPr>
        <w:pStyle w:val="st-j-0-73-5"/>
        <w:widowControl w:val="0"/>
        <w:numPr>
          <w:ilvl w:val="0"/>
          <w:numId w:val="5"/>
        </w:numPr>
        <w:spacing w:before="0" w:beforeAutospacing="0" w:after="0" w:afterAutospacing="0" w:line="360" w:lineRule="auto"/>
        <w:ind w:left="0" w:firstLine="709"/>
        <w:jc w:val="both"/>
        <w:rPr>
          <w:sz w:val="28"/>
          <w:szCs w:val="28"/>
        </w:rPr>
      </w:pPr>
      <w:r w:rsidRPr="00100305">
        <w:rPr>
          <w:sz w:val="28"/>
          <w:szCs w:val="28"/>
        </w:rPr>
        <w:t>Документальное оформление операций по заготовлению, поступлению и отпуску запасов;</w:t>
      </w:r>
      <w:bookmarkStart w:id="1" w:name="99603"/>
      <w:bookmarkEnd w:id="1"/>
    </w:p>
    <w:p w:rsidR="002F48FD" w:rsidRPr="00100305" w:rsidRDefault="002F48FD" w:rsidP="00B81B87">
      <w:pPr>
        <w:pStyle w:val="st-j-0-73-5"/>
        <w:widowControl w:val="0"/>
        <w:numPr>
          <w:ilvl w:val="0"/>
          <w:numId w:val="5"/>
        </w:numPr>
        <w:spacing w:before="0" w:beforeAutospacing="0" w:after="0" w:afterAutospacing="0" w:line="360" w:lineRule="auto"/>
        <w:ind w:left="0" w:firstLine="709"/>
        <w:jc w:val="both"/>
        <w:rPr>
          <w:sz w:val="28"/>
          <w:szCs w:val="28"/>
        </w:rPr>
      </w:pPr>
      <w:r w:rsidRPr="00100305">
        <w:rPr>
          <w:sz w:val="28"/>
          <w:szCs w:val="28"/>
        </w:rPr>
        <w:t>Контроль за сохранностью запасов;</w:t>
      </w:r>
    </w:p>
    <w:p w:rsidR="002F48FD" w:rsidRPr="00100305" w:rsidRDefault="002F48FD" w:rsidP="00B81B87">
      <w:pPr>
        <w:pStyle w:val="st-j-0-73-5"/>
        <w:widowControl w:val="0"/>
        <w:numPr>
          <w:ilvl w:val="0"/>
          <w:numId w:val="5"/>
        </w:numPr>
        <w:spacing w:before="0" w:beforeAutospacing="0" w:after="0" w:afterAutospacing="0" w:line="360" w:lineRule="auto"/>
        <w:ind w:left="0" w:firstLine="709"/>
        <w:jc w:val="both"/>
        <w:rPr>
          <w:sz w:val="28"/>
          <w:szCs w:val="28"/>
        </w:rPr>
      </w:pPr>
      <w:r w:rsidRPr="00100305">
        <w:rPr>
          <w:sz w:val="28"/>
          <w:szCs w:val="28"/>
        </w:rPr>
        <w:t>Контроль за соблюдением норм запасов, обеспечивающих бесперебойное выполнение работ;</w:t>
      </w:r>
    </w:p>
    <w:p w:rsidR="002F48FD" w:rsidRPr="00100305" w:rsidRDefault="002F48FD" w:rsidP="00B81B87">
      <w:pPr>
        <w:pStyle w:val="st-j-0-73-5"/>
        <w:widowControl w:val="0"/>
        <w:numPr>
          <w:ilvl w:val="0"/>
          <w:numId w:val="5"/>
        </w:numPr>
        <w:spacing w:before="0" w:beforeAutospacing="0" w:after="0" w:afterAutospacing="0" w:line="360" w:lineRule="auto"/>
        <w:ind w:left="0" w:firstLine="709"/>
        <w:jc w:val="both"/>
        <w:rPr>
          <w:sz w:val="28"/>
          <w:szCs w:val="28"/>
        </w:rPr>
      </w:pPr>
      <w:r w:rsidRPr="00100305">
        <w:rPr>
          <w:sz w:val="28"/>
          <w:szCs w:val="28"/>
        </w:rPr>
        <w:t>Выявление ненужных и излишних запасов;</w:t>
      </w:r>
    </w:p>
    <w:p w:rsidR="002F48FD" w:rsidRPr="00100305" w:rsidRDefault="002F48FD" w:rsidP="00B81B87">
      <w:pPr>
        <w:pStyle w:val="st-j-0-73-5"/>
        <w:widowControl w:val="0"/>
        <w:numPr>
          <w:ilvl w:val="0"/>
          <w:numId w:val="5"/>
        </w:numPr>
        <w:spacing w:before="0" w:beforeAutospacing="0" w:after="0" w:afterAutospacing="0" w:line="360" w:lineRule="auto"/>
        <w:ind w:left="0" w:firstLine="709"/>
        <w:jc w:val="both"/>
        <w:rPr>
          <w:sz w:val="28"/>
          <w:szCs w:val="28"/>
        </w:rPr>
      </w:pPr>
      <w:r w:rsidRPr="00100305">
        <w:rPr>
          <w:sz w:val="28"/>
          <w:szCs w:val="28"/>
        </w:rPr>
        <w:t>Регулярное проведение анализа эффективности использования запасов.</w:t>
      </w:r>
    </w:p>
    <w:p w:rsidR="002F48FD" w:rsidRPr="00100305" w:rsidRDefault="002F48FD" w:rsidP="00B81B87">
      <w:pPr>
        <w:pStyle w:val="st-j-0-73-5"/>
        <w:widowControl w:val="0"/>
        <w:spacing w:before="0" w:beforeAutospacing="0" w:after="0" w:afterAutospacing="0" w:line="360" w:lineRule="auto"/>
        <w:ind w:firstLine="709"/>
        <w:jc w:val="both"/>
        <w:rPr>
          <w:sz w:val="28"/>
          <w:szCs w:val="28"/>
        </w:rPr>
      </w:pPr>
      <w:r w:rsidRPr="00100305">
        <w:rPr>
          <w:sz w:val="28"/>
          <w:szCs w:val="28"/>
        </w:rPr>
        <w:t xml:space="preserve">Метод формирования фактической себестоимости МПЗ зависит от способа поступления запасов. При покупке МПЗ фактическая себестоимость будет складываться из покупной стоимости с учетом прочих затрат на приобретение, таких как налоги, пошлины, транспортно – заготовительные расходы (ТЗР). Также учитываются вознаграждения уплачиваемые </w:t>
      </w:r>
      <w:r w:rsidRPr="00100305">
        <w:rPr>
          <w:sz w:val="28"/>
          <w:szCs w:val="28"/>
        </w:rPr>
        <w:lastRenderedPageBreak/>
        <w:t>посреднеческим организация, через которые были приобретены запасы.  Не включаются в себестоимость общехозяйственные расходы, если они непосредственно не связаны с приобретением МПЗ.</w:t>
      </w:r>
    </w:p>
    <w:p w:rsidR="002F48FD" w:rsidRPr="00100305" w:rsidRDefault="002F48FD" w:rsidP="00B81B87">
      <w:pPr>
        <w:pStyle w:val="st-j-0-73-5"/>
        <w:widowControl w:val="0"/>
        <w:spacing w:before="0" w:beforeAutospacing="0" w:after="0" w:afterAutospacing="0" w:line="360" w:lineRule="auto"/>
        <w:ind w:firstLine="709"/>
        <w:jc w:val="both"/>
        <w:rPr>
          <w:sz w:val="28"/>
          <w:szCs w:val="28"/>
        </w:rPr>
      </w:pPr>
      <w:r w:rsidRPr="00100305">
        <w:rPr>
          <w:sz w:val="28"/>
          <w:szCs w:val="28"/>
        </w:rPr>
        <w:t xml:space="preserve">Данные о фактических затратах на приобретение МПЗ собираются на дебите счета 10. Внутри этого счета могут отдельные субсчета. Так покупная стоимость МПЗ (на основании счета-фактуры поставщика) отражается проводками Дт 10 – К 60»Расчеты с поставщиками и подрядчиками». </w:t>
      </w:r>
    </w:p>
    <w:p w:rsidR="002F48FD" w:rsidRPr="00100305" w:rsidRDefault="002F48FD" w:rsidP="00B81B87">
      <w:pPr>
        <w:pStyle w:val="st-j-0-73-5"/>
        <w:widowControl w:val="0"/>
        <w:spacing w:before="0" w:beforeAutospacing="0" w:after="0" w:afterAutospacing="0" w:line="360" w:lineRule="auto"/>
        <w:ind w:firstLine="709"/>
        <w:jc w:val="both"/>
        <w:rPr>
          <w:sz w:val="28"/>
          <w:szCs w:val="28"/>
        </w:rPr>
      </w:pPr>
      <w:r w:rsidRPr="00100305">
        <w:rPr>
          <w:sz w:val="28"/>
          <w:szCs w:val="28"/>
        </w:rPr>
        <w:t xml:space="preserve">Также, фактическая себестоимость МПЗ может формироваться на счете 10 по учетным ценам с использованием счетов 15 «Заготовление и приобретение материальных ценностей»  и 16 «Отклонение в стоимости материальных ценностей». </w:t>
      </w:r>
    </w:p>
    <w:p w:rsidR="002F48FD" w:rsidRPr="00100305" w:rsidRDefault="002F48FD" w:rsidP="00B81B87">
      <w:pPr>
        <w:pStyle w:val="st-j-0-73-5"/>
        <w:widowControl w:val="0"/>
        <w:spacing w:before="0" w:beforeAutospacing="0" w:after="0" w:afterAutospacing="0" w:line="360" w:lineRule="auto"/>
        <w:ind w:firstLine="709"/>
        <w:jc w:val="both"/>
        <w:rPr>
          <w:sz w:val="28"/>
          <w:szCs w:val="28"/>
        </w:rPr>
      </w:pPr>
      <w:r w:rsidRPr="00100305">
        <w:rPr>
          <w:sz w:val="28"/>
          <w:szCs w:val="28"/>
        </w:rPr>
        <w:t>При данном методе, в роли учетной цены могут применятся договорные цены или планово-расчетные цены, утверждаемые организацией. Данные о затратах собираются на счете 15, покупная стоимость отражается поводками Дт15 – Кт60, а оприходование поступивших МПЗ Дт10 – Кт15. Таким образом по Дт счета 15 аккумулируется информация о фактической себестоимости , а по Кт информация об учетной цене. Разница между фактической и учетной ценой списывается по счет 16, Дт16 – Кт 15 – при превышении фактической себестоимости и Дт 15 – Кт16 – при превышении учетной цены. Общие отклонения в стоимости распределяются между реализованными запасами и стоимости остатков на складе для ежемесячного списания. Сумма подлежащая списанию (Об</w:t>
      </w:r>
      <w:r w:rsidRPr="00100305">
        <w:rPr>
          <w:sz w:val="28"/>
          <w:szCs w:val="28"/>
          <w:vertAlign w:val="subscript"/>
        </w:rPr>
        <w:t>К16</w:t>
      </w:r>
      <w:r w:rsidRPr="00100305">
        <w:rPr>
          <w:sz w:val="28"/>
          <w:szCs w:val="28"/>
        </w:rPr>
        <w:t>) определяется по формуле (1)</w:t>
      </w:r>
    </w:p>
    <w:p w:rsidR="002F48FD" w:rsidRPr="00100305" w:rsidRDefault="00F64B1B" w:rsidP="00B81B87">
      <w:pPr>
        <w:pStyle w:val="st-j-0-73-5"/>
        <w:widowControl w:val="0"/>
        <w:spacing w:before="0" w:beforeAutospacing="0" w:after="0" w:afterAutospacing="0" w:line="360" w:lineRule="auto"/>
        <w:ind w:firstLine="709"/>
        <w:jc w:val="right"/>
        <w:rPr>
          <w:sz w:val="28"/>
          <w:szCs w:val="28"/>
        </w:rPr>
      </w:pPr>
      <m:oMath>
        <m:sSub>
          <m:sSubPr>
            <m:ctrlPr>
              <w:rPr>
                <w:rFonts w:ascii="Cambria Math" w:hAnsi="Cambria Math"/>
                <w:sz w:val="28"/>
                <w:szCs w:val="28"/>
              </w:rPr>
            </m:ctrlPr>
          </m:sSubPr>
          <m:e>
            <m:r>
              <m:rPr>
                <m:sty m:val="p"/>
              </m:rPr>
              <w:rPr>
                <w:rFonts w:ascii="Cambria Math" w:hAnsi="Cambria Math"/>
                <w:sz w:val="28"/>
                <w:szCs w:val="28"/>
              </w:rPr>
              <m:t>Об</m:t>
            </m:r>
          </m:e>
          <m:sub>
            <m:r>
              <m:rPr>
                <m:sty m:val="p"/>
              </m:rPr>
              <w:rPr>
                <w:rFonts w:ascii="Cambria Math" w:hAnsi="Cambria Math"/>
                <w:sz w:val="28"/>
                <w:szCs w:val="28"/>
              </w:rPr>
              <m:t>К</m:t>
            </m:r>
            <m:r>
              <m:rPr>
                <m:sty m:val="p"/>
              </m:rPr>
              <w:rPr>
                <w:rFonts w:ascii="Cambria Math"/>
                <w:sz w:val="28"/>
                <w:szCs w:val="28"/>
              </w:rPr>
              <m:t>16</m:t>
            </m:r>
          </m:sub>
        </m:sSub>
        <m:r>
          <m:rPr>
            <m:sty m:val="p"/>
          </m:rPr>
          <w:rPr>
            <w:rFonts w:ascii="Cambria Math"/>
            <w:sz w:val="28"/>
            <w:szCs w:val="28"/>
          </w:rPr>
          <m:t>=</m:t>
        </m:r>
        <m:sSub>
          <m:sSubPr>
            <m:ctrlPr>
              <w:rPr>
                <w:rFonts w:ascii="Cambria Math" w:hAnsi="Cambria Math"/>
                <w:sz w:val="28"/>
                <w:szCs w:val="28"/>
              </w:rPr>
            </m:ctrlPr>
          </m:sSubPr>
          <m:e>
            <m:r>
              <m:rPr>
                <m:sty m:val="p"/>
              </m:rPr>
              <w:rPr>
                <w:rFonts w:ascii="Cambria Math" w:hAnsi="Cambria Math"/>
                <w:sz w:val="28"/>
                <w:szCs w:val="28"/>
              </w:rPr>
              <m:t>К</m:t>
            </m:r>
          </m:e>
          <m:sub>
            <m:r>
              <m:rPr>
                <m:sty m:val="p"/>
              </m:rPr>
              <w:rPr>
                <w:rFonts w:ascii="Cambria Math" w:hAnsi="Cambria Math"/>
                <w:sz w:val="28"/>
                <w:szCs w:val="28"/>
              </w:rPr>
              <m:t>откл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Об</m:t>
            </m:r>
          </m:e>
          <m:sub>
            <m:r>
              <m:rPr>
                <m:sty m:val="p"/>
              </m:rPr>
              <w:rPr>
                <w:rFonts w:ascii="Cambria Math" w:hAnsi="Cambria Math"/>
                <w:sz w:val="28"/>
                <w:szCs w:val="28"/>
              </w:rPr>
              <m:t>К</m:t>
            </m:r>
            <m:r>
              <m:rPr>
                <m:sty m:val="p"/>
              </m:rPr>
              <w:rPr>
                <w:rFonts w:ascii="Cambria Math"/>
                <w:sz w:val="28"/>
                <w:szCs w:val="28"/>
              </w:rPr>
              <m:t>15</m:t>
            </m:r>
          </m:sub>
        </m:sSub>
      </m:oMath>
      <w:r w:rsidR="002F48FD" w:rsidRPr="00100305">
        <w:rPr>
          <w:sz w:val="28"/>
          <w:szCs w:val="28"/>
        </w:rPr>
        <w:t>,</w:t>
      </w:r>
      <w:r w:rsidR="00AD1A6B" w:rsidRPr="00100305">
        <w:rPr>
          <w:sz w:val="28"/>
          <w:szCs w:val="28"/>
        </w:rPr>
        <w:t xml:space="preserve">                                   </w:t>
      </w:r>
      <w:r w:rsidR="002F48FD" w:rsidRPr="00100305">
        <w:rPr>
          <w:sz w:val="28"/>
          <w:szCs w:val="28"/>
        </w:rPr>
        <w:t xml:space="preserve"> (1)</w:t>
      </w:r>
    </w:p>
    <w:p w:rsidR="002F48FD" w:rsidRPr="00100305" w:rsidRDefault="00E363D3" w:rsidP="00B81B87">
      <w:pPr>
        <w:pStyle w:val="st-j-0-73-5"/>
        <w:widowControl w:val="0"/>
        <w:spacing w:before="0" w:beforeAutospacing="0" w:after="0" w:afterAutospacing="0" w:line="360" w:lineRule="auto"/>
        <w:ind w:firstLine="709"/>
        <w:jc w:val="both"/>
        <w:rPr>
          <w:sz w:val="28"/>
          <w:szCs w:val="28"/>
        </w:rPr>
      </w:pPr>
      <w:r w:rsidRPr="00100305">
        <w:rPr>
          <w:sz w:val="28"/>
          <w:szCs w:val="28"/>
        </w:rPr>
        <w:t>г</w:t>
      </w:r>
      <w:r w:rsidR="002F48FD" w:rsidRPr="00100305">
        <w:rPr>
          <w:sz w:val="28"/>
          <w:szCs w:val="28"/>
        </w:rPr>
        <w:t>де</w:t>
      </w:r>
      <w:r w:rsidRPr="00100305">
        <w:rPr>
          <w:sz w:val="28"/>
          <w:szCs w:val="28"/>
        </w:rPr>
        <w:t>,</w:t>
      </w:r>
      <w:r w:rsidR="00EE24A4" w:rsidRPr="00100305">
        <w:rPr>
          <w:sz w:val="28"/>
          <w:szCs w:val="28"/>
        </w:rPr>
        <w:t xml:space="preserve"> </w:t>
      </w:r>
      <w:r w:rsidR="002F48FD" w:rsidRPr="00100305">
        <w:rPr>
          <w:sz w:val="28"/>
          <w:szCs w:val="28"/>
        </w:rPr>
        <w:t xml:space="preserve"> Об</w:t>
      </w:r>
      <w:r w:rsidR="002F48FD" w:rsidRPr="00100305">
        <w:rPr>
          <w:sz w:val="28"/>
          <w:szCs w:val="28"/>
          <w:vertAlign w:val="subscript"/>
        </w:rPr>
        <w:t>К15</w:t>
      </w:r>
      <w:r w:rsidR="002F48FD" w:rsidRPr="00100305">
        <w:rPr>
          <w:sz w:val="28"/>
          <w:szCs w:val="28"/>
        </w:rPr>
        <w:t xml:space="preserve"> – оборот по Кт счета 15;</w:t>
      </w:r>
    </w:p>
    <w:p w:rsidR="002F48FD" w:rsidRPr="00100305" w:rsidRDefault="00B81B87" w:rsidP="00B81B87">
      <w:pPr>
        <w:pStyle w:val="st-j-0-73-5"/>
        <w:widowControl w:val="0"/>
        <w:tabs>
          <w:tab w:val="center" w:pos="5457"/>
        </w:tabs>
        <w:spacing w:before="0" w:beforeAutospacing="0" w:after="0" w:afterAutospacing="0" w:line="360" w:lineRule="auto"/>
        <w:ind w:firstLine="709"/>
        <w:jc w:val="both"/>
        <w:rPr>
          <w:sz w:val="28"/>
          <w:szCs w:val="28"/>
        </w:rPr>
      </w:pPr>
      <w:r w:rsidRPr="00100305">
        <w:rPr>
          <w:sz w:val="28"/>
          <w:szCs w:val="28"/>
        </w:rPr>
        <w:t xml:space="preserve">        </w:t>
      </w:r>
      <w:r w:rsidR="002F48FD" w:rsidRPr="00100305">
        <w:rPr>
          <w:sz w:val="28"/>
          <w:szCs w:val="28"/>
        </w:rPr>
        <w:t>К</w:t>
      </w:r>
      <w:r w:rsidR="002F48FD" w:rsidRPr="00100305">
        <w:rPr>
          <w:sz w:val="28"/>
          <w:szCs w:val="28"/>
          <w:vertAlign w:val="subscript"/>
        </w:rPr>
        <w:t>откл</w:t>
      </w:r>
      <w:r w:rsidRPr="00100305">
        <w:rPr>
          <w:sz w:val="28"/>
          <w:szCs w:val="28"/>
        </w:rPr>
        <w:t xml:space="preserve"> – коэффициент отклонения</w:t>
      </w:r>
      <w:r w:rsidR="002F48FD" w:rsidRPr="00100305">
        <w:rPr>
          <w:sz w:val="28"/>
          <w:szCs w:val="28"/>
        </w:rPr>
        <w:t>.</w:t>
      </w:r>
      <w:r w:rsidRPr="00100305">
        <w:rPr>
          <w:sz w:val="28"/>
          <w:szCs w:val="28"/>
        </w:rPr>
        <w:tab/>
      </w:r>
    </w:p>
    <w:p w:rsidR="00B81B87" w:rsidRPr="00100305" w:rsidRDefault="00B81B87" w:rsidP="00B81B87">
      <w:pPr>
        <w:pStyle w:val="st-j-0-73-5"/>
        <w:widowControl w:val="0"/>
        <w:tabs>
          <w:tab w:val="center" w:pos="5457"/>
        </w:tabs>
        <w:spacing w:before="0" w:beforeAutospacing="0" w:after="0" w:afterAutospacing="0" w:line="360" w:lineRule="auto"/>
        <w:ind w:firstLine="709"/>
        <w:jc w:val="both"/>
        <w:rPr>
          <w:sz w:val="28"/>
          <w:szCs w:val="28"/>
        </w:rPr>
      </w:pPr>
      <w:r w:rsidRPr="00100305">
        <w:rPr>
          <w:sz w:val="28"/>
          <w:szCs w:val="28"/>
        </w:rPr>
        <w:t>Коэффициент отклонения рассчитывается по формуле (2)</w:t>
      </w:r>
    </w:p>
    <w:p w:rsidR="002F48FD" w:rsidRPr="00100305" w:rsidRDefault="00F64B1B" w:rsidP="00B81B87">
      <w:pPr>
        <w:pStyle w:val="st-j-0-73-5"/>
        <w:widowControl w:val="0"/>
        <w:spacing w:before="0" w:beforeAutospacing="0" w:after="0" w:afterAutospacing="0" w:line="360" w:lineRule="auto"/>
        <w:ind w:firstLine="709"/>
        <w:jc w:val="right"/>
        <w:rPr>
          <w:sz w:val="28"/>
          <w:szCs w:val="28"/>
        </w:rPr>
      </w:pPr>
      <m:oMath>
        <m:sSub>
          <m:sSubPr>
            <m:ctrlPr>
              <w:rPr>
                <w:rFonts w:ascii="Cambria Math" w:hAnsi="Cambria Math"/>
                <w:sz w:val="28"/>
                <w:szCs w:val="28"/>
              </w:rPr>
            </m:ctrlPr>
          </m:sSubPr>
          <m:e>
            <m:r>
              <m:rPr>
                <m:sty m:val="p"/>
              </m:rPr>
              <w:rPr>
                <w:rFonts w:ascii="Cambria Math" w:hAnsi="Cambria Math"/>
                <w:sz w:val="28"/>
                <w:szCs w:val="28"/>
              </w:rPr>
              <m:t>К</m:t>
            </m:r>
          </m:e>
          <m:sub>
            <m:r>
              <m:rPr>
                <m:sty m:val="p"/>
              </m:rPr>
              <w:rPr>
                <w:rFonts w:ascii="Cambria Math" w:hAnsi="Cambria Math"/>
                <w:sz w:val="28"/>
                <w:szCs w:val="28"/>
              </w:rPr>
              <m:t>откл</m:t>
            </m:r>
          </m:sub>
        </m:sSub>
        <m:r>
          <m:rPr>
            <m:sty m:val="p"/>
          </m:rPr>
          <w:rPr>
            <w:rFonts w:asci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С</m:t>
                </m:r>
              </m:e>
              <m:sub>
                <m:r>
                  <m:rPr>
                    <m:sty m:val="p"/>
                  </m:rPr>
                  <w:rPr>
                    <w:rFonts w:ascii="Cambria Math" w:hAnsi="Cambria Math"/>
                    <w:sz w:val="28"/>
                    <w:szCs w:val="28"/>
                  </w:rPr>
                  <m:t>н</m:t>
                </m:r>
                <m:r>
                  <m:rPr>
                    <m:sty m:val="b"/>
                  </m:rPr>
                  <w:rPr>
                    <w:rFonts w:ascii="Cambria Math"/>
                    <w:sz w:val="28"/>
                    <w:szCs w:val="28"/>
                  </w:rPr>
                  <m:t>16</m:t>
                </m:r>
              </m:sub>
            </m:sSub>
            <m:r>
              <m:rPr>
                <m:sty m:val="p"/>
              </m:rPr>
              <w:rPr>
                <w:rFonts w:ascii="Cambria Math"/>
                <w:sz w:val="28"/>
                <w:szCs w:val="28"/>
              </w:rPr>
              <m:t>+</m:t>
            </m:r>
            <m:sSub>
              <m:sSubPr>
                <m:ctrlPr>
                  <w:rPr>
                    <w:rFonts w:ascii="Cambria Math" w:hAnsi="Cambria Math"/>
                    <w:sz w:val="28"/>
                    <w:szCs w:val="28"/>
                  </w:rPr>
                </m:ctrlPr>
              </m:sSubPr>
              <m:e>
                <m:r>
                  <m:rPr>
                    <m:sty m:val="p"/>
                  </m:rPr>
                  <w:rPr>
                    <w:rFonts w:ascii="Cambria Math" w:hAnsi="Cambria Math"/>
                    <w:sz w:val="28"/>
                    <w:szCs w:val="28"/>
                  </w:rPr>
                  <m:t>Об</m:t>
                </m:r>
              </m:e>
              <m:sub>
                <m:r>
                  <m:rPr>
                    <m:sty m:val="p"/>
                  </m:rPr>
                  <w:rPr>
                    <w:rFonts w:ascii="Cambria Math" w:hAnsi="Cambria Math"/>
                    <w:sz w:val="28"/>
                    <w:szCs w:val="28"/>
                  </w:rPr>
                  <m:t>Д</m:t>
                </m:r>
                <m:r>
                  <m:rPr>
                    <m:sty m:val="b"/>
                  </m:rPr>
                  <w:rPr>
                    <w:rFonts w:ascii="Cambria Math"/>
                    <w:sz w:val="28"/>
                    <w:szCs w:val="28"/>
                  </w:rPr>
                  <m:t>16</m:t>
                </m:r>
              </m:sub>
            </m:sSub>
          </m:num>
          <m:den>
            <m:sSub>
              <m:sSubPr>
                <m:ctrlPr>
                  <w:rPr>
                    <w:rFonts w:ascii="Cambria Math" w:hAnsi="Cambria Math"/>
                    <w:sz w:val="28"/>
                    <w:szCs w:val="28"/>
                  </w:rPr>
                </m:ctrlPr>
              </m:sSubPr>
              <m:e>
                <m:r>
                  <m:rPr>
                    <m:sty m:val="p"/>
                  </m:rPr>
                  <w:rPr>
                    <w:rFonts w:ascii="Cambria Math" w:hAnsi="Cambria Math"/>
                    <w:sz w:val="28"/>
                    <w:szCs w:val="28"/>
                  </w:rPr>
                  <m:t>С</m:t>
                </m:r>
              </m:e>
              <m:sub>
                <m:r>
                  <m:rPr>
                    <m:sty m:val="p"/>
                  </m:rPr>
                  <w:rPr>
                    <w:rFonts w:ascii="Cambria Math" w:hAnsi="Cambria Math"/>
                    <w:sz w:val="28"/>
                    <w:szCs w:val="28"/>
                  </w:rPr>
                  <m:t>н</m:t>
                </m:r>
                <m:r>
                  <m:rPr>
                    <m:sty m:val="b"/>
                  </m:rPr>
                  <w:rPr>
                    <w:rFonts w:ascii="Cambria Math"/>
                    <w:sz w:val="28"/>
                    <w:szCs w:val="28"/>
                  </w:rPr>
                  <m:t>15</m:t>
                </m:r>
              </m:sub>
            </m:sSub>
            <m:r>
              <m:rPr>
                <m:sty m:val="p"/>
              </m:rPr>
              <w:rPr>
                <w:rFonts w:ascii="Cambria Math"/>
                <w:sz w:val="28"/>
                <w:szCs w:val="28"/>
              </w:rPr>
              <m:t>+</m:t>
            </m:r>
            <m:sSub>
              <m:sSubPr>
                <m:ctrlPr>
                  <w:rPr>
                    <w:rFonts w:ascii="Cambria Math" w:hAnsi="Cambria Math"/>
                    <w:sz w:val="28"/>
                    <w:szCs w:val="28"/>
                  </w:rPr>
                </m:ctrlPr>
              </m:sSubPr>
              <m:e>
                <m:r>
                  <m:rPr>
                    <m:sty m:val="p"/>
                  </m:rPr>
                  <w:rPr>
                    <w:rFonts w:ascii="Cambria Math" w:hAnsi="Cambria Math"/>
                    <w:sz w:val="28"/>
                    <w:szCs w:val="28"/>
                  </w:rPr>
                  <m:t>Об</m:t>
                </m:r>
              </m:e>
              <m:sub>
                <m:r>
                  <m:rPr>
                    <m:sty m:val="p"/>
                  </m:rPr>
                  <w:rPr>
                    <w:rFonts w:ascii="Cambria Math" w:hAnsi="Cambria Math"/>
                    <w:sz w:val="28"/>
                    <w:szCs w:val="28"/>
                  </w:rPr>
                  <m:t>Д</m:t>
                </m:r>
                <m:r>
                  <m:rPr>
                    <m:sty m:val="b"/>
                  </m:rPr>
                  <w:rPr>
                    <w:rFonts w:ascii="Cambria Math"/>
                    <w:sz w:val="28"/>
                    <w:szCs w:val="28"/>
                  </w:rPr>
                  <m:t>15</m:t>
                </m:r>
              </m:sub>
            </m:sSub>
          </m:den>
        </m:f>
        <m:r>
          <m:rPr>
            <m:sty m:val="p"/>
          </m:rPr>
          <w:rPr>
            <w:rFonts w:ascii="Cambria Math" w:hAnsi="Cambria Math"/>
            <w:sz w:val="28"/>
            <w:szCs w:val="28"/>
          </w:rPr>
          <m:t>*</m:t>
        </m:r>
        <m:r>
          <m:rPr>
            <m:sty m:val="p"/>
          </m:rPr>
          <w:rPr>
            <w:rFonts w:ascii="Cambria Math"/>
            <w:sz w:val="28"/>
            <w:szCs w:val="28"/>
          </w:rPr>
          <m:t>100%</m:t>
        </m:r>
      </m:oMath>
      <w:r w:rsidR="002F48FD" w:rsidRPr="00100305">
        <w:rPr>
          <w:sz w:val="28"/>
          <w:szCs w:val="28"/>
        </w:rPr>
        <w:t xml:space="preserve">, </w:t>
      </w:r>
      <w:r w:rsidR="00AD1A6B" w:rsidRPr="00100305">
        <w:rPr>
          <w:sz w:val="28"/>
          <w:szCs w:val="28"/>
        </w:rPr>
        <w:t xml:space="preserve">                                </w:t>
      </w:r>
      <w:r w:rsidR="002F48FD" w:rsidRPr="00100305">
        <w:rPr>
          <w:sz w:val="28"/>
          <w:szCs w:val="28"/>
        </w:rPr>
        <w:t>(2)</w:t>
      </w:r>
    </w:p>
    <w:p w:rsidR="002F48FD" w:rsidRPr="00100305" w:rsidRDefault="00E363D3" w:rsidP="00B81B87">
      <w:pPr>
        <w:pStyle w:val="st-j-0-73-5"/>
        <w:widowControl w:val="0"/>
        <w:spacing w:before="0" w:beforeAutospacing="0" w:after="0" w:afterAutospacing="0" w:line="360" w:lineRule="auto"/>
        <w:ind w:firstLine="709"/>
        <w:jc w:val="both"/>
        <w:rPr>
          <w:sz w:val="28"/>
          <w:szCs w:val="28"/>
        </w:rPr>
      </w:pPr>
      <w:r w:rsidRPr="00100305">
        <w:rPr>
          <w:sz w:val="28"/>
          <w:szCs w:val="28"/>
        </w:rPr>
        <w:t>г</w:t>
      </w:r>
      <w:r w:rsidR="00EE24A4" w:rsidRPr="00100305">
        <w:rPr>
          <w:sz w:val="28"/>
          <w:szCs w:val="28"/>
        </w:rPr>
        <w:t>де</w:t>
      </w:r>
      <w:r w:rsidRPr="00100305">
        <w:rPr>
          <w:sz w:val="28"/>
          <w:szCs w:val="28"/>
        </w:rPr>
        <w:t>,</w:t>
      </w:r>
      <w:r w:rsidR="00EE24A4" w:rsidRPr="00100305">
        <w:rPr>
          <w:sz w:val="28"/>
          <w:szCs w:val="28"/>
        </w:rPr>
        <w:t xml:space="preserve"> </w:t>
      </w:r>
      <w:r w:rsidR="002F48FD" w:rsidRPr="00100305">
        <w:rPr>
          <w:sz w:val="28"/>
          <w:szCs w:val="28"/>
        </w:rPr>
        <w:t xml:space="preserve"> С</w:t>
      </w:r>
      <w:r w:rsidR="002F48FD" w:rsidRPr="00100305">
        <w:rPr>
          <w:sz w:val="28"/>
          <w:szCs w:val="28"/>
          <w:vertAlign w:val="subscript"/>
        </w:rPr>
        <w:t>н16</w:t>
      </w:r>
      <w:r w:rsidR="002F48FD" w:rsidRPr="00100305">
        <w:rPr>
          <w:sz w:val="28"/>
          <w:szCs w:val="28"/>
        </w:rPr>
        <w:t xml:space="preserve"> – начальное сальдо счета 16;</w:t>
      </w:r>
    </w:p>
    <w:p w:rsidR="002F48FD" w:rsidRPr="00100305" w:rsidRDefault="002F48FD" w:rsidP="00B81B87">
      <w:pPr>
        <w:pStyle w:val="st-j-0-73-5"/>
        <w:widowControl w:val="0"/>
        <w:spacing w:before="0" w:beforeAutospacing="0" w:after="0" w:afterAutospacing="0" w:line="360" w:lineRule="auto"/>
        <w:ind w:firstLine="1276"/>
        <w:jc w:val="both"/>
        <w:rPr>
          <w:sz w:val="28"/>
          <w:szCs w:val="28"/>
        </w:rPr>
      </w:pPr>
      <w:r w:rsidRPr="00100305">
        <w:rPr>
          <w:sz w:val="28"/>
          <w:szCs w:val="28"/>
        </w:rPr>
        <w:t>С</w:t>
      </w:r>
      <w:r w:rsidRPr="00100305">
        <w:rPr>
          <w:sz w:val="28"/>
          <w:szCs w:val="28"/>
          <w:vertAlign w:val="subscript"/>
        </w:rPr>
        <w:t>н15</w:t>
      </w:r>
      <w:r w:rsidRPr="00100305">
        <w:rPr>
          <w:sz w:val="28"/>
          <w:szCs w:val="28"/>
        </w:rPr>
        <w:t xml:space="preserve"> – начальное сальдо счета 15;</w:t>
      </w:r>
    </w:p>
    <w:p w:rsidR="002F48FD" w:rsidRPr="00100305" w:rsidRDefault="002F48FD" w:rsidP="00B81B87">
      <w:pPr>
        <w:pStyle w:val="st-j-0-73-5"/>
        <w:widowControl w:val="0"/>
        <w:spacing w:before="0" w:beforeAutospacing="0" w:after="0" w:afterAutospacing="0" w:line="360" w:lineRule="auto"/>
        <w:ind w:firstLine="1276"/>
        <w:jc w:val="both"/>
        <w:rPr>
          <w:sz w:val="28"/>
          <w:szCs w:val="28"/>
        </w:rPr>
      </w:pPr>
      <w:r w:rsidRPr="00100305">
        <w:rPr>
          <w:sz w:val="28"/>
          <w:szCs w:val="28"/>
        </w:rPr>
        <w:lastRenderedPageBreak/>
        <w:t>Об</w:t>
      </w:r>
      <w:r w:rsidRPr="00100305">
        <w:rPr>
          <w:sz w:val="28"/>
          <w:szCs w:val="28"/>
          <w:vertAlign w:val="subscript"/>
        </w:rPr>
        <w:t>Д15</w:t>
      </w:r>
      <w:r w:rsidRPr="00100305">
        <w:rPr>
          <w:sz w:val="28"/>
          <w:szCs w:val="28"/>
        </w:rPr>
        <w:t xml:space="preserve"> – оборот по Дт счета 15;</w:t>
      </w:r>
    </w:p>
    <w:p w:rsidR="002F48FD" w:rsidRPr="00100305" w:rsidRDefault="002F48FD" w:rsidP="00B81B87">
      <w:pPr>
        <w:pStyle w:val="st-j-0-73-5"/>
        <w:widowControl w:val="0"/>
        <w:spacing w:before="0" w:beforeAutospacing="0" w:after="0" w:afterAutospacing="0" w:line="360" w:lineRule="auto"/>
        <w:ind w:firstLine="1276"/>
        <w:jc w:val="both"/>
        <w:rPr>
          <w:sz w:val="28"/>
          <w:szCs w:val="28"/>
        </w:rPr>
      </w:pPr>
      <w:r w:rsidRPr="00100305">
        <w:rPr>
          <w:sz w:val="28"/>
          <w:szCs w:val="28"/>
        </w:rPr>
        <w:t>Об</w:t>
      </w:r>
      <w:r w:rsidRPr="00100305">
        <w:rPr>
          <w:sz w:val="28"/>
          <w:szCs w:val="28"/>
          <w:vertAlign w:val="subscript"/>
        </w:rPr>
        <w:t>Д16</w:t>
      </w:r>
      <w:r w:rsidRPr="00100305">
        <w:rPr>
          <w:sz w:val="28"/>
          <w:szCs w:val="28"/>
        </w:rPr>
        <w:t xml:space="preserve"> – оборот по Дт счета 16.</w:t>
      </w:r>
    </w:p>
    <w:p w:rsidR="002F48FD" w:rsidRPr="00100305" w:rsidRDefault="002F48FD" w:rsidP="00B81B87">
      <w:pPr>
        <w:pStyle w:val="st-j-0-73-5"/>
        <w:widowControl w:val="0"/>
        <w:spacing w:before="0" w:beforeAutospacing="0" w:after="0" w:afterAutospacing="0" w:line="360" w:lineRule="auto"/>
        <w:ind w:firstLine="709"/>
        <w:jc w:val="both"/>
        <w:rPr>
          <w:sz w:val="28"/>
          <w:szCs w:val="28"/>
        </w:rPr>
      </w:pPr>
      <w:r w:rsidRPr="00100305">
        <w:rPr>
          <w:sz w:val="28"/>
          <w:szCs w:val="28"/>
        </w:rPr>
        <w:t>Если коэффициент отклонения не больше десяти процентов – сумму отклонений возможно полностью списать на затраты производства. В том случает когда коэффициент отклонения более десяти процентов – рассчитанная сумма списывается ежемесячно со счета 16. Когда коэффициент отклонения не превышает пяти процентов вся сумма отклонений включается в стоимость израсходованных МПЗ.</w:t>
      </w:r>
    </w:p>
    <w:p w:rsidR="002F48FD" w:rsidRPr="00100305" w:rsidRDefault="002F48FD" w:rsidP="00B81B87">
      <w:pPr>
        <w:pStyle w:val="st-j-0-73-5"/>
        <w:widowControl w:val="0"/>
        <w:spacing w:before="0" w:beforeAutospacing="0" w:after="0" w:afterAutospacing="0" w:line="360" w:lineRule="auto"/>
        <w:ind w:firstLine="709"/>
        <w:jc w:val="both"/>
        <w:rPr>
          <w:sz w:val="28"/>
          <w:szCs w:val="28"/>
        </w:rPr>
      </w:pPr>
      <w:r w:rsidRPr="00100305">
        <w:rPr>
          <w:sz w:val="28"/>
          <w:szCs w:val="28"/>
        </w:rPr>
        <w:t>Если МПЗ изготавливаются силой организацией то их фактическая себестоимость складывается из затрат связанных с производством, в порядке установленном для определения себестоимости готовой продукции.</w:t>
      </w:r>
    </w:p>
    <w:p w:rsidR="002F48FD" w:rsidRPr="00100305" w:rsidRDefault="002F48FD" w:rsidP="00B81B87">
      <w:pPr>
        <w:pStyle w:val="st-j-0-73-5"/>
        <w:widowControl w:val="0"/>
        <w:spacing w:before="0" w:beforeAutospacing="0" w:after="0" w:afterAutospacing="0" w:line="360" w:lineRule="auto"/>
        <w:ind w:firstLine="709"/>
        <w:jc w:val="both"/>
        <w:rPr>
          <w:sz w:val="28"/>
          <w:szCs w:val="28"/>
        </w:rPr>
      </w:pPr>
      <w:r w:rsidRPr="00100305">
        <w:rPr>
          <w:sz w:val="28"/>
          <w:szCs w:val="28"/>
        </w:rPr>
        <w:t>Фактическая себестоимость МПЗ, внесенных в уставный капитал, определяется исходя из оценки, согласованной учредителями организации, а также фактических затрат на доставку и приведение запасов в состояние пригодное для использования. Когда МПЗ вносят в счет вклада в уставный капитал акционерного общества, для определения рыночной стоимости прив</w:t>
      </w:r>
      <w:r w:rsidR="001674E5" w:rsidRPr="00100305">
        <w:rPr>
          <w:sz w:val="28"/>
          <w:szCs w:val="28"/>
        </w:rPr>
        <w:t>лекается независимый оценщик. [3</w:t>
      </w:r>
      <w:r w:rsidRPr="00100305">
        <w:rPr>
          <w:sz w:val="28"/>
          <w:szCs w:val="28"/>
        </w:rPr>
        <w:t>]</w:t>
      </w:r>
    </w:p>
    <w:p w:rsidR="002F48FD" w:rsidRPr="00100305" w:rsidRDefault="002F48FD" w:rsidP="00B81B87">
      <w:pPr>
        <w:pStyle w:val="st-j-0-73-5"/>
        <w:widowControl w:val="0"/>
        <w:spacing w:before="0" w:beforeAutospacing="0" w:after="0" w:afterAutospacing="0" w:line="360" w:lineRule="auto"/>
        <w:ind w:firstLine="709"/>
        <w:jc w:val="both"/>
        <w:rPr>
          <w:sz w:val="28"/>
          <w:szCs w:val="28"/>
        </w:rPr>
      </w:pPr>
      <w:r w:rsidRPr="00100305">
        <w:rPr>
          <w:sz w:val="28"/>
          <w:szCs w:val="28"/>
        </w:rPr>
        <w:t>Приобретая товары для продажи, их фактическая себестоимость складывается из покупной стоимости, включая затраты на приобретение и доставку. Для учета предусмотрены счета 41 «Товары» и 42 « Торговая наценка». По Дт счета 41 могут отражаться непосредственно данные о фактических затратах, Дт 41- Кт60. Также возможен учет с применением счета 42, в этом случае на счете 41 ведется учет по продажной стоимости, с помощью проводок Дт41 – Кт42 – стоимость товаров доводится до продажной с учетом торговой наценки.</w:t>
      </w:r>
    </w:p>
    <w:p w:rsidR="002F48FD" w:rsidRPr="00100305" w:rsidRDefault="002F48FD" w:rsidP="00B81B87">
      <w:pPr>
        <w:pStyle w:val="st-j-0-73-5"/>
        <w:widowControl w:val="0"/>
        <w:spacing w:before="0" w:beforeAutospacing="0" w:after="0" w:afterAutospacing="0" w:line="360" w:lineRule="auto"/>
        <w:ind w:firstLine="709"/>
        <w:jc w:val="both"/>
        <w:rPr>
          <w:sz w:val="28"/>
          <w:szCs w:val="28"/>
        </w:rPr>
      </w:pPr>
      <w:r w:rsidRPr="00100305">
        <w:rPr>
          <w:sz w:val="28"/>
          <w:szCs w:val="28"/>
        </w:rPr>
        <w:t>Все операции по движению запасов должны оформляться первичными учетными документами.</w:t>
      </w:r>
    </w:p>
    <w:p w:rsidR="002F48FD" w:rsidRPr="00100305" w:rsidRDefault="002F48FD" w:rsidP="00B81B87">
      <w:pPr>
        <w:pStyle w:val="st-j-0-73-5"/>
        <w:widowControl w:val="0"/>
        <w:spacing w:before="0" w:beforeAutospacing="0" w:after="0" w:afterAutospacing="0" w:line="360" w:lineRule="auto"/>
        <w:ind w:firstLine="709"/>
        <w:jc w:val="both"/>
        <w:rPr>
          <w:sz w:val="28"/>
          <w:szCs w:val="28"/>
        </w:rPr>
      </w:pPr>
      <w:r w:rsidRPr="00100305">
        <w:rPr>
          <w:sz w:val="28"/>
          <w:szCs w:val="28"/>
        </w:rPr>
        <w:t>Формы первичных учетных документов утверждаются:</w:t>
      </w:r>
    </w:p>
    <w:p w:rsidR="002F48FD" w:rsidRPr="00100305" w:rsidRDefault="00F64B1B" w:rsidP="00B81B87">
      <w:pPr>
        <w:pStyle w:val="st-j-0-73-5"/>
        <w:widowControl w:val="0"/>
        <w:numPr>
          <w:ilvl w:val="0"/>
          <w:numId w:val="7"/>
        </w:numPr>
        <w:spacing w:before="0" w:beforeAutospacing="0" w:after="0" w:afterAutospacing="0" w:line="360" w:lineRule="auto"/>
        <w:ind w:left="0" w:firstLine="709"/>
        <w:jc w:val="both"/>
        <w:rPr>
          <w:sz w:val="28"/>
          <w:szCs w:val="28"/>
        </w:rPr>
      </w:pPr>
      <w:hyperlink r:id="rId10" w:anchor="13" w:tooltip="Постановление Госкомстата РФ от 30 октября 1997 г. N 71а &quo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 w:history="1">
        <w:r w:rsidR="002F48FD" w:rsidRPr="00100305">
          <w:rPr>
            <w:rStyle w:val="a4"/>
            <w:color w:val="auto"/>
            <w:sz w:val="28"/>
            <w:szCs w:val="28"/>
            <w:u w:val="none"/>
          </w:rPr>
          <w:t>Унифицированные формы</w:t>
        </w:r>
      </w:hyperlink>
      <w:r w:rsidR="002F48FD" w:rsidRPr="00100305">
        <w:rPr>
          <w:rStyle w:val="apple-converted-space"/>
          <w:sz w:val="28"/>
          <w:szCs w:val="28"/>
        </w:rPr>
        <w:t xml:space="preserve"> - </w:t>
      </w:r>
      <w:r w:rsidR="002F48FD" w:rsidRPr="00100305">
        <w:rPr>
          <w:sz w:val="28"/>
          <w:szCs w:val="28"/>
        </w:rPr>
        <w:t xml:space="preserve">Государственным комитетом Российской Федерации по статистике по согласованию с Министерством </w:t>
      </w:r>
      <w:r w:rsidR="002F48FD" w:rsidRPr="00100305">
        <w:rPr>
          <w:sz w:val="28"/>
          <w:szCs w:val="28"/>
        </w:rPr>
        <w:lastRenderedPageBreak/>
        <w:t>финансов Российской Федерации;</w:t>
      </w:r>
    </w:p>
    <w:p w:rsidR="002F48FD" w:rsidRPr="00100305" w:rsidRDefault="002F48FD" w:rsidP="00B81B87">
      <w:pPr>
        <w:pStyle w:val="st-j-0-73-5"/>
        <w:widowControl w:val="0"/>
        <w:numPr>
          <w:ilvl w:val="0"/>
          <w:numId w:val="7"/>
        </w:numPr>
        <w:spacing w:before="0" w:beforeAutospacing="0" w:after="0" w:afterAutospacing="0" w:line="360" w:lineRule="auto"/>
        <w:ind w:left="0" w:firstLine="709"/>
        <w:jc w:val="both"/>
        <w:rPr>
          <w:sz w:val="28"/>
          <w:szCs w:val="28"/>
        </w:rPr>
      </w:pPr>
      <w:r w:rsidRPr="00100305">
        <w:rPr>
          <w:sz w:val="28"/>
          <w:szCs w:val="28"/>
        </w:rPr>
        <w:t>Отраслевые формы - соответствующими министерствами и иными органами федеральной исполнительной власти;</w:t>
      </w:r>
    </w:p>
    <w:p w:rsidR="002F48FD" w:rsidRPr="00100305" w:rsidRDefault="002F48FD" w:rsidP="00B81B87">
      <w:pPr>
        <w:pStyle w:val="st-j-0-73-5"/>
        <w:widowControl w:val="0"/>
        <w:numPr>
          <w:ilvl w:val="0"/>
          <w:numId w:val="7"/>
        </w:numPr>
        <w:spacing w:before="0" w:beforeAutospacing="0" w:after="0" w:afterAutospacing="0" w:line="360" w:lineRule="auto"/>
        <w:ind w:left="0" w:firstLine="709"/>
        <w:jc w:val="both"/>
        <w:rPr>
          <w:sz w:val="28"/>
          <w:szCs w:val="28"/>
        </w:rPr>
      </w:pPr>
      <w:r w:rsidRPr="00100305">
        <w:rPr>
          <w:sz w:val="28"/>
          <w:szCs w:val="28"/>
        </w:rPr>
        <w:t xml:space="preserve">Для оформления хозяйственных операций, по которым не предусмотрены унифицированные и отраслевые формы первичные учетные документы разрабатываются организацией самостоятельно. </w:t>
      </w:r>
    </w:p>
    <w:p w:rsidR="002F48FD" w:rsidRPr="00100305" w:rsidRDefault="002F48FD" w:rsidP="00B81B87">
      <w:pPr>
        <w:pStyle w:val="st-j-0-73-5"/>
        <w:widowControl w:val="0"/>
        <w:spacing w:before="0" w:beforeAutospacing="0" w:after="0" w:afterAutospacing="0" w:line="360" w:lineRule="auto"/>
        <w:ind w:firstLine="709"/>
        <w:jc w:val="both"/>
        <w:rPr>
          <w:sz w:val="28"/>
          <w:szCs w:val="28"/>
        </w:rPr>
      </w:pPr>
      <w:r w:rsidRPr="00100305">
        <w:rPr>
          <w:sz w:val="28"/>
          <w:szCs w:val="28"/>
        </w:rPr>
        <w:t>Первичные учетные документы должны включать в себя обязательные реквизиты:</w:t>
      </w:r>
    </w:p>
    <w:p w:rsidR="002F48FD" w:rsidRPr="00100305" w:rsidRDefault="002F48FD" w:rsidP="00B81B87">
      <w:pPr>
        <w:pStyle w:val="st-j-0-73-5"/>
        <w:widowControl w:val="0"/>
        <w:numPr>
          <w:ilvl w:val="0"/>
          <w:numId w:val="8"/>
        </w:numPr>
        <w:spacing w:before="0" w:beforeAutospacing="0" w:after="0" w:afterAutospacing="0" w:line="360" w:lineRule="auto"/>
        <w:ind w:left="0" w:firstLine="709"/>
        <w:jc w:val="both"/>
        <w:rPr>
          <w:sz w:val="28"/>
          <w:szCs w:val="28"/>
        </w:rPr>
      </w:pPr>
      <w:r w:rsidRPr="00100305">
        <w:rPr>
          <w:sz w:val="28"/>
          <w:szCs w:val="28"/>
        </w:rPr>
        <w:t>Наименование документа;</w:t>
      </w:r>
    </w:p>
    <w:p w:rsidR="002F48FD" w:rsidRPr="00100305" w:rsidRDefault="002F48FD" w:rsidP="00B81B87">
      <w:pPr>
        <w:pStyle w:val="st-j-0-73-5"/>
        <w:widowControl w:val="0"/>
        <w:numPr>
          <w:ilvl w:val="0"/>
          <w:numId w:val="8"/>
        </w:numPr>
        <w:spacing w:before="0" w:beforeAutospacing="0" w:after="0" w:afterAutospacing="0" w:line="360" w:lineRule="auto"/>
        <w:ind w:left="0" w:firstLine="709"/>
        <w:jc w:val="both"/>
        <w:rPr>
          <w:sz w:val="28"/>
          <w:szCs w:val="28"/>
        </w:rPr>
      </w:pPr>
      <w:r w:rsidRPr="00100305">
        <w:rPr>
          <w:sz w:val="28"/>
          <w:szCs w:val="28"/>
        </w:rPr>
        <w:t>Дату составления документа;</w:t>
      </w:r>
    </w:p>
    <w:p w:rsidR="002F48FD" w:rsidRPr="00100305" w:rsidRDefault="002F48FD" w:rsidP="00B81B87">
      <w:pPr>
        <w:pStyle w:val="st-j-0-73-5"/>
        <w:widowControl w:val="0"/>
        <w:numPr>
          <w:ilvl w:val="0"/>
          <w:numId w:val="8"/>
        </w:numPr>
        <w:spacing w:before="0" w:beforeAutospacing="0" w:after="0" w:afterAutospacing="0" w:line="360" w:lineRule="auto"/>
        <w:ind w:left="0" w:firstLine="709"/>
        <w:jc w:val="both"/>
        <w:rPr>
          <w:sz w:val="28"/>
          <w:szCs w:val="28"/>
        </w:rPr>
      </w:pPr>
      <w:r w:rsidRPr="00100305">
        <w:rPr>
          <w:sz w:val="28"/>
          <w:szCs w:val="28"/>
        </w:rPr>
        <w:t>Наименование организации, от имени которой составлен документ;</w:t>
      </w:r>
    </w:p>
    <w:p w:rsidR="002F48FD" w:rsidRPr="00100305" w:rsidRDefault="002F48FD" w:rsidP="00B81B87">
      <w:pPr>
        <w:pStyle w:val="st-j-0-73-5"/>
        <w:widowControl w:val="0"/>
        <w:numPr>
          <w:ilvl w:val="0"/>
          <w:numId w:val="8"/>
        </w:numPr>
        <w:spacing w:before="0" w:beforeAutospacing="0" w:after="0" w:afterAutospacing="0" w:line="360" w:lineRule="auto"/>
        <w:ind w:left="0" w:firstLine="709"/>
        <w:jc w:val="both"/>
        <w:rPr>
          <w:sz w:val="28"/>
          <w:szCs w:val="28"/>
        </w:rPr>
      </w:pPr>
      <w:r w:rsidRPr="00100305">
        <w:rPr>
          <w:sz w:val="28"/>
          <w:szCs w:val="28"/>
        </w:rPr>
        <w:t>Содержание хозяйственной операции;</w:t>
      </w:r>
    </w:p>
    <w:p w:rsidR="002F48FD" w:rsidRPr="00100305" w:rsidRDefault="002F48FD" w:rsidP="00B81B87">
      <w:pPr>
        <w:pStyle w:val="st-j-0-73-5"/>
        <w:widowControl w:val="0"/>
        <w:numPr>
          <w:ilvl w:val="0"/>
          <w:numId w:val="8"/>
        </w:numPr>
        <w:spacing w:before="0" w:beforeAutospacing="0" w:after="0" w:afterAutospacing="0" w:line="360" w:lineRule="auto"/>
        <w:ind w:left="0" w:firstLine="709"/>
        <w:jc w:val="both"/>
        <w:rPr>
          <w:sz w:val="28"/>
          <w:szCs w:val="28"/>
        </w:rPr>
      </w:pPr>
      <w:r w:rsidRPr="00100305">
        <w:rPr>
          <w:sz w:val="28"/>
          <w:szCs w:val="28"/>
        </w:rPr>
        <w:t>Измеритель хозяйственной операции в натуральном и денежном выражениях;</w:t>
      </w:r>
    </w:p>
    <w:p w:rsidR="002F48FD" w:rsidRPr="00100305" w:rsidRDefault="002F48FD" w:rsidP="00B81B87">
      <w:pPr>
        <w:pStyle w:val="st-j-0-73-5"/>
        <w:widowControl w:val="0"/>
        <w:numPr>
          <w:ilvl w:val="0"/>
          <w:numId w:val="8"/>
        </w:numPr>
        <w:spacing w:before="0" w:beforeAutospacing="0" w:after="0" w:afterAutospacing="0" w:line="360" w:lineRule="auto"/>
        <w:ind w:left="0" w:firstLine="709"/>
        <w:jc w:val="both"/>
        <w:rPr>
          <w:sz w:val="28"/>
          <w:szCs w:val="28"/>
        </w:rPr>
      </w:pPr>
      <w:r w:rsidRPr="00100305">
        <w:rPr>
          <w:sz w:val="28"/>
          <w:szCs w:val="28"/>
        </w:rPr>
        <w:t>Наименование должностных лиц, ответственных за совершение хозяйственной операции и правильность ее оформления;</w:t>
      </w:r>
    </w:p>
    <w:p w:rsidR="002F48FD" w:rsidRPr="00100305" w:rsidRDefault="002F48FD" w:rsidP="00B81B87">
      <w:pPr>
        <w:pStyle w:val="st-j-0-73-5"/>
        <w:widowControl w:val="0"/>
        <w:numPr>
          <w:ilvl w:val="0"/>
          <w:numId w:val="8"/>
        </w:numPr>
        <w:spacing w:before="0" w:beforeAutospacing="0" w:after="0" w:afterAutospacing="0" w:line="360" w:lineRule="auto"/>
        <w:ind w:left="0" w:firstLine="709"/>
        <w:jc w:val="both"/>
        <w:rPr>
          <w:sz w:val="28"/>
          <w:szCs w:val="28"/>
        </w:rPr>
      </w:pPr>
      <w:r w:rsidRPr="00100305">
        <w:rPr>
          <w:sz w:val="28"/>
          <w:szCs w:val="28"/>
        </w:rPr>
        <w:t>Личные подписи указанных лиц и их расшифровки.</w:t>
      </w:r>
    </w:p>
    <w:p w:rsidR="002F48FD" w:rsidRPr="00100305" w:rsidRDefault="002F48FD" w:rsidP="00B81B87">
      <w:pPr>
        <w:pStyle w:val="st-j-0-73-5"/>
        <w:widowControl w:val="0"/>
        <w:spacing w:before="0" w:beforeAutospacing="0" w:after="0" w:afterAutospacing="0" w:line="360" w:lineRule="auto"/>
        <w:ind w:firstLine="709"/>
        <w:jc w:val="both"/>
        <w:rPr>
          <w:sz w:val="28"/>
          <w:szCs w:val="28"/>
        </w:rPr>
      </w:pPr>
      <w:r w:rsidRPr="00100305">
        <w:rPr>
          <w:sz w:val="28"/>
          <w:szCs w:val="28"/>
        </w:rPr>
        <w:t>Кроме того, могут быть включены дополнительные реквизиты в зависимости от характера операции. Первичные учетные документы могут быть на несколько номенклатурных номеров или на один номенклатурный номер.</w:t>
      </w:r>
      <w:bookmarkStart w:id="2" w:name="9912"/>
      <w:bookmarkEnd w:id="2"/>
    </w:p>
    <w:p w:rsidR="002F48FD" w:rsidRPr="00100305" w:rsidRDefault="002F48FD" w:rsidP="00B81B87">
      <w:pPr>
        <w:pStyle w:val="st-j-0-73-5"/>
        <w:widowControl w:val="0"/>
        <w:spacing w:before="0" w:beforeAutospacing="0" w:after="0" w:afterAutospacing="0" w:line="360" w:lineRule="auto"/>
        <w:ind w:firstLine="709"/>
        <w:jc w:val="both"/>
        <w:rPr>
          <w:sz w:val="28"/>
          <w:szCs w:val="28"/>
        </w:rPr>
      </w:pPr>
      <w:bookmarkStart w:id="3" w:name="9913"/>
      <w:bookmarkEnd w:id="3"/>
      <w:r w:rsidRPr="00100305">
        <w:rPr>
          <w:sz w:val="28"/>
          <w:szCs w:val="28"/>
        </w:rPr>
        <w:t>Первичные учетные документы должны составляться на бумажных или машинных носителях, обладающих системой защиты и способных хранить данные организации в течение срока, установленного для хранения соответствующих первичных учетных документов</w:t>
      </w:r>
      <w:r w:rsidR="00B93977" w:rsidRPr="00100305">
        <w:rPr>
          <w:sz w:val="28"/>
          <w:szCs w:val="28"/>
        </w:rPr>
        <w:t xml:space="preserve"> [4, с.9 п.2]</w:t>
      </w:r>
    </w:p>
    <w:p w:rsidR="002F48FD" w:rsidRPr="00100305" w:rsidRDefault="002F48FD" w:rsidP="00B81B87">
      <w:pPr>
        <w:pStyle w:val="a3"/>
        <w:widowControl w:val="0"/>
        <w:spacing w:before="0" w:beforeAutospacing="0" w:after="0" w:afterAutospacing="0" w:line="360" w:lineRule="auto"/>
        <w:ind w:firstLine="709"/>
        <w:jc w:val="both"/>
        <w:rPr>
          <w:sz w:val="28"/>
          <w:szCs w:val="28"/>
          <w:shd w:val="clear" w:color="auto" w:fill="FFFFFF"/>
        </w:rPr>
      </w:pPr>
      <w:r w:rsidRPr="00100305">
        <w:rPr>
          <w:sz w:val="28"/>
          <w:szCs w:val="28"/>
          <w:shd w:val="clear" w:color="auto" w:fill="FFFFFF"/>
        </w:rPr>
        <w:t>Для оформления права должностного лица выступать в качестве доверенного лица для получения материальных ценностей используется «д</w:t>
      </w:r>
      <w:r w:rsidRPr="00100305">
        <w:rPr>
          <w:sz w:val="28"/>
          <w:szCs w:val="28"/>
        </w:rPr>
        <w:t>оверенность» формы № М-2. С</w:t>
      </w:r>
      <w:r w:rsidRPr="00100305">
        <w:rPr>
          <w:sz w:val="28"/>
          <w:szCs w:val="28"/>
          <w:shd w:val="clear" w:color="auto" w:fill="FFFFFF"/>
        </w:rPr>
        <w:t>оставляется в единственном экземпляре и выдается под расписку на срок до 15 дней.</w:t>
      </w:r>
      <w:r w:rsidR="00B93977" w:rsidRPr="00100305">
        <w:rPr>
          <w:sz w:val="28"/>
          <w:szCs w:val="28"/>
          <w:shd w:val="clear" w:color="auto" w:fill="FFFFFF"/>
        </w:rPr>
        <w:t xml:space="preserve"> [</w:t>
      </w:r>
      <w:r w:rsidR="00DA2011" w:rsidRPr="00100305">
        <w:rPr>
          <w:sz w:val="28"/>
          <w:szCs w:val="28"/>
          <w:shd w:val="clear" w:color="auto" w:fill="FFFFFF"/>
        </w:rPr>
        <w:t>6</w:t>
      </w:r>
      <w:r w:rsidR="00B93977" w:rsidRPr="00100305">
        <w:rPr>
          <w:sz w:val="28"/>
          <w:szCs w:val="28"/>
          <w:shd w:val="clear" w:color="auto" w:fill="FFFFFF"/>
        </w:rPr>
        <w:t>, п.3]</w:t>
      </w:r>
    </w:p>
    <w:p w:rsidR="002F48FD" w:rsidRPr="00100305" w:rsidRDefault="002F48FD" w:rsidP="00B81B87">
      <w:pPr>
        <w:pStyle w:val="a3"/>
        <w:widowControl w:val="0"/>
        <w:spacing w:before="0" w:beforeAutospacing="0" w:after="0" w:afterAutospacing="0" w:line="360" w:lineRule="auto"/>
        <w:ind w:firstLine="709"/>
        <w:jc w:val="both"/>
        <w:rPr>
          <w:sz w:val="28"/>
          <w:szCs w:val="28"/>
          <w:shd w:val="clear" w:color="auto" w:fill="FFFFFF"/>
        </w:rPr>
      </w:pPr>
      <w:r w:rsidRPr="00100305">
        <w:rPr>
          <w:sz w:val="28"/>
          <w:szCs w:val="28"/>
          <w:shd w:val="clear" w:color="auto" w:fill="FFFFFF"/>
        </w:rPr>
        <w:t xml:space="preserve">Для оформления учета запасов, поступивших на склад организации, </w:t>
      </w:r>
      <w:r w:rsidRPr="00100305">
        <w:rPr>
          <w:sz w:val="28"/>
          <w:szCs w:val="28"/>
          <w:shd w:val="clear" w:color="auto" w:fill="FFFFFF"/>
        </w:rPr>
        <w:lastRenderedPageBreak/>
        <w:t>используется «приходный ордер» (форма № М-4). Составляется в одном экземпляре на принятое количество ценностей в день их поступления, с обязательными реквизитами: дата составления, код операции, склад, наименование и код поставщика, номер платежного документа, наименование и номенклатурный номер материальных ценностей, код и наименование единицы измерения, количество, цена, сумма без учета НДС и с учетом НДС.</w:t>
      </w:r>
      <w:r w:rsidR="00357AF6" w:rsidRPr="00100305">
        <w:rPr>
          <w:sz w:val="28"/>
          <w:szCs w:val="28"/>
          <w:shd w:val="clear" w:color="auto" w:fill="FFFFFF"/>
        </w:rPr>
        <w:t xml:space="preserve">  [</w:t>
      </w:r>
      <w:r w:rsidR="00DA2011" w:rsidRPr="00100305">
        <w:rPr>
          <w:sz w:val="28"/>
          <w:szCs w:val="28"/>
          <w:shd w:val="clear" w:color="auto" w:fill="FFFFFF"/>
        </w:rPr>
        <w:t>6</w:t>
      </w:r>
      <w:r w:rsidR="00357AF6" w:rsidRPr="00100305">
        <w:rPr>
          <w:sz w:val="28"/>
          <w:szCs w:val="28"/>
          <w:shd w:val="clear" w:color="auto" w:fill="FFFFFF"/>
        </w:rPr>
        <w:t>, п.3. абз.2]</w:t>
      </w:r>
    </w:p>
    <w:p w:rsidR="002F48FD" w:rsidRPr="00100305" w:rsidRDefault="002F48FD" w:rsidP="00B81B87">
      <w:pPr>
        <w:pStyle w:val="a3"/>
        <w:widowControl w:val="0"/>
        <w:spacing w:before="0" w:beforeAutospacing="0" w:after="0" w:afterAutospacing="0" w:line="360" w:lineRule="auto"/>
        <w:ind w:firstLine="709"/>
        <w:jc w:val="both"/>
        <w:rPr>
          <w:sz w:val="28"/>
          <w:szCs w:val="28"/>
          <w:shd w:val="clear" w:color="auto" w:fill="FFFFFF"/>
        </w:rPr>
      </w:pPr>
      <w:r w:rsidRPr="00100305">
        <w:rPr>
          <w:sz w:val="28"/>
          <w:szCs w:val="28"/>
          <w:shd w:val="clear" w:color="auto" w:fill="FFFFFF"/>
        </w:rPr>
        <w:t xml:space="preserve">Для оформления приемки МПЗ, когда имеются количественные и качественные расхождения с данными сопроводительных документов поставщика нужен «Акт о приемке материалов» (форма №М-7). </w:t>
      </w:r>
      <w:r w:rsidR="00357AF6" w:rsidRPr="00100305">
        <w:rPr>
          <w:sz w:val="28"/>
          <w:szCs w:val="28"/>
          <w:shd w:val="clear" w:color="auto" w:fill="FFFFFF"/>
        </w:rPr>
        <w:t>[</w:t>
      </w:r>
      <w:r w:rsidR="00DA2011" w:rsidRPr="00100305">
        <w:rPr>
          <w:sz w:val="28"/>
          <w:szCs w:val="28"/>
          <w:shd w:val="clear" w:color="auto" w:fill="FFFFFF"/>
        </w:rPr>
        <w:t>6</w:t>
      </w:r>
      <w:r w:rsidR="00357AF6" w:rsidRPr="00100305">
        <w:rPr>
          <w:sz w:val="28"/>
          <w:szCs w:val="28"/>
          <w:shd w:val="clear" w:color="auto" w:fill="FFFFFF"/>
        </w:rPr>
        <w:t>, п.3. абз.3]</w:t>
      </w:r>
    </w:p>
    <w:p w:rsidR="002F48FD" w:rsidRPr="00100305" w:rsidRDefault="002F48FD" w:rsidP="00B81B87">
      <w:pPr>
        <w:pStyle w:val="a3"/>
        <w:widowControl w:val="0"/>
        <w:spacing w:before="0" w:beforeAutospacing="0" w:after="0" w:afterAutospacing="0" w:line="360" w:lineRule="auto"/>
        <w:ind w:firstLine="709"/>
        <w:jc w:val="both"/>
        <w:rPr>
          <w:sz w:val="28"/>
          <w:szCs w:val="28"/>
          <w:shd w:val="clear" w:color="auto" w:fill="FFFFFF"/>
        </w:rPr>
      </w:pPr>
      <w:r w:rsidRPr="00100305">
        <w:rPr>
          <w:sz w:val="28"/>
          <w:szCs w:val="28"/>
          <w:shd w:val="clear" w:color="auto" w:fill="FFFFFF"/>
        </w:rPr>
        <w:t>Учет  от</w:t>
      </w:r>
      <w:r w:rsidRPr="00100305">
        <w:rPr>
          <w:sz w:val="28"/>
          <w:szCs w:val="28"/>
          <w:shd w:val="clear" w:color="auto" w:fill="FFFFFF"/>
        </w:rPr>
        <w:softHyphen/>
        <w:t>пуска со склада сырья, материалов, полуфабрикатов в цехи, на объекты или участки и в пределах утвержденного лимита, осуществляется с помощью «лимитно-заработной карты (форма №М-8). Лимитно-заборные карты выписываются в двух экземплярах сро</w:t>
      </w:r>
      <w:r w:rsidRPr="00100305">
        <w:rPr>
          <w:sz w:val="28"/>
          <w:szCs w:val="28"/>
          <w:shd w:val="clear" w:color="auto" w:fill="FFFFFF"/>
        </w:rPr>
        <w:softHyphen/>
        <w:t>ком на месяц или квартал. Один экземпляр п</w:t>
      </w:r>
      <w:r w:rsidR="001C0F25" w:rsidRPr="00100305">
        <w:rPr>
          <w:sz w:val="28"/>
          <w:szCs w:val="28"/>
          <w:shd w:val="clear" w:color="auto" w:fill="FFFFFF"/>
        </w:rPr>
        <w:t>ередается цеху — потребителю ма</w:t>
      </w:r>
      <w:r w:rsidRPr="00100305">
        <w:rPr>
          <w:sz w:val="28"/>
          <w:szCs w:val="28"/>
          <w:shd w:val="clear" w:color="auto" w:fill="FFFFFF"/>
        </w:rPr>
        <w:t xml:space="preserve">териальных ценностей, второй — складу. Кладовщик отмечает дату и количество отпущенных запасов и выводит остаток лимита по каждому их номенклатурному номеру. </w:t>
      </w:r>
      <w:r w:rsidR="00357AF6" w:rsidRPr="00100305">
        <w:rPr>
          <w:sz w:val="28"/>
          <w:szCs w:val="28"/>
          <w:shd w:val="clear" w:color="auto" w:fill="FFFFFF"/>
        </w:rPr>
        <w:t>[</w:t>
      </w:r>
      <w:r w:rsidR="00CA30B1" w:rsidRPr="00100305">
        <w:rPr>
          <w:sz w:val="28"/>
          <w:szCs w:val="28"/>
          <w:shd w:val="clear" w:color="auto" w:fill="FFFFFF"/>
        </w:rPr>
        <w:t>6</w:t>
      </w:r>
      <w:r w:rsidR="00357AF6" w:rsidRPr="00100305">
        <w:rPr>
          <w:sz w:val="28"/>
          <w:szCs w:val="28"/>
          <w:shd w:val="clear" w:color="auto" w:fill="FFFFFF"/>
        </w:rPr>
        <w:t>, п.3. абз.4]</w:t>
      </w:r>
    </w:p>
    <w:p w:rsidR="002F48FD" w:rsidRPr="00100305" w:rsidRDefault="002F48FD" w:rsidP="00B81B87">
      <w:pPr>
        <w:pStyle w:val="a3"/>
        <w:widowControl w:val="0"/>
        <w:spacing w:before="0" w:beforeAutospacing="0" w:after="0" w:afterAutospacing="0" w:line="360" w:lineRule="auto"/>
        <w:ind w:firstLine="709"/>
        <w:jc w:val="both"/>
        <w:rPr>
          <w:sz w:val="28"/>
          <w:szCs w:val="28"/>
          <w:shd w:val="clear" w:color="auto" w:fill="FFFFFF"/>
        </w:rPr>
      </w:pPr>
      <w:r w:rsidRPr="00100305">
        <w:rPr>
          <w:sz w:val="28"/>
          <w:szCs w:val="28"/>
          <w:shd w:val="clear" w:color="auto" w:fill="FFFFFF"/>
        </w:rPr>
        <w:t>Для учета движения материально-производственных запасов в самой организации между структурными подразделениями или материально ответствен</w:t>
      </w:r>
      <w:r w:rsidRPr="00100305">
        <w:rPr>
          <w:sz w:val="28"/>
          <w:szCs w:val="28"/>
          <w:shd w:val="clear" w:color="auto" w:fill="FFFFFF"/>
        </w:rPr>
        <w:softHyphen/>
        <w:t>ными лицами используется «товарная накладная» (форма №М-11). Заполняется в двух экземплярах материально ответ</w:t>
      </w:r>
      <w:r w:rsidRPr="00100305">
        <w:rPr>
          <w:sz w:val="28"/>
          <w:szCs w:val="28"/>
          <w:shd w:val="clear" w:color="auto" w:fill="FFFFFF"/>
        </w:rPr>
        <w:softHyphen/>
        <w:t xml:space="preserve">ственным лицом склада или цеха, </w:t>
      </w:r>
      <w:r w:rsidR="00357AF6" w:rsidRPr="00100305">
        <w:rPr>
          <w:sz w:val="28"/>
          <w:szCs w:val="28"/>
          <w:shd w:val="clear" w:color="auto" w:fill="FFFFFF"/>
        </w:rPr>
        <w:t>сдающего ценности. Первый экзем</w:t>
      </w:r>
      <w:r w:rsidRPr="00100305">
        <w:rPr>
          <w:sz w:val="28"/>
          <w:szCs w:val="28"/>
          <w:shd w:val="clear" w:color="auto" w:fill="FFFFFF"/>
        </w:rPr>
        <w:t>пляр предназначен для списания ценностей (складом, цехом и т. п.), второй — для оприходования ценностей принимающей стороной.</w:t>
      </w:r>
      <w:r w:rsidR="00357AF6" w:rsidRPr="00100305">
        <w:rPr>
          <w:sz w:val="28"/>
          <w:szCs w:val="28"/>
          <w:shd w:val="clear" w:color="auto" w:fill="FFFFFF"/>
        </w:rPr>
        <w:t xml:space="preserve"> [</w:t>
      </w:r>
      <w:r w:rsidR="00DA2011" w:rsidRPr="00100305">
        <w:rPr>
          <w:sz w:val="28"/>
          <w:szCs w:val="28"/>
          <w:shd w:val="clear" w:color="auto" w:fill="FFFFFF"/>
        </w:rPr>
        <w:t>6</w:t>
      </w:r>
      <w:r w:rsidR="00357AF6" w:rsidRPr="00100305">
        <w:rPr>
          <w:sz w:val="28"/>
          <w:szCs w:val="28"/>
          <w:shd w:val="clear" w:color="auto" w:fill="FFFFFF"/>
        </w:rPr>
        <w:t>, п.3. абз.5]</w:t>
      </w:r>
    </w:p>
    <w:p w:rsidR="002F48FD" w:rsidRPr="00100305" w:rsidRDefault="002F48FD" w:rsidP="00B81B87">
      <w:pPr>
        <w:pStyle w:val="a3"/>
        <w:widowControl w:val="0"/>
        <w:spacing w:before="0" w:beforeAutospacing="0" w:after="0" w:afterAutospacing="0" w:line="360" w:lineRule="auto"/>
        <w:ind w:firstLine="709"/>
        <w:jc w:val="both"/>
        <w:rPr>
          <w:sz w:val="28"/>
          <w:szCs w:val="28"/>
          <w:shd w:val="clear" w:color="auto" w:fill="FFFFFF"/>
        </w:rPr>
      </w:pPr>
      <w:r w:rsidRPr="00100305">
        <w:rPr>
          <w:sz w:val="28"/>
          <w:szCs w:val="28"/>
          <w:shd w:val="clear" w:color="auto" w:fill="FFFFFF"/>
        </w:rPr>
        <w:t>«Накладная на отпуск материалов на сторону» (ф. № М-15) необхо</w:t>
      </w:r>
      <w:r w:rsidRPr="00100305">
        <w:rPr>
          <w:sz w:val="28"/>
          <w:szCs w:val="28"/>
          <w:shd w:val="clear" w:color="auto" w:fill="FFFFFF"/>
        </w:rPr>
        <w:softHyphen/>
        <w:t>дима для учета отпуска подразделениям предприятия, расположен</w:t>
      </w:r>
      <w:r w:rsidRPr="00100305">
        <w:rPr>
          <w:sz w:val="28"/>
          <w:szCs w:val="28"/>
          <w:shd w:val="clear" w:color="auto" w:fill="FFFFFF"/>
        </w:rPr>
        <w:softHyphen/>
        <w:t>ным на другой территории, или сторонним организациям. Накладную выписывают в двух экземплярах на основании договоров, нарядов и предъявления получателем доверенности на получение груза. Первый экземпляр передают складу в каче</w:t>
      </w:r>
      <w:r w:rsidR="00357AF6" w:rsidRPr="00100305">
        <w:rPr>
          <w:sz w:val="28"/>
          <w:szCs w:val="28"/>
          <w:shd w:val="clear" w:color="auto" w:fill="FFFFFF"/>
        </w:rPr>
        <w:t>стве основания для отпуска запа</w:t>
      </w:r>
      <w:r w:rsidRPr="00100305">
        <w:rPr>
          <w:sz w:val="28"/>
          <w:szCs w:val="28"/>
          <w:shd w:val="clear" w:color="auto" w:fill="FFFFFF"/>
        </w:rPr>
        <w:t>сов, второй — получателю.</w:t>
      </w:r>
      <w:r w:rsidR="00357AF6" w:rsidRPr="00100305">
        <w:rPr>
          <w:sz w:val="28"/>
          <w:szCs w:val="28"/>
          <w:shd w:val="clear" w:color="auto" w:fill="FFFFFF"/>
        </w:rPr>
        <w:t xml:space="preserve"> [</w:t>
      </w:r>
      <w:r w:rsidR="00DA2011" w:rsidRPr="00100305">
        <w:rPr>
          <w:sz w:val="28"/>
          <w:szCs w:val="28"/>
          <w:shd w:val="clear" w:color="auto" w:fill="FFFFFF"/>
        </w:rPr>
        <w:t>6</w:t>
      </w:r>
      <w:r w:rsidR="00357AF6" w:rsidRPr="00100305">
        <w:rPr>
          <w:sz w:val="28"/>
          <w:szCs w:val="28"/>
          <w:shd w:val="clear" w:color="auto" w:fill="FFFFFF"/>
        </w:rPr>
        <w:t>, п.3. абз.6]</w:t>
      </w:r>
    </w:p>
    <w:p w:rsidR="002F48FD" w:rsidRPr="00100305" w:rsidRDefault="002F48FD" w:rsidP="00B81B87">
      <w:pPr>
        <w:pStyle w:val="a3"/>
        <w:widowControl w:val="0"/>
        <w:spacing w:before="0" w:beforeAutospacing="0" w:after="0" w:afterAutospacing="0" w:line="360" w:lineRule="auto"/>
        <w:ind w:firstLine="709"/>
        <w:jc w:val="both"/>
        <w:rPr>
          <w:rStyle w:val="apple-converted-space"/>
          <w:sz w:val="28"/>
          <w:szCs w:val="28"/>
          <w:shd w:val="clear" w:color="auto" w:fill="FFFFFF"/>
        </w:rPr>
      </w:pPr>
      <w:r w:rsidRPr="00100305">
        <w:rPr>
          <w:sz w:val="28"/>
          <w:szCs w:val="28"/>
          <w:shd w:val="clear" w:color="auto" w:fill="FFFFFF"/>
        </w:rPr>
        <w:lastRenderedPageBreak/>
        <w:t>«Карточка учета материалов» (ф. № М-17) служит для учета движе</w:t>
      </w:r>
      <w:r w:rsidRPr="00100305">
        <w:rPr>
          <w:sz w:val="28"/>
          <w:szCs w:val="28"/>
          <w:shd w:val="clear" w:color="auto" w:fill="FFFFFF"/>
        </w:rPr>
        <w:softHyphen/>
        <w:t>ния запасов на складе по каждому номенклатурному номеру, виду, сорту, размеру. Карточки являются документами строгой отчетности и выдаются кладовщику под расписку.</w:t>
      </w:r>
      <w:r w:rsidRPr="00100305">
        <w:rPr>
          <w:rStyle w:val="apple-converted-space"/>
          <w:sz w:val="28"/>
          <w:szCs w:val="28"/>
          <w:shd w:val="clear" w:color="auto" w:fill="FFFFFF"/>
        </w:rPr>
        <w:t> </w:t>
      </w:r>
      <w:r w:rsidR="00357AF6" w:rsidRPr="00100305">
        <w:rPr>
          <w:sz w:val="28"/>
          <w:szCs w:val="28"/>
          <w:shd w:val="clear" w:color="auto" w:fill="FFFFFF"/>
        </w:rPr>
        <w:t>[</w:t>
      </w:r>
      <w:r w:rsidR="00DA2011" w:rsidRPr="00100305">
        <w:rPr>
          <w:sz w:val="28"/>
          <w:szCs w:val="28"/>
          <w:shd w:val="clear" w:color="auto" w:fill="FFFFFF"/>
        </w:rPr>
        <w:t>6</w:t>
      </w:r>
      <w:r w:rsidR="00357AF6" w:rsidRPr="00100305">
        <w:rPr>
          <w:sz w:val="28"/>
          <w:szCs w:val="28"/>
          <w:shd w:val="clear" w:color="auto" w:fill="FFFFFF"/>
        </w:rPr>
        <w:t>, п.3. абз.7]</w:t>
      </w:r>
    </w:p>
    <w:p w:rsidR="002F48FD" w:rsidRPr="00100305" w:rsidRDefault="002F48FD" w:rsidP="00B81B87">
      <w:pPr>
        <w:pStyle w:val="a3"/>
        <w:widowControl w:val="0"/>
        <w:spacing w:before="0" w:beforeAutospacing="0" w:after="0" w:afterAutospacing="0" w:line="360" w:lineRule="auto"/>
        <w:ind w:firstLine="709"/>
        <w:jc w:val="both"/>
        <w:rPr>
          <w:sz w:val="28"/>
          <w:szCs w:val="28"/>
        </w:rPr>
      </w:pPr>
      <w:r w:rsidRPr="00100305">
        <w:rPr>
          <w:sz w:val="28"/>
          <w:szCs w:val="28"/>
          <w:shd w:val="clear" w:color="auto" w:fill="FFFFFF"/>
        </w:rPr>
        <w:t>«Акт об оприходовании материальных ценностей», полученных при разборке и демонтаже зданий и сооружений (ф. № М-35), требуется для учета материальных ценностей</w:t>
      </w:r>
      <w:r w:rsidR="00357AF6" w:rsidRPr="00100305">
        <w:rPr>
          <w:sz w:val="28"/>
          <w:szCs w:val="28"/>
          <w:shd w:val="clear" w:color="auto" w:fill="FFFFFF"/>
        </w:rPr>
        <w:t>, полученных в процессе ликвида</w:t>
      </w:r>
      <w:r w:rsidRPr="00100305">
        <w:rPr>
          <w:sz w:val="28"/>
          <w:szCs w:val="28"/>
          <w:shd w:val="clear" w:color="auto" w:fill="FFFFFF"/>
        </w:rPr>
        <w:t>ции основных средств. На стоимость таких ценностей увеличивается финансовый результат. Акт составляется в трех экземплярах комис</w:t>
      </w:r>
      <w:r w:rsidRPr="00100305">
        <w:rPr>
          <w:sz w:val="28"/>
          <w:szCs w:val="28"/>
          <w:shd w:val="clear" w:color="auto" w:fill="FFFFFF"/>
        </w:rPr>
        <w:softHyphen/>
        <w:t>сией, состоящей из представителей заказчика и подрядчика. Первый и второй экземпляры акта остаются</w:t>
      </w:r>
      <w:r w:rsidR="006B233B" w:rsidRPr="00100305">
        <w:rPr>
          <w:sz w:val="28"/>
          <w:szCs w:val="28"/>
          <w:shd w:val="clear" w:color="auto" w:fill="FFFFFF"/>
        </w:rPr>
        <w:t xml:space="preserve"> у заказчика, третий - </w:t>
      </w:r>
      <w:r w:rsidR="00357AF6" w:rsidRPr="00100305">
        <w:rPr>
          <w:sz w:val="28"/>
          <w:szCs w:val="28"/>
          <w:shd w:val="clear" w:color="auto" w:fill="FFFFFF"/>
        </w:rPr>
        <w:t>у подряд</w:t>
      </w:r>
      <w:r w:rsidRPr="00100305">
        <w:rPr>
          <w:sz w:val="28"/>
          <w:szCs w:val="28"/>
          <w:shd w:val="clear" w:color="auto" w:fill="FFFFFF"/>
        </w:rPr>
        <w:t>чика.</w:t>
      </w:r>
      <w:r w:rsidR="00357AF6" w:rsidRPr="00100305">
        <w:rPr>
          <w:sz w:val="28"/>
          <w:szCs w:val="28"/>
          <w:shd w:val="clear" w:color="auto" w:fill="FFFFFF"/>
        </w:rPr>
        <w:t xml:space="preserve"> [</w:t>
      </w:r>
      <w:r w:rsidR="00DA2011" w:rsidRPr="00100305">
        <w:rPr>
          <w:sz w:val="28"/>
          <w:szCs w:val="28"/>
          <w:shd w:val="clear" w:color="auto" w:fill="FFFFFF"/>
        </w:rPr>
        <w:t>6</w:t>
      </w:r>
      <w:r w:rsidR="00357AF6" w:rsidRPr="00100305">
        <w:rPr>
          <w:sz w:val="28"/>
          <w:szCs w:val="28"/>
          <w:shd w:val="clear" w:color="auto" w:fill="FFFFFF"/>
        </w:rPr>
        <w:t>, п.3. абз.8]</w:t>
      </w:r>
    </w:p>
    <w:p w:rsidR="002F48FD" w:rsidRPr="00100305" w:rsidRDefault="002F48FD" w:rsidP="00B81B87">
      <w:pPr>
        <w:pStyle w:val="st-j-0-73-5"/>
        <w:widowControl w:val="0"/>
        <w:spacing w:before="0" w:beforeAutospacing="0" w:after="0" w:afterAutospacing="0" w:line="360" w:lineRule="auto"/>
        <w:ind w:firstLine="709"/>
        <w:jc w:val="both"/>
        <w:rPr>
          <w:sz w:val="28"/>
          <w:szCs w:val="28"/>
        </w:rPr>
      </w:pPr>
      <w:r w:rsidRPr="00100305">
        <w:rPr>
          <w:sz w:val="28"/>
          <w:szCs w:val="28"/>
        </w:rPr>
        <w:t>Ключевыми предпосылками действенного контроля за сохранностью запасов являются:</w:t>
      </w:r>
    </w:p>
    <w:p w:rsidR="002F48FD" w:rsidRPr="00100305" w:rsidRDefault="002F48FD" w:rsidP="00B81B87">
      <w:pPr>
        <w:pStyle w:val="st-j-0-73-5"/>
        <w:widowControl w:val="0"/>
        <w:numPr>
          <w:ilvl w:val="0"/>
          <w:numId w:val="6"/>
        </w:numPr>
        <w:spacing w:before="0" w:beforeAutospacing="0" w:after="0" w:afterAutospacing="0" w:line="360" w:lineRule="auto"/>
        <w:ind w:left="0" w:firstLine="709"/>
        <w:jc w:val="both"/>
        <w:rPr>
          <w:sz w:val="28"/>
          <w:szCs w:val="28"/>
        </w:rPr>
      </w:pPr>
      <w:r w:rsidRPr="00100305">
        <w:rPr>
          <w:sz w:val="28"/>
          <w:szCs w:val="28"/>
        </w:rPr>
        <w:t>Наличие оборудованных складов и кладовых, для запасов открытого хранения специально приспособленных площадок;</w:t>
      </w:r>
    </w:p>
    <w:p w:rsidR="002F48FD" w:rsidRPr="00100305" w:rsidRDefault="002F48FD" w:rsidP="00B81B87">
      <w:pPr>
        <w:pStyle w:val="st-j-0-73-5"/>
        <w:widowControl w:val="0"/>
        <w:numPr>
          <w:ilvl w:val="0"/>
          <w:numId w:val="6"/>
        </w:numPr>
        <w:spacing w:before="0" w:beforeAutospacing="0" w:after="0" w:afterAutospacing="0" w:line="360" w:lineRule="auto"/>
        <w:ind w:left="0" w:firstLine="709"/>
        <w:jc w:val="both"/>
        <w:rPr>
          <w:sz w:val="28"/>
          <w:szCs w:val="28"/>
        </w:rPr>
      </w:pPr>
      <w:r w:rsidRPr="00100305">
        <w:rPr>
          <w:sz w:val="28"/>
          <w:szCs w:val="28"/>
        </w:rPr>
        <w:t>Размещение запасов по секциям складов, а внутри них по отдельным группам и типо-сорто-размерам таким образом, чтобы была обеспечена возможность их быстрой приемки, отпуска и проверки наличия; в местах хранения каждого вида запасов следует прикреплять ярлык с указанием данных о находящемся запасе;</w:t>
      </w:r>
      <w:r w:rsidR="007B3522" w:rsidRPr="00100305">
        <w:rPr>
          <w:sz w:val="28"/>
          <w:szCs w:val="28"/>
        </w:rPr>
        <w:t xml:space="preserve"> </w:t>
      </w:r>
    </w:p>
    <w:p w:rsidR="002F48FD" w:rsidRPr="00100305" w:rsidRDefault="002F48FD" w:rsidP="00B81B87">
      <w:pPr>
        <w:pStyle w:val="st-j-0-73-5"/>
        <w:widowControl w:val="0"/>
        <w:numPr>
          <w:ilvl w:val="0"/>
          <w:numId w:val="6"/>
        </w:numPr>
        <w:spacing w:before="0" w:beforeAutospacing="0" w:after="0" w:afterAutospacing="0" w:line="360" w:lineRule="auto"/>
        <w:ind w:left="0" w:firstLine="709"/>
        <w:jc w:val="both"/>
        <w:rPr>
          <w:sz w:val="28"/>
          <w:szCs w:val="28"/>
        </w:rPr>
      </w:pPr>
      <w:r w:rsidRPr="00100305">
        <w:rPr>
          <w:sz w:val="28"/>
          <w:szCs w:val="28"/>
        </w:rPr>
        <w:t>Оснащение мест хранения измерительными приборами и мерной тарой;</w:t>
      </w:r>
    </w:p>
    <w:p w:rsidR="002F48FD" w:rsidRPr="00100305" w:rsidRDefault="002F48FD" w:rsidP="00B81B87">
      <w:pPr>
        <w:pStyle w:val="st-j-0-73-5"/>
        <w:widowControl w:val="0"/>
        <w:numPr>
          <w:ilvl w:val="0"/>
          <w:numId w:val="6"/>
        </w:numPr>
        <w:spacing w:before="0" w:beforeAutospacing="0" w:after="0" w:afterAutospacing="0" w:line="360" w:lineRule="auto"/>
        <w:ind w:left="0" w:firstLine="709"/>
        <w:jc w:val="both"/>
        <w:rPr>
          <w:sz w:val="28"/>
          <w:szCs w:val="28"/>
        </w:rPr>
      </w:pPr>
      <w:r w:rsidRPr="00100305">
        <w:rPr>
          <w:sz w:val="28"/>
          <w:szCs w:val="28"/>
        </w:rPr>
        <w:t>Применение централизованной доставки материалов со складов организации в цеха (подразделения) по согласованным графикам, а на стройках от поставщиков, базисных складов и комплектовочных участков непосредственно на объекты строительства по комплектовочным ведомостям; сокращение излишних промежуточных складов и кладовых;</w:t>
      </w:r>
    </w:p>
    <w:p w:rsidR="002F48FD" w:rsidRPr="00100305" w:rsidRDefault="002F48FD" w:rsidP="00B81B87">
      <w:pPr>
        <w:pStyle w:val="st-j-0-73-5"/>
        <w:widowControl w:val="0"/>
        <w:numPr>
          <w:ilvl w:val="0"/>
          <w:numId w:val="6"/>
        </w:numPr>
        <w:spacing w:before="0" w:beforeAutospacing="0" w:after="0" w:afterAutospacing="0" w:line="360" w:lineRule="auto"/>
        <w:ind w:left="0" w:firstLine="709"/>
        <w:jc w:val="both"/>
        <w:rPr>
          <w:sz w:val="28"/>
          <w:szCs w:val="28"/>
        </w:rPr>
      </w:pPr>
      <w:r w:rsidRPr="00100305">
        <w:rPr>
          <w:sz w:val="28"/>
          <w:szCs w:val="28"/>
        </w:rPr>
        <w:t>Организация участков централизованного раскроя материалов;</w:t>
      </w:r>
    </w:p>
    <w:p w:rsidR="002F48FD" w:rsidRPr="00100305" w:rsidRDefault="002F48FD" w:rsidP="00B81B87">
      <w:pPr>
        <w:pStyle w:val="st-j-0-73-5"/>
        <w:widowControl w:val="0"/>
        <w:numPr>
          <w:ilvl w:val="0"/>
          <w:numId w:val="6"/>
        </w:numPr>
        <w:spacing w:before="0" w:beforeAutospacing="0" w:after="0" w:afterAutospacing="0" w:line="360" w:lineRule="auto"/>
        <w:ind w:left="0" w:firstLine="709"/>
        <w:jc w:val="both"/>
        <w:rPr>
          <w:sz w:val="28"/>
          <w:szCs w:val="28"/>
        </w:rPr>
      </w:pPr>
      <w:r w:rsidRPr="00100305">
        <w:rPr>
          <w:sz w:val="28"/>
          <w:szCs w:val="28"/>
        </w:rPr>
        <w:t>Установление порядка нормирования расхода запасов;</w:t>
      </w:r>
    </w:p>
    <w:p w:rsidR="002F48FD" w:rsidRPr="00100305" w:rsidRDefault="002F48FD" w:rsidP="00B81B87">
      <w:pPr>
        <w:pStyle w:val="st-j-0-73-5"/>
        <w:widowControl w:val="0"/>
        <w:numPr>
          <w:ilvl w:val="0"/>
          <w:numId w:val="6"/>
        </w:numPr>
        <w:spacing w:before="0" w:beforeAutospacing="0" w:after="0" w:afterAutospacing="0" w:line="360" w:lineRule="auto"/>
        <w:ind w:left="0" w:firstLine="709"/>
        <w:jc w:val="both"/>
        <w:rPr>
          <w:sz w:val="28"/>
          <w:szCs w:val="28"/>
        </w:rPr>
      </w:pPr>
      <w:r w:rsidRPr="00100305">
        <w:rPr>
          <w:sz w:val="28"/>
          <w:szCs w:val="28"/>
        </w:rPr>
        <w:t xml:space="preserve">Определение круга лиц, ответственных за приемку и отпуск </w:t>
      </w:r>
      <w:r w:rsidRPr="00100305">
        <w:rPr>
          <w:sz w:val="28"/>
          <w:szCs w:val="28"/>
        </w:rPr>
        <w:lastRenderedPageBreak/>
        <w:t xml:space="preserve">запасов, за сохранность вверенных им запасов; заключение с ними договоров о материальной ответственности; </w:t>
      </w:r>
      <w:r w:rsidR="007B3522" w:rsidRPr="00100305">
        <w:rPr>
          <w:sz w:val="28"/>
          <w:szCs w:val="28"/>
        </w:rPr>
        <w:t>[</w:t>
      </w:r>
      <w:r w:rsidR="00DA2011" w:rsidRPr="00100305">
        <w:rPr>
          <w:sz w:val="28"/>
          <w:szCs w:val="28"/>
        </w:rPr>
        <w:t>9</w:t>
      </w:r>
      <w:r w:rsidR="007B3522" w:rsidRPr="00100305">
        <w:rPr>
          <w:sz w:val="28"/>
          <w:szCs w:val="28"/>
        </w:rPr>
        <w:t>, р.1 п.2]</w:t>
      </w:r>
    </w:p>
    <w:p w:rsidR="002F48FD" w:rsidRPr="00100305" w:rsidRDefault="002F48FD"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Для контроля за сохранностью запасов проводят инвентаризацию МПЗ, в порядке, установленном соответствующими нормативными документами, в сроки, определяемые организацией. Выявленные при инвентаризации излишки материально-производственных запасов подлежат оприходованию с отнесением на</w:t>
      </w:r>
      <w:r w:rsidRPr="00100305">
        <w:rPr>
          <w:rStyle w:val="apple-converted-space"/>
          <w:rFonts w:ascii="Times New Roman" w:hAnsi="Times New Roman" w:cs="Times New Roman"/>
          <w:sz w:val="28"/>
          <w:szCs w:val="28"/>
          <w:shd w:val="clear" w:color="auto" w:fill="FFFFFF"/>
        </w:rPr>
        <w:t> </w:t>
      </w:r>
      <w:hyperlink r:id="rId11" w:anchor="dst106552" w:history="1">
        <w:r w:rsidRPr="00100305">
          <w:rPr>
            <w:rStyle w:val="a4"/>
            <w:rFonts w:ascii="Times New Roman" w:hAnsi="Times New Roman" w:cs="Times New Roman"/>
            <w:color w:val="auto"/>
            <w:sz w:val="28"/>
            <w:szCs w:val="28"/>
            <w:u w:val="none"/>
            <w:shd w:val="clear" w:color="auto" w:fill="FFFFFF"/>
          </w:rPr>
          <w:t>счет 91</w:t>
        </w:r>
      </w:hyperlink>
      <w:r w:rsidRPr="00100305">
        <w:rPr>
          <w:rStyle w:val="apple-converted-space"/>
          <w:rFonts w:ascii="Times New Roman" w:hAnsi="Times New Roman" w:cs="Times New Roman"/>
          <w:sz w:val="28"/>
          <w:szCs w:val="28"/>
          <w:shd w:val="clear" w:color="auto" w:fill="FFFFFF"/>
        </w:rPr>
        <w:t> «</w:t>
      </w:r>
      <w:r w:rsidRPr="00100305">
        <w:rPr>
          <w:rFonts w:ascii="Times New Roman" w:hAnsi="Times New Roman" w:cs="Times New Roman"/>
          <w:sz w:val="28"/>
          <w:szCs w:val="28"/>
          <w:shd w:val="clear" w:color="auto" w:fill="FFFFFF"/>
        </w:rPr>
        <w:t>Прочие доходы и расходы». Недостачи и потери материальных ценностей списывают по их фактической себестоимости со счетов по учету производственных запасов в дебет</w:t>
      </w:r>
      <w:r w:rsidRPr="00100305">
        <w:rPr>
          <w:rStyle w:val="apple-converted-space"/>
          <w:rFonts w:ascii="Times New Roman" w:hAnsi="Times New Roman" w:cs="Times New Roman"/>
          <w:sz w:val="28"/>
          <w:szCs w:val="28"/>
          <w:shd w:val="clear" w:color="auto" w:fill="FFFFFF"/>
        </w:rPr>
        <w:t> </w:t>
      </w:r>
      <w:hyperlink r:id="rId12" w:anchor="dst106867" w:history="1">
        <w:r w:rsidRPr="00100305">
          <w:rPr>
            <w:rStyle w:val="a4"/>
            <w:rFonts w:ascii="Times New Roman" w:hAnsi="Times New Roman" w:cs="Times New Roman"/>
            <w:color w:val="auto"/>
            <w:sz w:val="28"/>
            <w:szCs w:val="28"/>
            <w:u w:val="none"/>
            <w:shd w:val="clear" w:color="auto" w:fill="FFFFFF"/>
          </w:rPr>
          <w:t>счета 94</w:t>
        </w:r>
      </w:hyperlink>
      <w:r w:rsidRPr="00100305">
        <w:rPr>
          <w:rStyle w:val="apple-converted-space"/>
          <w:rFonts w:ascii="Times New Roman" w:hAnsi="Times New Roman" w:cs="Times New Roman"/>
          <w:sz w:val="28"/>
          <w:szCs w:val="28"/>
          <w:shd w:val="clear" w:color="auto" w:fill="FFFFFF"/>
        </w:rPr>
        <w:t> «</w:t>
      </w:r>
      <w:r w:rsidRPr="00100305">
        <w:rPr>
          <w:rFonts w:ascii="Times New Roman" w:hAnsi="Times New Roman" w:cs="Times New Roman"/>
          <w:sz w:val="28"/>
          <w:szCs w:val="28"/>
          <w:shd w:val="clear" w:color="auto" w:fill="FFFFFF"/>
        </w:rPr>
        <w:t>Недостачи</w:t>
      </w:r>
      <w:r w:rsidR="007840AD" w:rsidRPr="00100305">
        <w:rPr>
          <w:rFonts w:ascii="Times New Roman" w:hAnsi="Times New Roman" w:cs="Times New Roman"/>
          <w:sz w:val="28"/>
          <w:szCs w:val="28"/>
          <w:shd w:val="clear" w:color="auto" w:fill="FFFFFF"/>
        </w:rPr>
        <w:t xml:space="preserve"> и потери от порчи ценностей».[</w:t>
      </w:r>
      <w:r w:rsidR="00DA2011" w:rsidRPr="00100305">
        <w:rPr>
          <w:rFonts w:ascii="Times New Roman" w:hAnsi="Times New Roman" w:cs="Times New Roman"/>
          <w:sz w:val="28"/>
          <w:szCs w:val="28"/>
          <w:shd w:val="clear" w:color="auto" w:fill="FFFFFF"/>
        </w:rPr>
        <w:t>9</w:t>
      </w:r>
      <w:r w:rsidRPr="00100305">
        <w:rPr>
          <w:rFonts w:ascii="Times New Roman" w:hAnsi="Times New Roman" w:cs="Times New Roman"/>
          <w:sz w:val="28"/>
          <w:szCs w:val="28"/>
          <w:shd w:val="clear" w:color="auto" w:fill="FFFFFF"/>
        </w:rPr>
        <w:t>, р.</w:t>
      </w:r>
      <w:r w:rsidR="007840AD" w:rsidRPr="00100305">
        <w:rPr>
          <w:rFonts w:ascii="Times New Roman" w:hAnsi="Times New Roman" w:cs="Times New Roman"/>
          <w:sz w:val="28"/>
          <w:szCs w:val="28"/>
          <w:shd w:val="clear" w:color="auto" w:fill="FFFFFF"/>
        </w:rPr>
        <w:t>8</w:t>
      </w:r>
      <w:r w:rsidRPr="00100305">
        <w:rPr>
          <w:rFonts w:ascii="Times New Roman" w:hAnsi="Times New Roman" w:cs="Times New Roman"/>
          <w:sz w:val="28"/>
          <w:szCs w:val="28"/>
          <w:shd w:val="clear" w:color="auto" w:fill="FFFFFF"/>
        </w:rPr>
        <w:t>]</w:t>
      </w:r>
    </w:p>
    <w:p w:rsidR="006B233B" w:rsidRPr="00100305" w:rsidRDefault="006B233B" w:rsidP="00B81B87">
      <w:pPr>
        <w:widowControl w:val="0"/>
        <w:spacing w:after="0" w:line="360" w:lineRule="auto"/>
        <w:ind w:firstLine="709"/>
        <w:jc w:val="both"/>
        <w:rPr>
          <w:rFonts w:ascii="Times New Roman" w:hAnsi="Times New Roman" w:cs="Times New Roman"/>
          <w:sz w:val="28"/>
          <w:szCs w:val="28"/>
          <w:shd w:val="clear" w:color="auto" w:fill="FFFFFF"/>
        </w:rPr>
      </w:pPr>
    </w:p>
    <w:p w:rsidR="006B233B" w:rsidRPr="00100305" w:rsidRDefault="006B233B" w:rsidP="00B81B87">
      <w:pPr>
        <w:widowControl w:val="0"/>
        <w:spacing w:after="0" w:line="360" w:lineRule="auto"/>
        <w:ind w:firstLine="709"/>
        <w:jc w:val="both"/>
        <w:rPr>
          <w:rFonts w:ascii="Times New Roman" w:hAnsi="Times New Roman" w:cs="Times New Roman"/>
          <w:sz w:val="28"/>
          <w:szCs w:val="28"/>
          <w:shd w:val="clear" w:color="auto" w:fill="FFFFFF"/>
        </w:rPr>
      </w:pPr>
    </w:p>
    <w:p w:rsidR="00DB5512" w:rsidRPr="00100305" w:rsidRDefault="00DB5512" w:rsidP="00B81B87">
      <w:pPr>
        <w:widowControl w:val="0"/>
        <w:spacing w:after="0" w:line="360" w:lineRule="auto"/>
        <w:ind w:firstLine="709"/>
        <w:jc w:val="both"/>
        <w:rPr>
          <w:rFonts w:ascii="Times New Roman" w:hAnsi="Times New Roman" w:cs="Times New Roman"/>
          <w:sz w:val="28"/>
          <w:szCs w:val="28"/>
          <w:shd w:val="clear" w:color="auto" w:fill="FFFFFF"/>
        </w:rPr>
      </w:pPr>
    </w:p>
    <w:p w:rsidR="002F48FD" w:rsidRPr="00100305" w:rsidRDefault="002F48FD"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1.2 Методические подходы к определению норм запасов </w:t>
      </w:r>
    </w:p>
    <w:p w:rsidR="002F48FD" w:rsidRPr="00100305" w:rsidRDefault="002F48FD" w:rsidP="00B81B87">
      <w:pPr>
        <w:widowControl w:val="0"/>
        <w:spacing w:after="0" w:line="360" w:lineRule="auto"/>
        <w:ind w:firstLine="709"/>
        <w:jc w:val="both"/>
        <w:rPr>
          <w:rFonts w:ascii="Times New Roman" w:hAnsi="Times New Roman" w:cs="Times New Roman"/>
          <w:sz w:val="28"/>
          <w:szCs w:val="28"/>
        </w:rPr>
      </w:pPr>
    </w:p>
    <w:p w:rsidR="00E363D3" w:rsidRPr="00100305" w:rsidRDefault="00E363D3" w:rsidP="00B81B87">
      <w:pPr>
        <w:widowControl w:val="0"/>
        <w:spacing w:after="0" w:line="360" w:lineRule="auto"/>
        <w:ind w:firstLine="709"/>
        <w:jc w:val="both"/>
        <w:rPr>
          <w:rFonts w:ascii="Times New Roman" w:hAnsi="Times New Roman" w:cs="Times New Roman"/>
          <w:sz w:val="28"/>
          <w:szCs w:val="28"/>
        </w:rPr>
      </w:pPr>
    </w:p>
    <w:p w:rsidR="002F48FD" w:rsidRPr="00100305" w:rsidRDefault="002F48FD" w:rsidP="00B81B87">
      <w:pPr>
        <w:pStyle w:val="a3"/>
        <w:widowControl w:val="0"/>
        <w:spacing w:before="0" w:beforeAutospacing="0" w:after="0" w:afterAutospacing="0" w:line="360" w:lineRule="auto"/>
        <w:ind w:firstLine="709"/>
        <w:jc w:val="both"/>
        <w:rPr>
          <w:sz w:val="28"/>
          <w:szCs w:val="28"/>
        </w:rPr>
      </w:pPr>
      <w:r w:rsidRPr="00100305">
        <w:rPr>
          <w:sz w:val="28"/>
          <w:szCs w:val="28"/>
        </w:rPr>
        <w:t>Определение норм запасов решает две основные проблемы: постоянное поддержание баланса между имеющимся размером запасов предприятия и потребностью в минимально необходимом количестве ТМЦ. Эта задача увязывает зависимость количества запасов и объема оборотных средств. Для каждого предприятия необходимо установить норматив, при котором оно не будет испытывать материальных трудностей для обеспечения производства. С помощью определения норм необходимо управлять размерами запасов на складах. [</w:t>
      </w:r>
      <w:r w:rsidR="007676AD" w:rsidRPr="00100305">
        <w:rPr>
          <w:sz w:val="28"/>
          <w:szCs w:val="28"/>
        </w:rPr>
        <w:t>3</w:t>
      </w:r>
      <w:r w:rsidRPr="00100305">
        <w:rPr>
          <w:sz w:val="28"/>
          <w:szCs w:val="28"/>
        </w:rPr>
        <w:t>].</w:t>
      </w:r>
    </w:p>
    <w:p w:rsidR="002F48FD" w:rsidRPr="00100305" w:rsidRDefault="002F48FD" w:rsidP="00B81B87">
      <w:pPr>
        <w:pStyle w:val="a3"/>
        <w:widowControl w:val="0"/>
        <w:spacing w:before="0" w:beforeAutospacing="0" w:after="0" w:afterAutospacing="0" w:line="360" w:lineRule="auto"/>
        <w:ind w:firstLine="709"/>
        <w:jc w:val="both"/>
        <w:rPr>
          <w:sz w:val="28"/>
          <w:szCs w:val="28"/>
        </w:rPr>
      </w:pPr>
      <w:r w:rsidRPr="00100305">
        <w:rPr>
          <w:sz w:val="28"/>
          <w:szCs w:val="28"/>
        </w:rPr>
        <w:t>В процессе нормирования оборотных средств определяют: относительную величина, соответствующую минимальному, запасу ТМЦ в днях, а также минимально необходимую сумму денежных средств, обеспечивающую  хозяйственную деятельность.</w:t>
      </w:r>
    </w:p>
    <w:p w:rsidR="006B233B" w:rsidRPr="00100305" w:rsidRDefault="002F48FD" w:rsidP="00B81B87">
      <w:pPr>
        <w:pStyle w:val="a3"/>
        <w:widowControl w:val="0"/>
        <w:spacing w:before="0" w:beforeAutospacing="0" w:after="0" w:afterAutospacing="0" w:line="360" w:lineRule="auto"/>
        <w:ind w:firstLine="709"/>
        <w:jc w:val="both"/>
        <w:rPr>
          <w:sz w:val="28"/>
          <w:szCs w:val="28"/>
        </w:rPr>
      </w:pPr>
      <w:r w:rsidRPr="00100305">
        <w:rPr>
          <w:sz w:val="28"/>
          <w:szCs w:val="28"/>
        </w:rPr>
        <w:t xml:space="preserve">Оборотные средства в запасах по охвату нормирования будут относится к группе  - нормируемые оборотные средства. К ненормируемым средствам </w:t>
      </w:r>
      <w:r w:rsidRPr="00100305">
        <w:rPr>
          <w:sz w:val="28"/>
          <w:szCs w:val="28"/>
        </w:rPr>
        <w:lastRenderedPageBreak/>
        <w:t>относят: дебиторскую задолженность и денежные средства на счетах в банке и кассе. (Рисунок 1)</w:t>
      </w:r>
    </w:p>
    <w:p w:rsidR="006B233B" w:rsidRPr="00100305" w:rsidRDefault="006B233B"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Величина оборотных средств, которые заняты в процессе производства, оборачивается длительностью производственных циклов, уровнем развития техники, организацией труда. Сумма средств обращения напрямую зависит от процесса реализации продукции и организации процесса снабжения.</w:t>
      </w:r>
    </w:p>
    <w:p w:rsidR="002F48FD" w:rsidRPr="00100305" w:rsidRDefault="00F64B1B" w:rsidP="00B81B87">
      <w:pPr>
        <w:pStyle w:val="a3"/>
        <w:widowControl w:val="0"/>
        <w:spacing w:before="0" w:beforeAutospacing="0" w:after="0" w:afterAutospacing="0" w:line="360" w:lineRule="auto"/>
        <w:ind w:firstLine="709"/>
        <w:jc w:val="center"/>
        <w:rPr>
          <w:iCs/>
          <w:sz w:val="28"/>
          <w:szCs w:val="28"/>
        </w:rPr>
      </w:pPr>
      <w:r>
        <w:rPr>
          <w:iCs/>
          <w:noProof/>
          <w:sz w:val="28"/>
          <w:szCs w:val="28"/>
        </w:rPr>
        <w:pict>
          <v:group id="_x0000_s1051" style="position:absolute;left:0;text-align:left;margin-left:27pt;margin-top:5.25pt;width:462.15pt;height:197.6pt;z-index:251658240" coordorigin="1463,1125" coordsize="9243,4045">
            <v:group id="_x0000_s1052" style="position:absolute;left:1463;top:1125;width:9183;height:3204" coordorigin="1463,1125" coordsize="9183,3204">
              <v:group id="_x0000_s1053" style="position:absolute;left:2955;top:1125;width:6045;height:1710" coordorigin="2955,1125" coordsize="6045,1710">
                <v:rect id="_x0000_s1054" style="position:absolute;left:4005;top:1125;width:3975;height:390">
                  <v:textbox style="mso-next-textbox:#_x0000_s1054">
                    <w:txbxContent>
                      <w:p w:rsidR="00DF7A1F" w:rsidRPr="00764142" w:rsidRDefault="00DF7A1F" w:rsidP="006B233B">
                        <w:pPr>
                          <w:jc w:val="center"/>
                          <w:rPr>
                            <w:rFonts w:ascii="Times New Roman" w:hAnsi="Times New Roman" w:cs="Times New Roman"/>
                            <w:b/>
                            <w:sz w:val="24"/>
                          </w:rPr>
                        </w:pPr>
                        <w:r w:rsidRPr="00764142">
                          <w:rPr>
                            <w:rFonts w:ascii="Times New Roman" w:hAnsi="Times New Roman" w:cs="Times New Roman"/>
                            <w:b/>
                            <w:sz w:val="24"/>
                          </w:rPr>
                          <w:t>Оборотные активы предприятия</w:t>
                        </w:r>
                      </w:p>
                    </w:txbxContent>
                  </v:textbox>
                </v:rect>
                <v:rect id="_x0000_s1055" style="position:absolute;left:2955;top:1785;width:2205;height:1050">
                  <v:textbox style="mso-next-textbox:#_x0000_s1055">
                    <w:txbxContent>
                      <w:p w:rsidR="00DF7A1F" w:rsidRPr="00764142" w:rsidRDefault="00DF7A1F" w:rsidP="006B233B">
                        <w:pPr>
                          <w:jc w:val="center"/>
                          <w:rPr>
                            <w:rFonts w:ascii="Times New Roman" w:hAnsi="Times New Roman" w:cs="Times New Roman"/>
                            <w:b/>
                          </w:rPr>
                        </w:pPr>
                        <w:r w:rsidRPr="00764142">
                          <w:rPr>
                            <w:rFonts w:ascii="Times New Roman" w:hAnsi="Times New Roman" w:cs="Times New Roman"/>
                            <w:b/>
                          </w:rPr>
                          <w:t>Оборотные производственные фонды</w:t>
                        </w:r>
                      </w:p>
                    </w:txbxContent>
                  </v:textbox>
                </v:rect>
                <v:rect id="_x0000_s1056" style="position:absolute;left:6795;top:2070;width:2205;height:420">
                  <v:textbox style="mso-next-textbox:#_x0000_s1056">
                    <w:txbxContent>
                      <w:p w:rsidR="00DF7A1F" w:rsidRPr="00764142" w:rsidRDefault="00DF7A1F" w:rsidP="006B233B">
                        <w:pPr>
                          <w:jc w:val="center"/>
                          <w:rPr>
                            <w:rFonts w:ascii="Times New Roman" w:hAnsi="Times New Roman" w:cs="Times New Roman"/>
                            <w:b/>
                          </w:rPr>
                        </w:pPr>
                        <w:r>
                          <w:rPr>
                            <w:rFonts w:ascii="Times New Roman" w:hAnsi="Times New Roman" w:cs="Times New Roman"/>
                            <w:b/>
                          </w:rPr>
                          <w:t>Фонды обращения</w:t>
                        </w:r>
                      </w:p>
                    </w:txbxContent>
                  </v:textbox>
                </v:rect>
                <v:shapetype id="_x0000_t32" coordsize="21600,21600" o:spt="32" o:oned="t" path="m,l21600,21600e" filled="f">
                  <v:path arrowok="t" fillok="f" o:connecttype="none"/>
                  <o:lock v:ext="edit" shapetype="t"/>
                </v:shapetype>
                <v:shape id="_x0000_s1057" type="#_x0000_t32" style="position:absolute;left:3675;top:1275;width:330;height:0;rotation:180" o:connectortype="elbow" adj="-262145,-1,-262145">
                  <v:stroke endarrow="block"/>
                </v:shape>
                <v:shape id="_x0000_s1058" type="#_x0000_t32" style="position:absolute;left:3420;top:1530;width:510;height:0;rotation:90" o:connectortype="elbow" adj="-155647,-1,-155647">
                  <v:stroke endarrow="block"/>
                </v:shape>
                <v:shape id="_x0000_s1059" type="#_x0000_t32" style="position:absolute;left:7980;top:1275;width:315;height:0" o:connectortype="straight">
                  <v:stroke endarrow="block"/>
                </v:shape>
                <v:shape id="_x0000_s1060" type="#_x0000_t32" style="position:absolute;left:7897;top:1673;width:795;height:0;rotation:90" o:connectortype="elbow" adj="-225374,-1,-225374">
                  <v:stroke endarrow="block"/>
                </v:shape>
              </v:group>
              <v:rect id="_x0000_s1061" style="position:absolute;left:1463;top:3058;width:2212;height:705">
                <v:textbox style="mso-next-textbox:#_x0000_s1061">
                  <w:txbxContent>
                    <w:p w:rsidR="00DF7A1F" w:rsidRPr="00764142" w:rsidRDefault="00DF7A1F" w:rsidP="006B233B">
                      <w:pPr>
                        <w:jc w:val="center"/>
                        <w:rPr>
                          <w:rFonts w:ascii="Times New Roman" w:hAnsi="Times New Roman" w:cs="Times New Roman"/>
                          <w:b/>
                        </w:rPr>
                      </w:pPr>
                      <w:r>
                        <w:rPr>
                          <w:rFonts w:ascii="Times New Roman" w:hAnsi="Times New Roman" w:cs="Times New Roman"/>
                          <w:b/>
                        </w:rPr>
                        <w:t>П</w:t>
                      </w:r>
                      <w:r w:rsidRPr="00764142">
                        <w:rPr>
                          <w:rFonts w:ascii="Times New Roman" w:hAnsi="Times New Roman" w:cs="Times New Roman"/>
                          <w:b/>
                        </w:rPr>
                        <w:t xml:space="preserve">роизводственные </w:t>
                      </w:r>
                      <w:r>
                        <w:rPr>
                          <w:rFonts w:ascii="Times New Roman" w:hAnsi="Times New Roman" w:cs="Times New Roman"/>
                          <w:b/>
                        </w:rPr>
                        <w:t>запасы</w:t>
                      </w:r>
                    </w:p>
                  </w:txbxContent>
                </v:textbox>
              </v:rect>
              <v:rect id="_x0000_s1062" style="position:absolute;left:3784;top:3058;width:2212;height:1271">
                <v:textbox style="mso-next-textbox:#_x0000_s1062">
                  <w:txbxContent>
                    <w:p w:rsidR="00DF7A1F" w:rsidRPr="00764142" w:rsidRDefault="00DF7A1F" w:rsidP="006B233B">
                      <w:pPr>
                        <w:jc w:val="center"/>
                        <w:rPr>
                          <w:rFonts w:ascii="Times New Roman" w:hAnsi="Times New Roman" w:cs="Times New Roman"/>
                          <w:b/>
                        </w:rPr>
                      </w:pPr>
                      <w:r>
                        <w:rPr>
                          <w:rFonts w:ascii="Times New Roman" w:hAnsi="Times New Roman" w:cs="Times New Roman"/>
                          <w:b/>
                        </w:rPr>
                        <w:t>Незавершенное производство и расходы будущих периодов</w:t>
                      </w:r>
                    </w:p>
                  </w:txbxContent>
                </v:textbox>
              </v:rect>
              <v:rect id="_x0000_s1063" style="position:absolute;left:6144;top:3058;width:2212;height:705">
                <v:textbox style="mso-next-textbox:#_x0000_s1063">
                  <w:txbxContent>
                    <w:p w:rsidR="00DF7A1F" w:rsidRPr="00764142" w:rsidRDefault="00DF7A1F" w:rsidP="006B233B">
                      <w:pPr>
                        <w:jc w:val="center"/>
                        <w:rPr>
                          <w:rFonts w:ascii="Times New Roman" w:hAnsi="Times New Roman" w:cs="Times New Roman"/>
                          <w:b/>
                        </w:rPr>
                      </w:pPr>
                      <w:r>
                        <w:rPr>
                          <w:rFonts w:ascii="Times New Roman" w:hAnsi="Times New Roman" w:cs="Times New Roman"/>
                          <w:b/>
                        </w:rPr>
                        <w:t>Готовая продукция</w:t>
                      </w:r>
                    </w:p>
                  </w:txbxContent>
                </v:textbox>
              </v:rect>
              <v:rect id="_x0000_s1064" style="position:absolute;left:8434;top:3058;width:2212;height:705">
                <v:textbox style="mso-next-textbox:#_x0000_s1064">
                  <w:txbxContent>
                    <w:p w:rsidR="00DF7A1F" w:rsidRPr="00764142" w:rsidRDefault="00DF7A1F" w:rsidP="006B233B">
                      <w:pPr>
                        <w:jc w:val="center"/>
                        <w:rPr>
                          <w:rFonts w:ascii="Times New Roman" w:hAnsi="Times New Roman" w:cs="Times New Roman"/>
                          <w:b/>
                        </w:rPr>
                      </w:pPr>
                      <w:r>
                        <w:rPr>
                          <w:rFonts w:ascii="Times New Roman" w:hAnsi="Times New Roman" w:cs="Times New Roman"/>
                          <w:b/>
                        </w:rPr>
                        <w:t>Денежные средства</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5" type="#_x0000_t34" style="position:absolute;left:4894;top:2545;width:779;height:247;rotation:90;flip:x" o:connectortype="elbow" adj="10786,199297,-143076">
                <v:stroke endarrow="block"/>
              </v:shape>
              <v:shape id="_x0000_s1066" type="#_x0000_t34" style="position:absolute;left:6260;top:2522;width:778;height:293;rotation:90" o:connectortype="elbow" adj=",-168082,-188653">
                <v:stroke endarrow="block"/>
              </v:shape>
              <v:shape id="_x0000_s1067" type="#_x0000_t34" style="position:absolute;left:8704;top:2575;width:779;height:188;rotation:90;flip:x" o:connectortype="elbow" adj="10786,261843,-249551">
                <v:stroke endarrow="block"/>
              </v:shape>
              <v:shape id="_x0000_s1068" type="#_x0000_t34" style="position:absolute;left:2449;top:2553;width:777;height:234;rotation:90" o:connectortype="elbow" adj="10786,-210554,-82147">
                <v:stroke endarrow="block"/>
              </v:shape>
            </v:group>
            <v:rect id="_x0000_s1069" style="position:absolute;left:1463;top:4730;width:6893;height:440" strokecolor="black [3213]">
              <v:textbox style="mso-next-textbox:#_x0000_s1069">
                <w:txbxContent>
                  <w:p w:rsidR="00DF7A1F" w:rsidRPr="000E7626" w:rsidRDefault="00DF7A1F" w:rsidP="006B233B">
                    <w:pPr>
                      <w:jc w:val="center"/>
                      <w:rPr>
                        <w:rFonts w:ascii="Times New Roman" w:hAnsi="Times New Roman" w:cs="Times New Roman"/>
                        <w:b/>
                        <w:sz w:val="24"/>
                      </w:rPr>
                    </w:pPr>
                    <w:r w:rsidRPr="000E7626">
                      <w:rPr>
                        <w:rFonts w:ascii="Times New Roman" w:hAnsi="Times New Roman" w:cs="Times New Roman"/>
                        <w:b/>
                        <w:sz w:val="24"/>
                      </w:rPr>
                      <w:t>Нормируемые</w:t>
                    </w:r>
                  </w:p>
                </w:txbxContent>
              </v:textbox>
            </v:rect>
            <v:rect id="_x0000_s1070" style="position:absolute;left:8434;top:4730;width:2272;height:440" strokecolor="black [3213]">
              <v:textbox style="mso-next-textbox:#_x0000_s1070">
                <w:txbxContent>
                  <w:p w:rsidR="00DF7A1F" w:rsidRPr="000E7626" w:rsidRDefault="00DF7A1F" w:rsidP="006B233B">
                    <w:pPr>
                      <w:jc w:val="center"/>
                      <w:rPr>
                        <w:rFonts w:ascii="Times New Roman" w:hAnsi="Times New Roman" w:cs="Times New Roman"/>
                        <w:b/>
                        <w:sz w:val="24"/>
                      </w:rPr>
                    </w:pPr>
                    <w:r>
                      <w:rPr>
                        <w:rFonts w:ascii="Times New Roman" w:hAnsi="Times New Roman" w:cs="Times New Roman"/>
                        <w:b/>
                        <w:sz w:val="24"/>
                      </w:rPr>
                      <w:t>Ненормируемые</w:t>
                    </w:r>
                  </w:p>
                </w:txbxContent>
              </v:textbox>
            </v:rect>
            <v:shape id="_x0000_s1071" type="#_x0000_t32" style="position:absolute;left:2500;top:3763;width:20;height:967;flip:x" o:connectortype="straight">
              <v:stroke endarrow="block"/>
            </v:shape>
            <v:shape id="_x0000_s1072" type="#_x0000_t32" style="position:absolute;left:4860;top:4329;width:0;height:401" o:connectortype="straight">
              <v:stroke endarrow="block"/>
            </v:shape>
            <v:shape id="_x0000_s1073" type="#_x0000_t32" style="position:absolute;left:7230;top:3763;width:10;height:967" o:connectortype="straight">
              <v:stroke endarrow="block"/>
            </v:shape>
            <v:shape id="_x0000_s1074" type="#_x0000_t32" style="position:absolute;left:9510;top:3763;width:0;height:967" o:connectortype="straight">
              <v:stroke endarrow="block"/>
            </v:shape>
            <w10:wrap type="topAndBottom"/>
          </v:group>
        </w:pict>
      </w:r>
      <w:r w:rsidR="002F48FD" w:rsidRPr="00100305">
        <w:rPr>
          <w:iCs/>
          <w:sz w:val="28"/>
          <w:szCs w:val="28"/>
        </w:rPr>
        <w:t>Рисунок 1 – Состав и классификация оборотных активов</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p>
    <w:p w:rsidR="002F48FD" w:rsidRPr="00100305" w:rsidRDefault="002F48FD" w:rsidP="00B81B87">
      <w:pPr>
        <w:pStyle w:val="a3"/>
        <w:widowControl w:val="0"/>
        <w:spacing w:before="0" w:beforeAutospacing="0" w:after="0" w:afterAutospacing="0" w:line="360" w:lineRule="auto"/>
        <w:ind w:firstLine="709"/>
        <w:jc w:val="both"/>
        <w:rPr>
          <w:sz w:val="28"/>
          <w:szCs w:val="28"/>
        </w:rPr>
      </w:pPr>
      <w:r w:rsidRPr="00100305">
        <w:rPr>
          <w:sz w:val="28"/>
          <w:szCs w:val="28"/>
        </w:rPr>
        <w:t xml:space="preserve">Размер нормируемых оборотных средств должен соответствовать потребности производства. Необходимо определять минимально-необходимую, потребность по каждой группе оборотных средств, а также осуществлять контроль за их уровнем. На каждом этапе движения, запасы требуют отвлечения денежных средств на содержание: складов, охрану, и п.т.  Дисбаланс норматива может привести к тому, что предприятие не сможет обеспечить производство запасами, либо сверхнормативные запасы, приведут замораживание средств и как следствие потерям. </w:t>
      </w:r>
      <w:r w:rsidR="006C18E1" w:rsidRPr="00100305">
        <w:rPr>
          <w:sz w:val="28"/>
          <w:szCs w:val="28"/>
        </w:rPr>
        <w:t xml:space="preserve">[9, </w:t>
      </w:r>
      <w:r w:rsidR="00A570EE" w:rsidRPr="00100305">
        <w:rPr>
          <w:sz w:val="28"/>
          <w:szCs w:val="28"/>
        </w:rPr>
        <w:t>С.</w:t>
      </w:r>
      <w:r w:rsidR="006C18E1" w:rsidRPr="00100305">
        <w:rPr>
          <w:sz w:val="28"/>
          <w:szCs w:val="28"/>
        </w:rPr>
        <w:t>22</w:t>
      </w:r>
      <w:r w:rsidRPr="00100305">
        <w:rPr>
          <w:sz w:val="28"/>
          <w:szCs w:val="28"/>
        </w:rPr>
        <w:t>].</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Оборотные средства – это подвижная часть активов, которые на каждом обороте проходят производственную, товарную и денежную стадии. В роли единицы учета материально-производственных запасов оборотных средств выступают: номенклатурный номер, партия или однородная группа.</w:t>
      </w:r>
      <w:r w:rsidR="006C18E1" w:rsidRPr="00100305">
        <w:rPr>
          <w:iCs/>
          <w:sz w:val="28"/>
          <w:szCs w:val="28"/>
        </w:rPr>
        <w:t xml:space="preserve"> </w:t>
      </w:r>
      <w:r w:rsidR="007676AD" w:rsidRPr="00100305">
        <w:rPr>
          <w:iCs/>
          <w:sz w:val="28"/>
          <w:szCs w:val="28"/>
        </w:rPr>
        <w:t>[1</w:t>
      </w:r>
      <w:r w:rsidR="006C18E1" w:rsidRPr="00100305">
        <w:rPr>
          <w:iCs/>
          <w:sz w:val="28"/>
          <w:szCs w:val="28"/>
        </w:rPr>
        <w:t xml:space="preserve">, </w:t>
      </w:r>
      <w:r w:rsidR="007676AD" w:rsidRPr="00100305">
        <w:rPr>
          <w:iCs/>
          <w:sz w:val="28"/>
          <w:szCs w:val="28"/>
          <w:lang w:val="en-US"/>
        </w:rPr>
        <w:t>c</w:t>
      </w:r>
      <w:r w:rsidR="00A570EE" w:rsidRPr="00100305">
        <w:rPr>
          <w:iCs/>
          <w:sz w:val="28"/>
          <w:szCs w:val="28"/>
        </w:rPr>
        <w:t>.</w:t>
      </w:r>
      <w:r w:rsidR="006C18E1" w:rsidRPr="00100305">
        <w:rPr>
          <w:iCs/>
          <w:sz w:val="28"/>
          <w:szCs w:val="28"/>
        </w:rPr>
        <w:t>1]</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 xml:space="preserve">Запасы в зависимости </w:t>
      </w:r>
      <w:r w:rsidR="00887182" w:rsidRPr="00100305">
        <w:rPr>
          <w:iCs/>
          <w:sz w:val="28"/>
          <w:szCs w:val="28"/>
        </w:rPr>
        <w:t>от</w:t>
      </w:r>
      <w:r w:rsidRPr="00100305">
        <w:rPr>
          <w:iCs/>
          <w:sz w:val="28"/>
          <w:szCs w:val="28"/>
        </w:rPr>
        <w:t xml:space="preserve"> функции своего использования могут быть: </w:t>
      </w:r>
      <w:r w:rsidRPr="00100305">
        <w:rPr>
          <w:iCs/>
          <w:sz w:val="28"/>
          <w:szCs w:val="28"/>
        </w:rPr>
        <w:lastRenderedPageBreak/>
        <w:t>текущими – для удовлетворения текущий потребностей предприятия; переходящими – для перехода на последующий период в процессе производства; подготовительными – для обработки какого либо сырья; страховыми – для обеспечения бесперебойного снабжения в случае уменьшения поставок.</w:t>
      </w:r>
      <w:r w:rsidR="006C18E1" w:rsidRPr="00100305">
        <w:rPr>
          <w:iCs/>
          <w:sz w:val="28"/>
          <w:szCs w:val="28"/>
        </w:rPr>
        <w:t xml:space="preserve"> </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Эффективность использование оборотных средств напрямую влияет на финансовые результаты деятельности компании, поэтому  для ее анализа применяют такие показатели как:</w:t>
      </w:r>
      <w:r w:rsidR="009F5031" w:rsidRPr="00100305">
        <w:rPr>
          <w:iCs/>
          <w:sz w:val="28"/>
          <w:szCs w:val="28"/>
        </w:rPr>
        <w:t xml:space="preserve">[7, </w:t>
      </w:r>
      <w:r w:rsidR="009F5031" w:rsidRPr="00100305">
        <w:rPr>
          <w:iCs/>
          <w:sz w:val="28"/>
          <w:szCs w:val="28"/>
          <w:lang w:val="en-US"/>
        </w:rPr>
        <w:t>c</w:t>
      </w:r>
      <w:r w:rsidR="009F5031" w:rsidRPr="00100305">
        <w:rPr>
          <w:iCs/>
          <w:sz w:val="28"/>
          <w:szCs w:val="28"/>
        </w:rPr>
        <w:t>.53]</w:t>
      </w:r>
    </w:p>
    <w:p w:rsidR="002F48FD" w:rsidRPr="00100305" w:rsidRDefault="002F48FD" w:rsidP="00B81B87">
      <w:pPr>
        <w:pStyle w:val="a3"/>
        <w:widowControl w:val="0"/>
        <w:numPr>
          <w:ilvl w:val="0"/>
          <w:numId w:val="9"/>
        </w:numPr>
        <w:spacing w:before="0" w:beforeAutospacing="0" w:after="0" w:afterAutospacing="0" w:line="360" w:lineRule="auto"/>
        <w:ind w:left="0" w:firstLine="709"/>
        <w:jc w:val="both"/>
        <w:rPr>
          <w:iCs/>
          <w:sz w:val="28"/>
          <w:szCs w:val="28"/>
        </w:rPr>
      </w:pPr>
      <w:r w:rsidRPr="00100305">
        <w:rPr>
          <w:iCs/>
          <w:sz w:val="28"/>
          <w:szCs w:val="28"/>
        </w:rPr>
        <w:t>Наличие собственных оборотных средств;</w:t>
      </w:r>
    </w:p>
    <w:p w:rsidR="002F48FD" w:rsidRPr="00100305" w:rsidRDefault="002F48FD" w:rsidP="00B81B87">
      <w:pPr>
        <w:pStyle w:val="a3"/>
        <w:widowControl w:val="0"/>
        <w:numPr>
          <w:ilvl w:val="0"/>
          <w:numId w:val="9"/>
        </w:numPr>
        <w:spacing w:before="0" w:beforeAutospacing="0" w:after="0" w:afterAutospacing="0" w:line="360" w:lineRule="auto"/>
        <w:ind w:left="0" w:firstLine="709"/>
        <w:jc w:val="both"/>
        <w:rPr>
          <w:iCs/>
          <w:sz w:val="28"/>
          <w:szCs w:val="28"/>
        </w:rPr>
      </w:pPr>
      <w:r w:rsidRPr="00100305">
        <w:rPr>
          <w:iCs/>
          <w:sz w:val="28"/>
          <w:szCs w:val="28"/>
        </w:rPr>
        <w:t>Соотношение между собственными и заемными средствами;</w:t>
      </w:r>
    </w:p>
    <w:p w:rsidR="002F48FD" w:rsidRPr="00100305" w:rsidRDefault="002F48FD" w:rsidP="00B81B87">
      <w:pPr>
        <w:pStyle w:val="a3"/>
        <w:widowControl w:val="0"/>
        <w:numPr>
          <w:ilvl w:val="0"/>
          <w:numId w:val="9"/>
        </w:numPr>
        <w:spacing w:before="0" w:beforeAutospacing="0" w:after="0" w:afterAutospacing="0" w:line="360" w:lineRule="auto"/>
        <w:ind w:left="0" w:firstLine="709"/>
        <w:jc w:val="both"/>
        <w:rPr>
          <w:iCs/>
          <w:sz w:val="28"/>
          <w:szCs w:val="28"/>
        </w:rPr>
      </w:pPr>
      <w:r w:rsidRPr="00100305">
        <w:rPr>
          <w:iCs/>
          <w:sz w:val="28"/>
          <w:szCs w:val="28"/>
        </w:rPr>
        <w:t>Платежеспособность предприятия;</w:t>
      </w:r>
    </w:p>
    <w:p w:rsidR="002F48FD" w:rsidRPr="00100305" w:rsidRDefault="002F48FD" w:rsidP="00B81B87">
      <w:pPr>
        <w:pStyle w:val="a3"/>
        <w:widowControl w:val="0"/>
        <w:numPr>
          <w:ilvl w:val="0"/>
          <w:numId w:val="9"/>
        </w:numPr>
        <w:spacing w:before="0" w:beforeAutospacing="0" w:after="0" w:afterAutospacing="0" w:line="360" w:lineRule="auto"/>
        <w:ind w:left="0" w:firstLine="709"/>
        <w:jc w:val="both"/>
        <w:rPr>
          <w:iCs/>
          <w:sz w:val="28"/>
          <w:szCs w:val="28"/>
        </w:rPr>
      </w:pPr>
      <w:r w:rsidRPr="00100305">
        <w:rPr>
          <w:iCs/>
          <w:sz w:val="28"/>
          <w:szCs w:val="28"/>
        </w:rPr>
        <w:t>Ликвидность;</w:t>
      </w:r>
    </w:p>
    <w:p w:rsidR="002F48FD" w:rsidRPr="00100305" w:rsidRDefault="002F48FD" w:rsidP="00B81B87">
      <w:pPr>
        <w:pStyle w:val="a3"/>
        <w:widowControl w:val="0"/>
        <w:numPr>
          <w:ilvl w:val="0"/>
          <w:numId w:val="9"/>
        </w:numPr>
        <w:spacing w:before="0" w:beforeAutospacing="0" w:after="0" w:afterAutospacing="0" w:line="360" w:lineRule="auto"/>
        <w:ind w:left="0" w:firstLine="709"/>
        <w:jc w:val="both"/>
        <w:rPr>
          <w:iCs/>
          <w:sz w:val="28"/>
          <w:szCs w:val="28"/>
        </w:rPr>
      </w:pPr>
      <w:r w:rsidRPr="00100305">
        <w:rPr>
          <w:iCs/>
          <w:sz w:val="28"/>
          <w:szCs w:val="28"/>
        </w:rPr>
        <w:t>Оборачиваемость оборотных средств – продолжительность прохождение средствами производственных стадий;</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При анализе оборачиваемости оборотных средств, исследуют:</w:t>
      </w:r>
    </w:p>
    <w:p w:rsidR="002F48FD" w:rsidRPr="00100305" w:rsidRDefault="002F48FD" w:rsidP="00B81B87">
      <w:pPr>
        <w:pStyle w:val="a3"/>
        <w:widowControl w:val="0"/>
        <w:numPr>
          <w:ilvl w:val="0"/>
          <w:numId w:val="10"/>
        </w:numPr>
        <w:spacing w:before="0" w:beforeAutospacing="0" w:after="0" w:afterAutospacing="0" w:line="360" w:lineRule="auto"/>
        <w:ind w:left="0" w:firstLine="709"/>
        <w:jc w:val="both"/>
        <w:rPr>
          <w:iCs/>
          <w:sz w:val="28"/>
          <w:szCs w:val="28"/>
        </w:rPr>
      </w:pPr>
      <w:r w:rsidRPr="00100305">
        <w:rPr>
          <w:iCs/>
          <w:sz w:val="28"/>
          <w:szCs w:val="28"/>
        </w:rPr>
        <w:t xml:space="preserve">Коэффициент оборачиваемости – размер объема выручки от реализации на среднюю стоимость оборотных средств; </w:t>
      </w:r>
    </w:p>
    <w:p w:rsidR="002F48FD" w:rsidRPr="00100305" w:rsidRDefault="002F48FD" w:rsidP="00B81B87">
      <w:pPr>
        <w:pStyle w:val="a3"/>
        <w:widowControl w:val="0"/>
        <w:numPr>
          <w:ilvl w:val="0"/>
          <w:numId w:val="10"/>
        </w:numPr>
        <w:spacing w:before="0" w:beforeAutospacing="0" w:after="0" w:afterAutospacing="0" w:line="360" w:lineRule="auto"/>
        <w:ind w:left="0" w:firstLine="709"/>
        <w:jc w:val="both"/>
        <w:rPr>
          <w:iCs/>
          <w:sz w:val="28"/>
          <w:szCs w:val="28"/>
        </w:rPr>
      </w:pPr>
      <w:r w:rsidRPr="00100305">
        <w:rPr>
          <w:iCs/>
          <w:sz w:val="28"/>
          <w:szCs w:val="28"/>
        </w:rPr>
        <w:t>Продолжительность одного оборота – результат деления числа дней за анализируемый период (30,90,365 дней) на коэффициент оборачиваемости;</w:t>
      </w:r>
    </w:p>
    <w:p w:rsidR="002F48FD" w:rsidRPr="00100305" w:rsidRDefault="002F48FD" w:rsidP="00B81B87">
      <w:pPr>
        <w:pStyle w:val="a3"/>
        <w:widowControl w:val="0"/>
        <w:numPr>
          <w:ilvl w:val="0"/>
          <w:numId w:val="10"/>
        </w:numPr>
        <w:spacing w:before="0" w:beforeAutospacing="0" w:after="0" w:afterAutospacing="0" w:line="360" w:lineRule="auto"/>
        <w:ind w:left="0" w:firstLine="709"/>
        <w:jc w:val="both"/>
        <w:rPr>
          <w:iCs/>
          <w:sz w:val="28"/>
          <w:szCs w:val="28"/>
        </w:rPr>
      </w:pPr>
      <w:r w:rsidRPr="00100305">
        <w:rPr>
          <w:iCs/>
          <w:sz w:val="28"/>
          <w:szCs w:val="28"/>
        </w:rPr>
        <w:t>Коэффициент загрузки одного оборота – степень загрузки средств в обороте, обратный коэффициенту оборачиваемости, показывает величину запасов на 1 рубль реализованной продукции.</w:t>
      </w:r>
    </w:p>
    <w:p w:rsidR="002F48FD" w:rsidRPr="00100305" w:rsidRDefault="002F48FD" w:rsidP="00B81B87">
      <w:pPr>
        <w:pStyle w:val="a3"/>
        <w:widowControl w:val="0"/>
        <w:spacing w:before="0" w:beforeAutospacing="0" w:after="0" w:afterAutospacing="0" w:line="360" w:lineRule="auto"/>
        <w:ind w:firstLine="709"/>
        <w:jc w:val="both"/>
        <w:rPr>
          <w:sz w:val="28"/>
          <w:szCs w:val="28"/>
          <w:shd w:val="clear" w:color="auto" w:fill="FFFFFF"/>
        </w:rPr>
      </w:pPr>
      <w:r w:rsidRPr="00100305">
        <w:rPr>
          <w:iCs/>
          <w:sz w:val="28"/>
          <w:szCs w:val="28"/>
        </w:rPr>
        <w:t xml:space="preserve">Коэффициент оборачиваемости оборотных средств </w:t>
      </w:r>
      <w:r w:rsidRPr="00100305">
        <w:rPr>
          <w:sz w:val="28"/>
          <w:szCs w:val="28"/>
          <w:shd w:val="clear" w:color="auto" w:fill="FFFFFF"/>
        </w:rPr>
        <w:t>показывает, насколько эффективно предприятие управляет запасами, определяет сколько раз за период, были использованы запасы, то есть скорость, с которой запасы отпускаются со склада. Коэффициент отрежет эффективность работы отделов закупок и продаж, складских работ.</w:t>
      </w:r>
      <w:r w:rsidR="009E47A9" w:rsidRPr="00100305">
        <w:rPr>
          <w:sz w:val="28"/>
          <w:szCs w:val="28"/>
          <w:shd w:val="clear" w:color="auto" w:fill="FFFFFF"/>
        </w:rPr>
        <w:t xml:space="preserve"> </w:t>
      </w:r>
      <w:r w:rsidR="007676AD" w:rsidRPr="00100305">
        <w:rPr>
          <w:sz w:val="28"/>
          <w:szCs w:val="28"/>
          <w:shd w:val="clear" w:color="auto" w:fill="FFFFFF"/>
        </w:rPr>
        <w:t>[4</w:t>
      </w:r>
      <w:r w:rsidR="00DF390A" w:rsidRPr="00100305">
        <w:rPr>
          <w:sz w:val="28"/>
          <w:szCs w:val="28"/>
          <w:shd w:val="clear" w:color="auto" w:fill="FFFFFF"/>
        </w:rPr>
        <w:t>]</w:t>
      </w:r>
    </w:p>
    <w:p w:rsidR="002F48FD" w:rsidRPr="00100305" w:rsidRDefault="002F48FD" w:rsidP="00B81B87">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 Если значение показателя снижается, это может говорить о том, что:</w:t>
      </w:r>
    </w:p>
    <w:p w:rsidR="002F48FD" w:rsidRPr="00100305" w:rsidRDefault="002F48FD" w:rsidP="00B81B87">
      <w:pPr>
        <w:pStyle w:val="a5"/>
        <w:widowControl w:val="0"/>
        <w:numPr>
          <w:ilvl w:val="0"/>
          <w:numId w:val="11"/>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предприятие накапливает излишек запасов;</w:t>
      </w:r>
    </w:p>
    <w:p w:rsidR="002F48FD" w:rsidRPr="00100305" w:rsidRDefault="002F48FD" w:rsidP="00B81B87">
      <w:pPr>
        <w:pStyle w:val="a5"/>
        <w:widowControl w:val="0"/>
        <w:numPr>
          <w:ilvl w:val="0"/>
          <w:numId w:val="11"/>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lastRenderedPageBreak/>
        <w:t>у предприятия плохие продажи.</w:t>
      </w:r>
    </w:p>
    <w:p w:rsidR="002F48FD" w:rsidRPr="00100305" w:rsidRDefault="002F48FD" w:rsidP="00B81B87">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Если значение коэффициента увеличивается, это может говорить о том, что:</w:t>
      </w:r>
    </w:p>
    <w:p w:rsidR="002F48FD" w:rsidRPr="00100305" w:rsidRDefault="002F48FD" w:rsidP="00B81B87">
      <w:pPr>
        <w:pStyle w:val="a5"/>
        <w:widowControl w:val="0"/>
        <w:numPr>
          <w:ilvl w:val="0"/>
          <w:numId w:val="12"/>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у предприятия увеличивается оборачиваемость складских запасов;</w:t>
      </w:r>
    </w:p>
    <w:p w:rsidR="002F48FD" w:rsidRPr="00100305" w:rsidRDefault="002F48FD" w:rsidP="00B81B87">
      <w:pPr>
        <w:pStyle w:val="a5"/>
        <w:widowControl w:val="0"/>
        <w:numPr>
          <w:ilvl w:val="0"/>
          <w:numId w:val="12"/>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увеличиваются продажи.</w:t>
      </w:r>
    </w:p>
    <w:p w:rsidR="002F48FD" w:rsidRPr="00100305" w:rsidRDefault="002F48FD" w:rsidP="00B81B87">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Но высокое значение коэффициента также может быть негативным, зачастую это связано с постоянным дефицитом товара на складах, что может привести к потере клиентов или  перебоям в производстве, поэтому необходимо постоянно п</w:t>
      </w:r>
      <w:r w:rsidR="000045CD" w:rsidRPr="00100305">
        <w:rPr>
          <w:rFonts w:ascii="Times New Roman" w:eastAsia="Times New Roman" w:hAnsi="Times New Roman" w:cs="Times New Roman"/>
          <w:sz w:val="28"/>
          <w:szCs w:val="28"/>
        </w:rPr>
        <w:t>ридерживаться «золотой середины»</w:t>
      </w:r>
      <w:r w:rsidRPr="00100305">
        <w:rPr>
          <w:rFonts w:ascii="Times New Roman" w:eastAsia="Times New Roman" w:hAnsi="Times New Roman" w:cs="Times New Roman"/>
          <w:sz w:val="28"/>
          <w:szCs w:val="28"/>
        </w:rPr>
        <w:t>.</w:t>
      </w:r>
      <w:r w:rsidR="00DF390A" w:rsidRPr="00100305">
        <w:rPr>
          <w:rFonts w:ascii="Times New Roman" w:eastAsia="Times New Roman" w:hAnsi="Times New Roman" w:cs="Times New Roman"/>
          <w:sz w:val="28"/>
          <w:szCs w:val="28"/>
        </w:rPr>
        <w:t xml:space="preserve"> </w:t>
      </w:r>
    </w:p>
    <w:p w:rsidR="002F48FD" w:rsidRPr="00100305" w:rsidRDefault="002F48FD" w:rsidP="00B81B87">
      <w:pPr>
        <w:pStyle w:val="a3"/>
        <w:widowControl w:val="0"/>
        <w:spacing w:before="0" w:beforeAutospacing="0" w:after="0" w:afterAutospacing="0" w:line="360" w:lineRule="auto"/>
        <w:ind w:firstLine="709"/>
        <w:jc w:val="both"/>
        <w:rPr>
          <w:sz w:val="28"/>
          <w:szCs w:val="28"/>
          <w:shd w:val="clear" w:color="auto" w:fill="FFFFFF"/>
        </w:rPr>
      </w:pPr>
      <w:r w:rsidRPr="00100305">
        <w:rPr>
          <w:iCs/>
          <w:sz w:val="28"/>
          <w:szCs w:val="28"/>
        </w:rPr>
        <w:t xml:space="preserve">Коэффициент оборачиваемости оборотных средств, в разных источниках именуют по разному. Так для трактовки можно использовать ряд синонимов: </w:t>
      </w:r>
      <w:r w:rsidRPr="00100305">
        <w:rPr>
          <w:sz w:val="28"/>
          <w:szCs w:val="28"/>
          <w:shd w:val="clear" w:color="auto" w:fill="FFFFFF"/>
        </w:rPr>
        <w:t>коэффициент оборота запасов; коэффициент оборачиваемости товарно-материальных запасов; коэффициент оборачиваемости материальных средств.</w:t>
      </w:r>
      <w:r w:rsidR="009F5031" w:rsidRPr="00100305">
        <w:rPr>
          <w:sz w:val="28"/>
          <w:szCs w:val="28"/>
          <w:shd w:val="clear" w:color="auto" w:fill="FFFFFF"/>
        </w:rPr>
        <w:t xml:space="preserve"> [8, </w:t>
      </w:r>
      <w:r w:rsidR="009F5031" w:rsidRPr="00100305">
        <w:rPr>
          <w:sz w:val="28"/>
          <w:szCs w:val="28"/>
          <w:shd w:val="clear" w:color="auto" w:fill="FFFFFF"/>
          <w:lang w:val="en-US"/>
        </w:rPr>
        <w:t>c</w:t>
      </w:r>
      <w:r w:rsidR="009F5031" w:rsidRPr="00100305">
        <w:rPr>
          <w:sz w:val="28"/>
          <w:szCs w:val="28"/>
          <w:shd w:val="clear" w:color="auto" w:fill="FFFFFF"/>
        </w:rPr>
        <w:t>.27]</w:t>
      </w:r>
    </w:p>
    <w:p w:rsidR="002F48FD" w:rsidRPr="00100305" w:rsidRDefault="002F48FD" w:rsidP="00B81B87">
      <w:pPr>
        <w:pStyle w:val="a3"/>
        <w:widowControl w:val="0"/>
        <w:spacing w:before="0" w:beforeAutospacing="0" w:after="0" w:afterAutospacing="0" w:line="360" w:lineRule="auto"/>
        <w:ind w:firstLine="709"/>
        <w:jc w:val="both"/>
        <w:rPr>
          <w:sz w:val="28"/>
          <w:szCs w:val="28"/>
          <w:shd w:val="clear" w:color="auto" w:fill="FFFFFF"/>
        </w:rPr>
      </w:pPr>
      <w:r w:rsidRPr="00100305">
        <w:rPr>
          <w:sz w:val="28"/>
          <w:szCs w:val="28"/>
          <w:shd w:val="clear" w:color="auto" w:fill="FFFFFF"/>
        </w:rPr>
        <w:t>Формула для расчета коэффициента оборачиваемости запа</w:t>
      </w:r>
      <w:r w:rsidR="000045CD" w:rsidRPr="00100305">
        <w:rPr>
          <w:sz w:val="28"/>
          <w:szCs w:val="28"/>
          <w:shd w:val="clear" w:color="auto" w:fill="FFFFFF"/>
        </w:rPr>
        <w:t xml:space="preserve">сов </w:t>
      </w:r>
    </w:p>
    <w:p w:rsidR="002F48FD" w:rsidRPr="00100305" w:rsidRDefault="00474AA1" w:rsidP="00B81B87">
      <w:pPr>
        <w:pStyle w:val="a3"/>
        <w:widowControl w:val="0"/>
        <w:spacing w:before="0" w:beforeAutospacing="0" w:after="0" w:afterAutospacing="0" w:line="360" w:lineRule="auto"/>
        <w:ind w:firstLine="709"/>
        <w:jc w:val="right"/>
        <w:rPr>
          <w:iCs/>
          <w:sz w:val="28"/>
          <w:szCs w:val="28"/>
        </w:rPr>
      </w:pPr>
      <m:oMath>
        <m:r>
          <m:rPr>
            <m:sty m:val="p"/>
          </m:rPr>
          <w:rPr>
            <w:rFonts w:ascii="Cambria Math"/>
            <w:sz w:val="28"/>
            <w:szCs w:val="28"/>
          </w:rPr>
          <m:t>Коз</m:t>
        </m:r>
        <m:r>
          <m:rPr>
            <m:sty m:val="p"/>
          </m:rPr>
          <w:rPr>
            <w:rFonts w:ascii="Cambria Math"/>
            <w:sz w:val="28"/>
            <w:szCs w:val="28"/>
          </w:rPr>
          <m:t>=</m:t>
        </m:r>
        <m:f>
          <m:fPr>
            <m:ctrlPr>
              <w:rPr>
                <w:rFonts w:ascii="Cambria Math" w:hAnsi="Cambria Math"/>
                <w:iCs/>
                <w:sz w:val="28"/>
                <w:szCs w:val="28"/>
              </w:rPr>
            </m:ctrlPr>
          </m:fPr>
          <m:num>
            <m:r>
              <m:rPr>
                <m:sty m:val="p"/>
              </m:rPr>
              <w:rPr>
                <w:rFonts w:ascii="Cambria Math"/>
                <w:sz w:val="28"/>
                <w:szCs w:val="28"/>
              </w:rPr>
              <m:t>Выручка</m:t>
            </m:r>
            <m:r>
              <m:rPr>
                <m:sty m:val="p"/>
              </m:rPr>
              <w:rPr>
                <w:rFonts w:ascii="Cambria Math"/>
                <w:sz w:val="28"/>
                <w:szCs w:val="28"/>
              </w:rPr>
              <m:t xml:space="preserve"> </m:t>
            </m:r>
            <m:r>
              <m:rPr>
                <m:sty m:val="p"/>
              </m:rPr>
              <w:rPr>
                <w:rFonts w:ascii="Cambria Math"/>
                <w:sz w:val="28"/>
                <w:szCs w:val="28"/>
              </w:rPr>
              <m:t>от</m:t>
            </m:r>
            <m:r>
              <m:rPr>
                <m:sty m:val="p"/>
              </m:rPr>
              <w:rPr>
                <w:rFonts w:ascii="Cambria Math"/>
                <w:sz w:val="28"/>
                <w:szCs w:val="28"/>
              </w:rPr>
              <m:t xml:space="preserve"> </m:t>
            </m:r>
            <m:r>
              <m:rPr>
                <m:sty m:val="p"/>
              </m:rPr>
              <w:rPr>
                <w:rFonts w:ascii="Cambria Math"/>
                <w:sz w:val="28"/>
                <w:szCs w:val="28"/>
              </w:rPr>
              <m:t>продаж</m:t>
            </m:r>
          </m:num>
          <m:den>
            <m:r>
              <m:rPr>
                <m:sty m:val="p"/>
              </m:rPr>
              <w:rPr>
                <w:rFonts w:ascii="Cambria Math"/>
                <w:sz w:val="28"/>
                <w:szCs w:val="28"/>
              </w:rPr>
              <m:t>Средняя</m:t>
            </m:r>
            <m:r>
              <m:rPr>
                <m:sty m:val="p"/>
              </m:rPr>
              <w:rPr>
                <w:rFonts w:ascii="Cambria Math"/>
                <w:sz w:val="28"/>
                <w:szCs w:val="28"/>
              </w:rPr>
              <m:t xml:space="preserve"> </m:t>
            </m:r>
            <m:r>
              <m:rPr>
                <m:sty m:val="p"/>
              </m:rPr>
              <w:rPr>
                <w:rFonts w:ascii="Cambria Math"/>
                <w:sz w:val="28"/>
                <w:szCs w:val="28"/>
              </w:rPr>
              <m:t>величина</m:t>
            </m:r>
            <m:r>
              <m:rPr>
                <m:sty m:val="p"/>
              </m:rPr>
              <w:rPr>
                <w:rFonts w:ascii="Cambria Math"/>
                <w:sz w:val="28"/>
                <w:szCs w:val="28"/>
              </w:rPr>
              <m:t xml:space="preserve"> </m:t>
            </m:r>
            <m:r>
              <m:rPr>
                <m:sty m:val="p"/>
              </m:rPr>
              <w:rPr>
                <w:rFonts w:ascii="Cambria Math"/>
                <w:sz w:val="28"/>
                <w:szCs w:val="28"/>
              </w:rPr>
              <m:t>запасов</m:t>
            </m:r>
          </m:den>
        </m:f>
        <m:r>
          <m:rPr>
            <m:sty m:val="p"/>
          </m:rPr>
          <w:rPr>
            <w:rFonts w:ascii="Cambria Math"/>
            <w:sz w:val="28"/>
            <w:szCs w:val="28"/>
          </w:rPr>
          <m:t>=</m:t>
        </m:r>
        <m:f>
          <m:fPr>
            <m:ctrlPr>
              <w:rPr>
                <w:rFonts w:ascii="Cambria Math" w:hAnsi="Cambria Math"/>
                <w:iCs/>
                <w:sz w:val="28"/>
                <w:szCs w:val="28"/>
              </w:rPr>
            </m:ctrlPr>
          </m:fPr>
          <m:num>
            <m:r>
              <m:rPr>
                <m:sty m:val="p"/>
              </m:rPr>
              <w:rPr>
                <w:rFonts w:ascii="Cambria Math"/>
                <w:sz w:val="28"/>
                <w:szCs w:val="28"/>
              </w:rPr>
              <m:t>стр</m:t>
            </m:r>
            <m:r>
              <m:rPr>
                <m:sty m:val="p"/>
              </m:rPr>
              <w:rPr>
                <w:rFonts w:ascii="Cambria Math"/>
                <w:sz w:val="28"/>
                <w:szCs w:val="28"/>
              </w:rPr>
              <m:t>.</m:t>
            </m:r>
            <m:r>
              <m:rPr>
                <m:sty m:val="b"/>
              </m:rPr>
              <w:rPr>
                <w:rFonts w:ascii="Cambria Math"/>
                <w:sz w:val="28"/>
                <w:szCs w:val="28"/>
              </w:rPr>
              <m:t>2110</m:t>
            </m:r>
          </m:num>
          <m:den>
            <m:d>
              <m:dPr>
                <m:ctrlPr>
                  <w:rPr>
                    <w:rFonts w:ascii="Cambria Math" w:hAnsi="Cambria Math"/>
                    <w:iCs/>
                    <w:sz w:val="28"/>
                    <w:szCs w:val="28"/>
                  </w:rPr>
                </m:ctrlPr>
              </m:dPr>
              <m:e>
                <m:r>
                  <m:rPr>
                    <m:sty m:val="p"/>
                  </m:rPr>
                  <w:rPr>
                    <w:rFonts w:ascii="Cambria Math"/>
                    <w:sz w:val="28"/>
                    <w:szCs w:val="28"/>
                  </w:rPr>
                  <m:t>стр</m:t>
                </m:r>
                <m:r>
                  <m:rPr>
                    <m:sty m:val="p"/>
                  </m:rPr>
                  <w:rPr>
                    <w:rFonts w:ascii="Cambria Math"/>
                    <w:sz w:val="28"/>
                    <w:szCs w:val="28"/>
                  </w:rPr>
                  <m:t>.</m:t>
                </m:r>
                <m:r>
                  <m:rPr>
                    <m:sty m:val="b"/>
                  </m:rPr>
                  <w:rPr>
                    <w:rFonts w:ascii="Cambria Math"/>
                    <w:sz w:val="28"/>
                    <w:szCs w:val="28"/>
                  </w:rPr>
                  <m:t>1210</m:t>
                </m:r>
                <m:r>
                  <m:rPr>
                    <m:sty m:val="p"/>
                  </m:rPr>
                  <w:rPr>
                    <w:rFonts w:ascii="Cambria Math"/>
                    <w:sz w:val="28"/>
                    <w:szCs w:val="28"/>
                  </w:rPr>
                  <m:t>н</m:t>
                </m:r>
                <m:r>
                  <m:rPr>
                    <m:sty m:val="p"/>
                  </m:rPr>
                  <w:rPr>
                    <w:rFonts w:ascii="Cambria Math"/>
                    <w:sz w:val="28"/>
                    <w:szCs w:val="28"/>
                  </w:rPr>
                  <m:t>.</m:t>
                </m:r>
                <m:r>
                  <m:rPr>
                    <m:sty m:val="p"/>
                  </m:rPr>
                  <w:rPr>
                    <w:rFonts w:ascii="Cambria Math"/>
                    <w:sz w:val="28"/>
                    <w:szCs w:val="28"/>
                  </w:rPr>
                  <m:t>п</m:t>
                </m:r>
                <m:r>
                  <m:rPr>
                    <m:sty m:val="p"/>
                  </m:rPr>
                  <w:rPr>
                    <w:rFonts w:ascii="Cambria Math"/>
                    <w:sz w:val="28"/>
                    <w:szCs w:val="28"/>
                  </w:rPr>
                  <m:t>.+</m:t>
                </m:r>
                <m:r>
                  <m:rPr>
                    <m:sty m:val="p"/>
                  </m:rPr>
                  <w:rPr>
                    <w:rFonts w:ascii="Cambria Math"/>
                    <w:sz w:val="28"/>
                    <w:szCs w:val="28"/>
                  </w:rPr>
                  <m:t>стп</m:t>
                </m:r>
                <m:r>
                  <m:rPr>
                    <m:sty m:val="b"/>
                  </m:rPr>
                  <w:rPr>
                    <w:rFonts w:ascii="Cambria Math"/>
                    <w:sz w:val="28"/>
                    <w:szCs w:val="28"/>
                  </w:rPr>
                  <m:t>1210</m:t>
                </m:r>
                <m:r>
                  <m:rPr>
                    <m:sty m:val="p"/>
                  </m:rPr>
                  <w:rPr>
                    <w:rFonts w:ascii="Cambria Math"/>
                    <w:sz w:val="28"/>
                    <w:szCs w:val="28"/>
                  </w:rPr>
                  <m:t>к</m:t>
                </m:r>
                <m:r>
                  <m:rPr>
                    <m:sty m:val="p"/>
                  </m:rPr>
                  <w:rPr>
                    <w:rFonts w:ascii="Cambria Math"/>
                    <w:sz w:val="28"/>
                    <w:szCs w:val="28"/>
                  </w:rPr>
                  <m:t>.</m:t>
                </m:r>
                <m:r>
                  <m:rPr>
                    <m:sty m:val="p"/>
                  </m:rPr>
                  <w:rPr>
                    <w:rFonts w:ascii="Cambria Math"/>
                    <w:sz w:val="28"/>
                    <w:szCs w:val="28"/>
                  </w:rPr>
                  <m:t>п</m:t>
                </m:r>
                <m:r>
                  <m:rPr>
                    <m:sty m:val="p"/>
                  </m:rPr>
                  <w:rPr>
                    <w:rFonts w:ascii="Cambria Math"/>
                    <w:sz w:val="28"/>
                    <w:szCs w:val="28"/>
                  </w:rPr>
                  <m:t>.</m:t>
                </m:r>
              </m:e>
            </m:d>
            <m:r>
              <m:rPr>
                <m:sty m:val="p"/>
              </m:rPr>
              <w:rPr>
                <w:rFonts w:ascii="Cambria Math" w:hAnsi="Cambria Math"/>
                <w:sz w:val="28"/>
                <w:szCs w:val="28"/>
              </w:rPr>
              <m:t>*</m:t>
            </m:r>
            <m:r>
              <m:rPr>
                <m:sty m:val="b"/>
              </m:rPr>
              <w:rPr>
                <w:rFonts w:ascii="Cambria Math"/>
                <w:sz w:val="28"/>
                <w:szCs w:val="28"/>
              </w:rPr>
              <m:t>0</m:t>
            </m:r>
            <m:r>
              <m:rPr>
                <m:sty m:val="p"/>
              </m:rPr>
              <w:rPr>
                <w:rFonts w:ascii="Cambria Math"/>
                <w:sz w:val="28"/>
                <w:szCs w:val="28"/>
              </w:rPr>
              <m:t>,</m:t>
            </m:r>
            <m:r>
              <m:rPr>
                <m:sty m:val="b"/>
              </m:rPr>
              <w:rPr>
                <w:rFonts w:ascii="Cambria Math"/>
                <w:sz w:val="28"/>
                <w:szCs w:val="28"/>
              </w:rPr>
              <m:t>5</m:t>
            </m:r>
          </m:den>
        </m:f>
      </m:oMath>
      <w:r w:rsidR="00EE24A4" w:rsidRPr="00100305">
        <w:rPr>
          <w:iCs/>
          <w:sz w:val="28"/>
          <w:szCs w:val="28"/>
        </w:rPr>
        <w:t xml:space="preserve">, </w:t>
      </w:r>
      <w:r w:rsidR="00AD1A6B" w:rsidRPr="00100305">
        <w:rPr>
          <w:iCs/>
          <w:sz w:val="28"/>
          <w:szCs w:val="28"/>
        </w:rPr>
        <w:t xml:space="preserve">            </w:t>
      </w:r>
      <w:r w:rsidR="00EE24A4" w:rsidRPr="00100305">
        <w:rPr>
          <w:iCs/>
          <w:sz w:val="28"/>
          <w:szCs w:val="28"/>
        </w:rPr>
        <w:t>(3</w:t>
      </w:r>
      <w:r w:rsidR="002F48FD" w:rsidRPr="00100305">
        <w:rPr>
          <w:iCs/>
          <w:sz w:val="28"/>
          <w:szCs w:val="28"/>
        </w:rPr>
        <w:t>)</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где Коз - коэффициент оборачиваемости оборотных средств;</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стр.2110 – строка 2110 отчета о финансовых результатах «Выручка»</w:t>
      </w:r>
    </w:p>
    <w:p w:rsidR="002F48FD" w:rsidRPr="00100305" w:rsidRDefault="002F48FD" w:rsidP="00B81B87">
      <w:pPr>
        <w:pStyle w:val="a3"/>
        <w:widowControl w:val="0"/>
        <w:spacing w:before="0" w:beforeAutospacing="0" w:after="0" w:afterAutospacing="0" w:line="360" w:lineRule="auto"/>
        <w:ind w:firstLine="709"/>
        <w:jc w:val="both"/>
        <w:rPr>
          <w:sz w:val="28"/>
          <w:szCs w:val="28"/>
          <w:shd w:val="clear" w:color="auto" w:fill="FFFFFF"/>
        </w:rPr>
      </w:pPr>
      <w:r w:rsidRPr="00100305">
        <w:rPr>
          <w:iCs/>
          <w:sz w:val="28"/>
          <w:szCs w:val="28"/>
        </w:rPr>
        <w:t xml:space="preserve">стр.1210н.п. - </w:t>
      </w:r>
      <w:r w:rsidRPr="00100305">
        <w:rPr>
          <w:sz w:val="28"/>
          <w:szCs w:val="28"/>
          <w:shd w:val="clear" w:color="auto" w:fill="FFFFFF"/>
        </w:rPr>
        <w:t>значение строки 1210 бухгалтерского баланса «Запасы» на начало периода</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 xml:space="preserve">стр.1210к.п. - </w:t>
      </w:r>
      <w:r w:rsidRPr="00100305">
        <w:rPr>
          <w:sz w:val="28"/>
          <w:szCs w:val="28"/>
          <w:shd w:val="clear" w:color="auto" w:fill="FFFFFF"/>
        </w:rPr>
        <w:t>значение строки 1210 бухгалтерского баланса «Запасы» на конец периода</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sz w:val="28"/>
          <w:szCs w:val="28"/>
          <w:shd w:val="clear" w:color="auto" w:fill="FFFFFF"/>
        </w:rPr>
        <w:t xml:space="preserve">Наряду с коэффициентом </w:t>
      </w:r>
      <w:r w:rsidRPr="00100305">
        <w:rPr>
          <w:iCs/>
          <w:sz w:val="28"/>
          <w:szCs w:val="28"/>
        </w:rPr>
        <w:t>оборачиваемости оборотных средств</w:t>
      </w:r>
      <w:r w:rsidRPr="00100305">
        <w:rPr>
          <w:sz w:val="28"/>
          <w:szCs w:val="28"/>
          <w:shd w:val="clear" w:color="auto" w:fill="FFFFFF"/>
        </w:rPr>
        <w:t xml:space="preserve"> рассчитывают период оборота запасов, который определяет количество дней необходимых для превращения запасов в денежных эквивалент. Формула для расчета </w:t>
      </w:r>
      <w:r w:rsidRPr="00100305">
        <w:rPr>
          <w:iCs/>
          <w:sz w:val="28"/>
          <w:szCs w:val="28"/>
        </w:rPr>
        <w:t>прод</w:t>
      </w:r>
      <w:r w:rsidR="009F5031" w:rsidRPr="00100305">
        <w:rPr>
          <w:iCs/>
          <w:sz w:val="28"/>
          <w:szCs w:val="28"/>
        </w:rPr>
        <w:t xml:space="preserve">олжительности одного оборота: </w:t>
      </w:r>
    </w:p>
    <w:p w:rsidR="002F48FD" w:rsidRPr="00100305" w:rsidRDefault="00474AA1" w:rsidP="00B81B87">
      <w:pPr>
        <w:pStyle w:val="a3"/>
        <w:widowControl w:val="0"/>
        <w:spacing w:before="0" w:beforeAutospacing="0" w:after="0" w:afterAutospacing="0" w:line="360" w:lineRule="auto"/>
        <w:ind w:firstLine="709"/>
        <w:jc w:val="right"/>
        <w:rPr>
          <w:iCs/>
          <w:sz w:val="28"/>
          <w:szCs w:val="28"/>
        </w:rPr>
      </w:pPr>
      <m:oMath>
        <m:r>
          <m:rPr>
            <m:sty m:val="p"/>
          </m:rPr>
          <w:rPr>
            <w:rFonts w:ascii="Cambria Math" w:hAnsi="Cambria Math"/>
            <w:sz w:val="28"/>
            <w:szCs w:val="28"/>
          </w:rPr>
          <m:t>Оз</m:t>
        </m:r>
        <m:r>
          <m:rPr>
            <m:sty m:val="p"/>
          </m:rPr>
          <w:rPr>
            <w:rFonts w:ascii="Cambria Math"/>
            <w:sz w:val="28"/>
            <w:szCs w:val="28"/>
          </w:rPr>
          <m:t>=</m:t>
        </m:r>
        <m:f>
          <m:fPr>
            <m:ctrlPr>
              <w:rPr>
                <w:rFonts w:ascii="Cambria Math" w:hAnsi="Cambria Math"/>
                <w:iCs/>
                <w:sz w:val="28"/>
                <w:szCs w:val="28"/>
              </w:rPr>
            </m:ctrlPr>
          </m:fPr>
          <m:num>
            <m:r>
              <m:rPr>
                <m:sty m:val="b"/>
              </m:rPr>
              <w:rPr>
                <w:rFonts w:ascii="Cambria Math"/>
                <w:sz w:val="28"/>
                <w:szCs w:val="28"/>
              </w:rPr>
              <m:t>365</m:t>
            </m:r>
          </m:num>
          <m:den>
            <m:r>
              <m:rPr>
                <m:sty m:val="p"/>
              </m:rPr>
              <w:rPr>
                <w:rFonts w:ascii="Cambria Math" w:hAnsi="Cambria Math"/>
                <w:sz w:val="28"/>
                <w:szCs w:val="28"/>
              </w:rPr>
              <m:t>Коз</m:t>
            </m:r>
          </m:den>
        </m:f>
      </m:oMath>
      <w:r w:rsidR="00EE24A4" w:rsidRPr="00100305">
        <w:rPr>
          <w:iCs/>
          <w:sz w:val="28"/>
          <w:szCs w:val="28"/>
        </w:rPr>
        <w:t xml:space="preserve">, </w:t>
      </w:r>
      <w:r w:rsidR="00AD1A6B" w:rsidRPr="00100305">
        <w:rPr>
          <w:iCs/>
          <w:sz w:val="28"/>
          <w:szCs w:val="28"/>
        </w:rPr>
        <w:t xml:space="preserve">                                                  </w:t>
      </w:r>
      <w:r w:rsidR="00EE24A4" w:rsidRPr="00100305">
        <w:rPr>
          <w:iCs/>
          <w:sz w:val="28"/>
          <w:szCs w:val="28"/>
        </w:rPr>
        <w:t>(4</w:t>
      </w:r>
      <w:r w:rsidR="002F48FD" w:rsidRPr="00100305">
        <w:rPr>
          <w:iCs/>
          <w:sz w:val="28"/>
          <w:szCs w:val="28"/>
        </w:rPr>
        <w:t>)</w:t>
      </w:r>
    </w:p>
    <w:p w:rsidR="002F48FD" w:rsidRPr="00100305" w:rsidRDefault="008471B5"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где</w:t>
      </w:r>
      <w:r w:rsidR="002F48FD" w:rsidRPr="00100305">
        <w:rPr>
          <w:iCs/>
          <w:sz w:val="28"/>
          <w:szCs w:val="28"/>
        </w:rPr>
        <w:t xml:space="preserve"> Оз - Оборачиваемость запасов в днях;</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Коз - коэффициент оборачиваемости оборотных средств</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sz w:val="28"/>
          <w:szCs w:val="28"/>
          <w:shd w:val="clear" w:color="auto" w:fill="FFFFFF"/>
        </w:rPr>
        <w:lastRenderedPageBreak/>
        <w:t>Иногда 365 дней заменяют 360, Экономический смысл оборачиваемости запасов заключается в том, что он определяет, на сколько дней предприятию хватит имеющихся запасов на складе.</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rFonts w:eastAsiaTheme="minorEastAsia"/>
          <w:sz w:val="28"/>
          <w:szCs w:val="28"/>
          <w:shd w:val="clear" w:color="auto" w:fill="FFFFFF"/>
        </w:rPr>
        <w:t>Период оборота запасов связан с</w:t>
      </w:r>
      <w:r w:rsidRPr="00100305">
        <w:rPr>
          <w:rFonts w:eastAsiaTheme="minorEastAsia"/>
          <w:sz w:val="28"/>
          <w:szCs w:val="28"/>
        </w:rPr>
        <w:t xml:space="preserve"> </w:t>
      </w:r>
      <w:r w:rsidRPr="00100305">
        <w:rPr>
          <w:rFonts w:eastAsiaTheme="minorEastAsia"/>
          <w:bCs/>
          <w:sz w:val="28"/>
          <w:szCs w:val="28"/>
        </w:rPr>
        <w:t>циклом оборотного капитала</w:t>
      </w:r>
      <w:r w:rsidRPr="00100305">
        <w:rPr>
          <w:rFonts w:eastAsiaTheme="minorEastAsia"/>
          <w:sz w:val="28"/>
          <w:szCs w:val="28"/>
          <w:shd w:val="clear" w:color="auto" w:fill="FFFFFF"/>
        </w:rPr>
        <w:t xml:space="preserve">, или иначе с денежным циклом. Цикл оборотного капитал это количество дней, которое проходит с момента приобретения запасов до момента продажи готовой продукции. Денежный цикл определяет эффективность управления оборотным капиталом предприятия и измеряется в днях. </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Формула для расчета ден</w:t>
      </w:r>
      <w:r w:rsidR="009F5031" w:rsidRPr="00100305">
        <w:rPr>
          <w:iCs/>
          <w:sz w:val="28"/>
          <w:szCs w:val="28"/>
        </w:rPr>
        <w:t xml:space="preserve">ежного цикла: </w:t>
      </w:r>
    </w:p>
    <w:p w:rsidR="002F48FD" w:rsidRPr="00100305" w:rsidRDefault="00474AA1" w:rsidP="00B81B87">
      <w:pPr>
        <w:pStyle w:val="a3"/>
        <w:widowControl w:val="0"/>
        <w:spacing w:before="0" w:beforeAutospacing="0" w:after="0" w:afterAutospacing="0" w:line="360" w:lineRule="auto"/>
        <w:ind w:firstLine="709"/>
        <w:jc w:val="right"/>
        <w:rPr>
          <w:iCs/>
          <w:sz w:val="28"/>
          <w:szCs w:val="28"/>
        </w:rPr>
      </w:pPr>
      <m:oMath>
        <m:r>
          <m:rPr>
            <m:sty m:val="p"/>
          </m:rPr>
          <w:rPr>
            <w:rFonts w:ascii="Cambria Math" w:hAnsi="Cambria Math"/>
            <w:sz w:val="28"/>
            <w:szCs w:val="28"/>
          </w:rPr>
          <m:t>Цок</m:t>
        </m:r>
        <m:r>
          <m:rPr>
            <m:sty m:val="p"/>
          </m:rPr>
          <w:rPr>
            <w:rFonts w:ascii="Cambria Math"/>
            <w:sz w:val="28"/>
            <w:szCs w:val="28"/>
          </w:rPr>
          <m:t>=</m:t>
        </m:r>
        <m:r>
          <m:rPr>
            <m:sty m:val="p"/>
          </m:rPr>
          <w:rPr>
            <w:rFonts w:ascii="Cambria Math" w:hAnsi="Cambria Math"/>
            <w:sz w:val="28"/>
            <w:szCs w:val="28"/>
          </w:rPr>
          <m:t>Оз</m:t>
        </m:r>
        <m:r>
          <m:rPr>
            <m:sty m:val="p"/>
          </m:rPr>
          <w:rPr>
            <w:rFonts w:ascii="Cambria Math"/>
            <w:sz w:val="28"/>
            <w:szCs w:val="28"/>
          </w:rPr>
          <m:t>+</m:t>
        </m:r>
        <m:r>
          <m:rPr>
            <m:sty m:val="p"/>
          </m:rPr>
          <w:rPr>
            <w:rFonts w:ascii="Cambria Math" w:hAnsi="Cambria Math"/>
            <w:sz w:val="28"/>
            <w:szCs w:val="28"/>
          </w:rPr>
          <m:t>Одз-Окз</m:t>
        </m:r>
      </m:oMath>
      <w:r w:rsidR="00EE24A4" w:rsidRPr="00100305">
        <w:rPr>
          <w:iCs/>
          <w:sz w:val="28"/>
          <w:szCs w:val="28"/>
        </w:rPr>
        <w:t>,</w:t>
      </w:r>
      <w:r w:rsidR="00AD1A6B" w:rsidRPr="00100305">
        <w:rPr>
          <w:iCs/>
          <w:sz w:val="28"/>
          <w:szCs w:val="28"/>
        </w:rPr>
        <w:t xml:space="preserve">             </w:t>
      </w:r>
      <w:r w:rsidR="006B233B" w:rsidRPr="00100305">
        <w:rPr>
          <w:iCs/>
          <w:sz w:val="28"/>
          <w:szCs w:val="28"/>
        </w:rPr>
        <w:t xml:space="preserve">          </w:t>
      </w:r>
      <w:r w:rsidR="00AD1A6B" w:rsidRPr="00100305">
        <w:rPr>
          <w:iCs/>
          <w:sz w:val="28"/>
          <w:szCs w:val="28"/>
        </w:rPr>
        <w:t xml:space="preserve">                        </w:t>
      </w:r>
      <w:r w:rsidR="00EE24A4" w:rsidRPr="00100305">
        <w:rPr>
          <w:iCs/>
          <w:sz w:val="28"/>
          <w:szCs w:val="28"/>
        </w:rPr>
        <w:t>(5</w:t>
      </w:r>
      <w:r w:rsidR="002F48FD" w:rsidRPr="00100305">
        <w:rPr>
          <w:iCs/>
          <w:sz w:val="28"/>
          <w:szCs w:val="28"/>
        </w:rPr>
        <w:t>)</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где Цок – Цикл оборотного капитала</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Оз - Оборачиваемость запасов в днях;</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Одз – Оборачиваемость дебиторской задолженности в данях</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Окз – Оборачиваемость кредиторской задолженности в данях</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sz w:val="28"/>
          <w:szCs w:val="28"/>
          <w:shd w:val="clear" w:color="auto" w:fill="FFFFFF"/>
        </w:rPr>
        <w:t xml:space="preserve">Чем меньше цикл, тем быстрее организация возвращает деньги из оборота. </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rFonts w:eastAsiaTheme="minorEastAsia"/>
          <w:bCs/>
          <w:sz w:val="28"/>
          <w:szCs w:val="28"/>
        </w:rPr>
        <w:t>Оборачиваемость дебиторской задолженности</w:t>
      </w:r>
      <w:r w:rsidRPr="00100305">
        <w:rPr>
          <w:rFonts w:eastAsiaTheme="minorEastAsia"/>
          <w:sz w:val="28"/>
          <w:szCs w:val="28"/>
          <w:shd w:val="clear" w:color="auto" w:fill="FFFFFF"/>
        </w:rPr>
        <w:t xml:space="preserve"> показывает насколько эффективно предприятие  взаимодействует со своими контрагентами., скорость превращения услуг в денежные средства. К</w:t>
      </w:r>
      <w:r w:rsidRPr="00100305">
        <w:rPr>
          <w:sz w:val="28"/>
          <w:szCs w:val="28"/>
          <w:shd w:val="clear" w:color="auto" w:fill="FFFFFF"/>
        </w:rPr>
        <w:t>оэффициент применяют для определения способов повышения рентабельности.</w:t>
      </w:r>
      <w:r w:rsidRPr="00100305">
        <w:rPr>
          <w:rStyle w:val="apple-converted-space"/>
          <w:sz w:val="28"/>
          <w:szCs w:val="28"/>
          <w:shd w:val="clear" w:color="auto" w:fill="FFFFFF"/>
        </w:rPr>
        <w:t> </w:t>
      </w:r>
      <w:r w:rsidR="007676AD" w:rsidRPr="00100305">
        <w:rPr>
          <w:rStyle w:val="apple-converted-space"/>
          <w:sz w:val="28"/>
          <w:szCs w:val="28"/>
          <w:shd w:val="clear" w:color="auto" w:fill="FFFFFF"/>
        </w:rPr>
        <w:t>[2</w:t>
      </w:r>
      <w:r w:rsidR="00385390" w:rsidRPr="00100305">
        <w:rPr>
          <w:rStyle w:val="apple-converted-space"/>
          <w:sz w:val="28"/>
          <w:szCs w:val="28"/>
          <w:shd w:val="clear" w:color="auto" w:fill="FFFFFF"/>
        </w:rPr>
        <w:t>]</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sz w:val="28"/>
          <w:szCs w:val="28"/>
          <w:shd w:val="clear" w:color="auto" w:fill="FFFFFF"/>
        </w:rPr>
        <w:t>Формула расчета коэффициента оборачиваемости дебиторской задолженности</w:t>
      </w:r>
      <w:r w:rsidR="00EE24A4" w:rsidRPr="00100305">
        <w:rPr>
          <w:iCs/>
          <w:sz w:val="28"/>
          <w:szCs w:val="28"/>
        </w:rPr>
        <w:t>(6</w:t>
      </w:r>
      <w:r w:rsidRPr="00100305">
        <w:rPr>
          <w:iCs/>
          <w:sz w:val="28"/>
          <w:szCs w:val="28"/>
        </w:rPr>
        <w:t>)</w:t>
      </w:r>
    </w:p>
    <w:p w:rsidR="002F48FD" w:rsidRPr="00100305" w:rsidRDefault="00474AA1" w:rsidP="00B81B87">
      <w:pPr>
        <w:pStyle w:val="a3"/>
        <w:widowControl w:val="0"/>
        <w:spacing w:before="0" w:beforeAutospacing="0" w:after="0" w:afterAutospacing="0" w:line="360" w:lineRule="auto"/>
        <w:ind w:firstLine="709"/>
        <w:jc w:val="right"/>
        <w:rPr>
          <w:iCs/>
          <w:sz w:val="28"/>
          <w:szCs w:val="28"/>
        </w:rPr>
      </w:pPr>
      <m:oMath>
        <m:r>
          <m:rPr>
            <m:sty m:val="p"/>
          </m:rPr>
          <w:rPr>
            <w:rFonts w:ascii="Cambria Math" w:hAnsi="Cambria Math"/>
            <w:sz w:val="28"/>
            <w:szCs w:val="28"/>
          </w:rPr>
          <m:t>Кодз</m:t>
        </m:r>
        <m:r>
          <m:rPr>
            <m:sty m:val="p"/>
          </m:rPr>
          <w:rPr>
            <w:rFonts w:ascii="Cambria Math"/>
            <w:sz w:val="28"/>
            <w:szCs w:val="28"/>
          </w:rPr>
          <m:t>=</m:t>
        </m:r>
        <m:f>
          <m:fPr>
            <m:ctrlPr>
              <w:rPr>
                <w:rFonts w:ascii="Cambria Math" w:hAnsi="Cambria Math"/>
                <w:iCs/>
                <w:sz w:val="28"/>
                <w:szCs w:val="28"/>
              </w:rPr>
            </m:ctrlPr>
          </m:fPr>
          <m:num>
            <m:r>
              <m:rPr>
                <m:sty m:val="p"/>
              </m:rPr>
              <w:rPr>
                <w:rFonts w:ascii="Cambria Math" w:hAnsi="Cambria Math"/>
                <w:sz w:val="28"/>
                <w:szCs w:val="28"/>
              </w:rPr>
              <m:t>Выручка</m:t>
            </m:r>
            <m:r>
              <m:rPr>
                <m:sty m:val="p"/>
              </m:rPr>
              <w:rPr>
                <w:rFonts w:ascii="Cambria Math"/>
                <w:sz w:val="28"/>
                <w:szCs w:val="28"/>
              </w:rPr>
              <m:t xml:space="preserve"> </m:t>
            </m:r>
            <m:r>
              <m:rPr>
                <m:sty m:val="p"/>
              </m:rPr>
              <w:rPr>
                <w:rFonts w:ascii="Cambria Math" w:hAnsi="Cambria Math"/>
                <w:sz w:val="28"/>
                <w:szCs w:val="28"/>
              </w:rPr>
              <m:t>от</m:t>
            </m:r>
            <m:r>
              <m:rPr>
                <m:sty m:val="p"/>
              </m:rPr>
              <w:rPr>
                <w:rFonts w:ascii="Cambria Math"/>
                <w:sz w:val="28"/>
                <w:szCs w:val="28"/>
              </w:rPr>
              <m:t xml:space="preserve"> </m:t>
            </m:r>
            <m:r>
              <m:rPr>
                <m:sty m:val="p"/>
              </m:rPr>
              <w:rPr>
                <w:rFonts w:ascii="Cambria Math" w:hAnsi="Cambria Math"/>
                <w:sz w:val="28"/>
                <w:szCs w:val="28"/>
              </w:rPr>
              <m:t>продаж</m:t>
            </m:r>
          </m:num>
          <m:den>
            <m:r>
              <m:rPr>
                <m:sty m:val="p"/>
              </m:rPr>
              <w:rPr>
                <w:rFonts w:ascii="Cambria Math" w:hAnsi="Cambria Math"/>
                <w:sz w:val="28"/>
                <w:szCs w:val="28"/>
              </w:rPr>
              <m:t>Средняя</m:t>
            </m:r>
            <m:r>
              <m:rPr>
                <m:sty m:val="p"/>
              </m:rPr>
              <w:rPr>
                <w:rFonts w:ascii="Cambria Math"/>
                <w:sz w:val="28"/>
                <w:szCs w:val="28"/>
              </w:rPr>
              <m:t xml:space="preserve"> </m:t>
            </m:r>
            <m:r>
              <m:rPr>
                <m:sty m:val="p"/>
              </m:rPr>
              <w:rPr>
                <w:rFonts w:ascii="Cambria Math" w:hAnsi="Cambria Math"/>
                <w:sz w:val="28"/>
                <w:szCs w:val="28"/>
              </w:rPr>
              <m:t>сумма</m:t>
            </m:r>
            <m:r>
              <m:rPr>
                <m:sty m:val="p"/>
              </m:rPr>
              <w:rPr>
                <w:rFonts w:ascii="Cambria Math"/>
                <w:sz w:val="28"/>
                <w:szCs w:val="28"/>
              </w:rPr>
              <m:t xml:space="preserve"> </m:t>
            </m:r>
            <m:r>
              <m:rPr>
                <m:sty m:val="p"/>
              </m:rPr>
              <w:rPr>
                <w:rFonts w:ascii="Cambria Math" w:hAnsi="Cambria Math"/>
                <w:sz w:val="28"/>
                <w:szCs w:val="28"/>
              </w:rPr>
              <m:t>дебиторской</m:t>
            </m:r>
            <m:r>
              <m:rPr>
                <m:sty m:val="p"/>
              </m:rPr>
              <w:rPr>
                <w:rFonts w:ascii="Cambria Math"/>
                <w:sz w:val="28"/>
                <w:szCs w:val="28"/>
              </w:rPr>
              <m:t xml:space="preserve"> </m:t>
            </m:r>
            <m:r>
              <m:rPr>
                <m:sty m:val="p"/>
              </m:rPr>
              <w:rPr>
                <w:rFonts w:ascii="Cambria Math" w:hAnsi="Cambria Math"/>
                <w:sz w:val="28"/>
                <w:szCs w:val="28"/>
              </w:rPr>
              <m:t>задолженности</m:t>
            </m:r>
          </m:den>
        </m:f>
        <m:r>
          <m:rPr>
            <m:sty m:val="p"/>
          </m:rPr>
          <w:rPr>
            <w:rFonts w:ascii="Cambria Math"/>
            <w:sz w:val="28"/>
            <w:szCs w:val="28"/>
          </w:rPr>
          <m:t>=</m:t>
        </m:r>
        <m:f>
          <m:fPr>
            <m:ctrlPr>
              <w:rPr>
                <w:rFonts w:ascii="Cambria Math" w:hAnsi="Cambria Math"/>
                <w:iCs/>
                <w:sz w:val="28"/>
                <w:szCs w:val="28"/>
              </w:rPr>
            </m:ctrlPr>
          </m:fPr>
          <m:num>
            <m:r>
              <m:rPr>
                <m:sty m:val="p"/>
              </m:rPr>
              <w:rPr>
                <w:rFonts w:ascii="Cambria Math" w:hAnsi="Cambria Math"/>
                <w:sz w:val="28"/>
                <w:szCs w:val="28"/>
              </w:rPr>
              <m:t>стр</m:t>
            </m:r>
            <m:r>
              <m:rPr>
                <m:sty m:val="p"/>
              </m:rPr>
              <w:rPr>
                <w:rFonts w:ascii="Cambria Math"/>
                <w:sz w:val="28"/>
                <w:szCs w:val="28"/>
              </w:rPr>
              <m:t>.2110</m:t>
            </m:r>
          </m:num>
          <m:den>
            <m:d>
              <m:dPr>
                <m:ctrlPr>
                  <w:rPr>
                    <w:rFonts w:ascii="Cambria Math" w:hAnsi="Cambria Math"/>
                    <w:iCs/>
                    <w:sz w:val="28"/>
                    <w:szCs w:val="28"/>
                  </w:rPr>
                </m:ctrlPr>
              </m:dPr>
              <m:e>
                <m:r>
                  <m:rPr>
                    <m:sty m:val="p"/>
                  </m:rPr>
                  <w:rPr>
                    <w:rFonts w:ascii="Cambria Math" w:hAnsi="Cambria Math"/>
                    <w:sz w:val="28"/>
                    <w:szCs w:val="28"/>
                  </w:rPr>
                  <m:t>стр</m:t>
                </m:r>
                <m:r>
                  <m:rPr>
                    <m:sty m:val="p"/>
                  </m:rPr>
                  <w:rPr>
                    <w:rFonts w:ascii="Cambria Math"/>
                    <w:sz w:val="28"/>
                    <w:szCs w:val="28"/>
                  </w:rPr>
                  <m:t>.1230</m:t>
                </m:r>
                <m:r>
                  <m:rPr>
                    <m:sty m:val="p"/>
                  </m:rPr>
                  <w:rPr>
                    <w:rFonts w:ascii="Cambria Math" w:hAnsi="Cambria Math"/>
                    <w:sz w:val="28"/>
                    <w:szCs w:val="28"/>
                  </w:rPr>
                  <m:t>н</m:t>
                </m:r>
                <m:r>
                  <m:rPr>
                    <m:sty m:val="p"/>
                  </m:rPr>
                  <w:rPr>
                    <w:rFonts w:ascii="Cambria Math"/>
                    <w:sz w:val="28"/>
                    <w:szCs w:val="28"/>
                  </w:rPr>
                  <m:t>.</m:t>
                </m:r>
                <m:r>
                  <m:rPr>
                    <m:sty m:val="p"/>
                  </m:rPr>
                  <w:rPr>
                    <w:rFonts w:ascii="Cambria Math" w:hAnsi="Cambria Math"/>
                    <w:sz w:val="28"/>
                    <w:szCs w:val="28"/>
                  </w:rPr>
                  <m:t>п</m:t>
                </m:r>
                <m:r>
                  <m:rPr>
                    <m:sty m:val="p"/>
                  </m:rPr>
                  <w:rPr>
                    <w:rFonts w:ascii="Cambria Math"/>
                    <w:sz w:val="28"/>
                    <w:szCs w:val="28"/>
                  </w:rPr>
                  <m:t>.+</m:t>
                </m:r>
                <m:r>
                  <m:rPr>
                    <m:sty m:val="p"/>
                  </m:rPr>
                  <w:rPr>
                    <w:rFonts w:ascii="Cambria Math" w:hAnsi="Cambria Math"/>
                    <w:sz w:val="28"/>
                    <w:szCs w:val="28"/>
                  </w:rPr>
                  <m:t>стп</m:t>
                </m:r>
                <m:r>
                  <m:rPr>
                    <m:sty m:val="p"/>
                  </m:rPr>
                  <w:rPr>
                    <w:rFonts w:ascii="Cambria Math"/>
                    <w:sz w:val="28"/>
                    <w:szCs w:val="28"/>
                  </w:rPr>
                  <m:t>1230</m:t>
                </m:r>
                <m:r>
                  <m:rPr>
                    <m:sty m:val="p"/>
                  </m:rPr>
                  <w:rPr>
                    <w:rFonts w:ascii="Cambria Math" w:hAnsi="Cambria Math"/>
                    <w:sz w:val="28"/>
                    <w:szCs w:val="28"/>
                  </w:rPr>
                  <m:t>к</m:t>
                </m:r>
                <m:r>
                  <m:rPr>
                    <m:sty m:val="p"/>
                  </m:rPr>
                  <w:rPr>
                    <w:rFonts w:ascii="Cambria Math"/>
                    <w:sz w:val="28"/>
                    <w:szCs w:val="28"/>
                  </w:rPr>
                  <m:t>.</m:t>
                </m:r>
                <m:r>
                  <m:rPr>
                    <m:sty m:val="p"/>
                  </m:rPr>
                  <w:rPr>
                    <w:rFonts w:ascii="Cambria Math" w:hAnsi="Cambria Math"/>
                    <w:sz w:val="28"/>
                    <w:szCs w:val="28"/>
                  </w:rPr>
                  <m:t>п</m:t>
                </m:r>
                <m:r>
                  <m:rPr>
                    <m:sty m:val="p"/>
                  </m:rPr>
                  <w:rPr>
                    <w:rFonts w:ascii="Cambria Math"/>
                    <w:sz w:val="28"/>
                    <w:szCs w:val="28"/>
                  </w:rPr>
                  <m:t>.</m:t>
                </m:r>
              </m:e>
            </m:d>
            <m:r>
              <m:rPr>
                <m:sty m:val="p"/>
              </m:rPr>
              <w:rPr>
                <w:rFonts w:ascii="Cambria Math" w:hAnsi="Cambria Math"/>
                <w:sz w:val="28"/>
                <w:szCs w:val="28"/>
              </w:rPr>
              <m:t>*</m:t>
            </m:r>
            <m:r>
              <m:rPr>
                <m:sty m:val="p"/>
              </m:rPr>
              <w:rPr>
                <w:rFonts w:ascii="Cambria Math"/>
                <w:sz w:val="28"/>
                <w:szCs w:val="28"/>
              </w:rPr>
              <m:t>0,5</m:t>
            </m:r>
          </m:den>
        </m:f>
      </m:oMath>
      <w:r w:rsidR="00EE24A4" w:rsidRPr="00100305">
        <w:rPr>
          <w:iCs/>
          <w:sz w:val="28"/>
          <w:szCs w:val="28"/>
        </w:rPr>
        <w:t>,</w:t>
      </w:r>
      <w:r w:rsidR="00AD1A6B" w:rsidRPr="00100305">
        <w:rPr>
          <w:iCs/>
          <w:sz w:val="28"/>
          <w:szCs w:val="28"/>
        </w:rPr>
        <w:t xml:space="preserve">  </w:t>
      </w:r>
      <w:r w:rsidR="00EE24A4" w:rsidRPr="00100305">
        <w:rPr>
          <w:iCs/>
          <w:sz w:val="28"/>
          <w:szCs w:val="28"/>
        </w:rPr>
        <w:t>(6</w:t>
      </w:r>
      <w:r w:rsidR="002F48FD" w:rsidRPr="00100305">
        <w:rPr>
          <w:iCs/>
          <w:sz w:val="28"/>
          <w:szCs w:val="28"/>
        </w:rPr>
        <w:t>)</w:t>
      </w:r>
    </w:p>
    <w:p w:rsidR="002F48FD" w:rsidRPr="00100305" w:rsidRDefault="002F48FD" w:rsidP="00B81B87">
      <w:pPr>
        <w:pStyle w:val="a3"/>
        <w:widowControl w:val="0"/>
        <w:spacing w:before="0" w:beforeAutospacing="0" w:after="0" w:afterAutospacing="0" w:line="360" w:lineRule="auto"/>
        <w:ind w:firstLine="709"/>
        <w:jc w:val="both"/>
        <w:rPr>
          <w:sz w:val="28"/>
          <w:szCs w:val="28"/>
          <w:shd w:val="clear" w:color="auto" w:fill="FFFFFF"/>
        </w:rPr>
      </w:pPr>
      <w:r w:rsidRPr="00100305">
        <w:rPr>
          <w:iCs/>
          <w:sz w:val="28"/>
          <w:szCs w:val="28"/>
        </w:rPr>
        <w:t xml:space="preserve">где Кодз - </w:t>
      </w:r>
      <w:r w:rsidRPr="00100305">
        <w:rPr>
          <w:sz w:val="28"/>
          <w:szCs w:val="28"/>
          <w:shd w:val="clear" w:color="auto" w:fill="FFFFFF"/>
        </w:rPr>
        <w:t>Коэффициент оборачиваемости дебиторской задолженности</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sz w:val="28"/>
          <w:szCs w:val="28"/>
          <w:shd w:val="clear" w:color="auto" w:fill="FFFFFF"/>
        </w:rPr>
        <w:t xml:space="preserve">стр.2110 - </w:t>
      </w:r>
      <w:r w:rsidRPr="00100305">
        <w:rPr>
          <w:iCs/>
          <w:sz w:val="28"/>
          <w:szCs w:val="28"/>
        </w:rPr>
        <w:t>строка 2110 отчета о финансовых результатах «Выручка»</w:t>
      </w:r>
    </w:p>
    <w:p w:rsidR="002F48FD" w:rsidRPr="00100305" w:rsidRDefault="002F48FD" w:rsidP="00B81B87">
      <w:pPr>
        <w:pStyle w:val="a3"/>
        <w:widowControl w:val="0"/>
        <w:spacing w:before="0" w:beforeAutospacing="0" w:after="0" w:afterAutospacing="0" w:line="360" w:lineRule="auto"/>
        <w:ind w:firstLine="709"/>
        <w:jc w:val="both"/>
        <w:rPr>
          <w:sz w:val="28"/>
          <w:szCs w:val="28"/>
          <w:shd w:val="clear" w:color="auto" w:fill="FFFFFF"/>
        </w:rPr>
      </w:pPr>
      <w:r w:rsidRPr="00100305">
        <w:rPr>
          <w:iCs/>
          <w:sz w:val="28"/>
          <w:szCs w:val="28"/>
        </w:rPr>
        <w:t xml:space="preserve">стр.1230н.п. - </w:t>
      </w:r>
      <w:r w:rsidRPr="00100305">
        <w:rPr>
          <w:sz w:val="28"/>
          <w:szCs w:val="28"/>
          <w:shd w:val="clear" w:color="auto" w:fill="FFFFFF"/>
        </w:rPr>
        <w:t>значение строки 1210 бухгалтерского баланса «Дебиторская задолженность» на начало периода</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 xml:space="preserve">стр.1230к.п. - </w:t>
      </w:r>
      <w:r w:rsidRPr="00100305">
        <w:rPr>
          <w:sz w:val="28"/>
          <w:szCs w:val="28"/>
          <w:shd w:val="clear" w:color="auto" w:fill="FFFFFF"/>
        </w:rPr>
        <w:t>значение строки 1210 бухгалтерского баланса «Дебиторская задолженность» на конец периода</w:t>
      </w:r>
    </w:p>
    <w:p w:rsidR="002F48FD" w:rsidRPr="00100305" w:rsidRDefault="002F48FD" w:rsidP="00B81B87">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lastRenderedPageBreak/>
        <w:t>Функция управления дебиторской задолженностью сводится к увеличению коэффициента оборачиваемости дебиторской задолженности. Этого достигается с помощью двух подходов:</w:t>
      </w:r>
    </w:p>
    <w:p w:rsidR="002F48FD" w:rsidRPr="00100305" w:rsidRDefault="002F48FD" w:rsidP="00B81B87">
      <w:pPr>
        <w:pStyle w:val="a5"/>
        <w:widowControl w:val="0"/>
        <w:numPr>
          <w:ilvl w:val="0"/>
          <w:numId w:val="13"/>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Увеличивать выручку от продаж,</w:t>
      </w:r>
    </w:p>
    <w:p w:rsidR="002F48FD" w:rsidRPr="00100305" w:rsidRDefault="002F48FD" w:rsidP="00B81B87">
      <w:pPr>
        <w:pStyle w:val="a5"/>
        <w:widowControl w:val="0"/>
        <w:numPr>
          <w:ilvl w:val="0"/>
          <w:numId w:val="13"/>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Уменьшать дебиторскую задолженность за период.</w:t>
      </w:r>
    </w:p>
    <w:p w:rsidR="002F48FD" w:rsidRPr="00100305" w:rsidRDefault="002F48FD" w:rsidP="00B81B87">
      <w:pPr>
        <w:pStyle w:val="a3"/>
        <w:widowControl w:val="0"/>
        <w:spacing w:before="0" w:beforeAutospacing="0" w:after="0" w:afterAutospacing="0" w:line="360" w:lineRule="auto"/>
        <w:ind w:firstLine="709"/>
        <w:jc w:val="both"/>
        <w:rPr>
          <w:sz w:val="28"/>
          <w:szCs w:val="28"/>
          <w:shd w:val="clear" w:color="auto" w:fill="FFFFFF"/>
        </w:rPr>
      </w:pPr>
      <w:r w:rsidRPr="00100305">
        <w:rPr>
          <w:sz w:val="28"/>
          <w:szCs w:val="28"/>
          <w:shd w:val="clear" w:color="auto" w:fill="FFFFFF"/>
        </w:rPr>
        <w:t xml:space="preserve">Наряду с коэффициентом оборачиваемости дебиторской задолженности используется показатель период оборота дебиторской задолженности, который отражает количество дней необходимых для превращения дебиторской задолженности в денежную массу. </w:t>
      </w:r>
    </w:p>
    <w:p w:rsidR="002F48FD" w:rsidRPr="00100305" w:rsidRDefault="002F48FD" w:rsidP="00B81B87">
      <w:pPr>
        <w:pStyle w:val="a3"/>
        <w:widowControl w:val="0"/>
        <w:spacing w:before="0" w:beforeAutospacing="0" w:after="0" w:afterAutospacing="0" w:line="360" w:lineRule="auto"/>
        <w:ind w:firstLine="709"/>
        <w:jc w:val="both"/>
        <w:rPr>
          <w:sz w:val="28"/>
          <w:szCs w:val="28"/>
          <w:shd w:val="clear" w:color="auto" w:fill="FFFFFF"/>
        </w:rPr>
      </w:pPr>
      <w:r w:rsidRPr="00100305">
        <w:rPr>
          <w:sz w:val="28"/>
          <w:szCs w:val="28"/>
          <w:shd w:val="clear" w:color="auto" w:fill="FFFFFF"/>
        </w:rPr>
        <w:t>Формула расчета периода оборо</w:t>
      </w:r>
      <w:r w:rsidR="000045CD" w:rsidRPr="00100305">
        <w:rPr>
          <w:sz w:val="28"/>
          <w:szCs w:val="28"/>
          <w:shd w:val="clear" w:color="auto" w:fill="FFFFFF"/>
        </w:rPr>
        <w:t xml:space="preserve">та дебиторской задолженности: </w:t>
      </w:r>
    </w:p>
    <w:p w:rsidR="002F48FD" w:rsidRPr="00100305" w:rsidRDefault="000045CD" w:rsidP="00B81B87">
      <w:pPr>
        <w:pStyle w:val="a3"/>
        <w:widowControl w:val="0"/>
        <w:spacing w:before="0" w:beforeAutospacing="0" w:after="0" w:afterAutospacing="0" w:line="360" w:lineRule="auto"/>
        <w:ind w:firstLine="709"/>
        <w:jc w:val="right"/>
        <w:rPr>
          <w:iCs/>
          <w:sz w:val="28"/>
          <w:szCs w:val="28"/>
        </w:rPr>
      </w:pPr>
      <m:oMath>
        <m:r>
          <m:rPr>
            <m:sty m:val="p"/>
          </m:rPr>
          <w:rPr>
            <w:rFonts w:ascii="Cambria Math"/>
            <w:sz w:val="28"/>
            <w:szCs w:val="28"/>
          </w:rPr>
          <m:t>Одз</m:t>
        </m:r>
        <m:r>
          <m:rPr>
            <m:sty m:val="p"/>
          </m:rPr>
          <w:rPr>
            <w:rFonts w:ascii="Cambria Math"/>
            <w:sz w:val="28"/>
            <w:szCs w:val="28"/>
          </w:rPr>
          <m:t>=</m:t>
        </m:r>
        <m:f>
          <m:fPr>
            <m:ctrlPr>
              <w:rPr>
                <w:rFonts w:ascii="Cambria Math" w:hAnsi="Cambria Math"/>
                <w:iCs/>
                <w:sz w:val="28"/>
                <w:szCs w:val="28"/>
              </w:rPr>
            </m:ctrlPr>
          </m:fPr>
          <m:num>
            <m:r>
              <m:rPr>
                <m:sty m:val="p"/>
              </m:rPr>
              <w:rPr>
                <w:rFonts w:ascii="Cambria Math"/>
                <w:sz w:val="28"/>
                <w:szCs w:val="28"/>
              </w:rPr>
              <m:t>365</m:t>
            </m:r>
          </m:num>
          <m:den>
            <m:r>
              <m:rPr>
                <m:sty m:val="p"/>
              </m:rPr>
              <w:rPr>
                <w:rFonts w:ascii="Cambria Math"/>
                <w:sz w:val="28"/>
                <w:szCs w:val="28"/>
              </w:rPr>
              <m:t>Кодз</m:t>
            </m:r>
          </m:den>
        </m:f>
      </m:oMath>
      <w:r w:rsidR="00EE24A4" w:rsidRPr="00100305">
        <w:rPr>
          <w:iCs/>
          <w:sz w:val="28"/>
          <w:szCs w:val="28"/>
        </w:rPr>
        <w:t>,</w:t>
      </w:r>
      <w:r w:rsidR="00AD1A6B" w:rsidRPr="00100305">
        <w:rPr>
          <w:iCs/>
          <w:sz w:val="28"/>
          <w:szCs w:val="28"/>
        </w:rPr>
        <w:t xml:space="preserve">              </w:t>
      </w:r>
      <w:r w:rsidR="006B233B" w:rsidRPr="00100305">
        <w:rPr>
          <w:iCs/>
          <w:sz w:val="28"/>
          <w:szCs w:val="28"/>
        </w:rPr>
        <w:t xml:space="preserve">          </w:t>
      </w:r>
      <w:r w:rsidR="00AD1A6B" w:rsidRPr="00100305">
        <w:rPr>
          <w:iCs/>
          <w:sz w:val="28"/>
          <w:szCs w:val="28"/>
        </w:rPr>
        <w:t xml:space="preserve">                                  </w:t>
      </w:r>
      <w:r w:rsidR="00EE24A4" w:rsidRPr="00100305">
        <w:rPr>
          <w:iCs/>
          <w:sz w:val="28"/>
          <w:szCs w:val="28"/>
        </w:rPr>
        <w:t xml:space="preserve"> (7</w:t>
      </w:r>
      <w:r w:rsidR="002F48FD" w:rsidRPr="00100305">
        <w:rPr>
          <w:iCs/>
          <w:sz w:val="28"/>
          <w:szCs w:val="28"/>
        </w:rPr>
        <w:t>)</w:t>
      </w:r>
    </w:p>
    <w:p w:rsidR="002F48FD" w:rsidRPr="00100305" w:rsidRDefault="002F48FD" w:rsidP="00B81B87">
      <w:pPr>
        <w:pStyle w:val="a3"/>
        <w:widowControl w:val="0"/>
        <w:spacing w:before="0" w:beforeAutospacing="0" w:after="0" w:afterAutospacing="0" w:line="360" w:lineRule="auto"/>
        <w:ind w:firstLine="709"/>
        <w:jc w:val="both"/>
        <w:rPr>
          <w:sz w:val="28"/>
          <w:szCs w:val="28"/>
          <w:shd w:val="clear" w:color="auto" w:fill="FFFFFF"/>
        </w:rPr>
      </w:pPr>
      <w:r w:rsidRPr="00100305">
        <w:rPr>
          <w:iCs/>
          <w:sz w:val="28"/>
          <w:szCs w:val="28"/>
        </w:rPr>
        <w:t xml:space="preserve">где Одз - </w:t>
      </w:r>
      <w:r w:rsidRPr="00100305">
        <w:rPr>
          <w:sz w:val="28"/>
          <w:szCs w:val="28"/>
          <w:shd w:val="clear" w:color="auto" w:fill="FFFFFF"/>
        </w:rPr>
        <w:t>периода оборота дебиторской задолженности</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sz w:val="28"/>
          <w:szCs w:val="28"/>
          <w:shd w:val="clear" w:color="auto" w:fill="FFFFFF"/>
        </w:rPr>
        <w:t>Кодз - Коэффициент оборачиваемости дебиторской задолженности</w:t>
      </w:r>
    </w:p>
    <w:p w:rsidR="002F48FD" w:rsidRPr="00100305" w:rsidRDefault="002F48FD" w:rsidP="00B81B87">
      <w:pPr>
        <w:pStyle w:val="a3"/>
        <w:widowControl w:val="0"/>
        <w:shd w:val="clear" w:color="auto" w:fill="FFFFFF"/>
        <w:spacing w:before="0" w:beforeAutospacing="0" w:after="0" w:afterAutospacing="0" w:line="360" w:lineRule="auto"/>
        <w:ind w:firstLine="709"/>
        <w:jc w:val="both"/>
        <w:textAlignment w:val="baseline"/>
        <w:rPr>
          <w:sz w:val="28"/>
          <w:szCs w:val="28"/>
        </w:rPr>
      </w:pPr>
      <w:r w:rsidRPr="00100305">
        <w:rPr>
          <w:rFonts w:eastAsiaTheme="minorEastAsia"/>
          <w:bCs/>
          <w:sz w:val="28"/>
          <w:szCs w:val="28"/>
        </w:rPr>
        <w:t>Коэффициент оборачиваемости кредиторской задолженности</w:t>
      </w:r>
      <w:r w:rsidRPr="00100305">
        <w:rPr>
          <w:rFonts w:eastAsiaTheme="minorEastAsia"/>
          <w:sz w:val="28"/>
          <w:szCs w:val="28"/>
          <w:shd w:val="clear" w:color="auto" w:fill="FFFFFF"/>
        </w:rPr>
        <w:t xml:space="preserve"> показывает скорость погашения предприятием своих долгов.</w:t>
      </w:r>
      <w:r w:rsidRPr="00100305">
        <w:rPr>
          <w:rFonts w:eastAsiaTheme="minorEastAsia"/>
          <w:sz w:val="28"/>
          <w:szCs w:val="28"/>
        </w:rPr>
        <w:t> </w:t>
      </w:r>
      <w:r w:rsidRPr="00100305">
        <w:rPr>
          <w:sz w:val="28"/>
          <w:szCs w:val="28"/>
          <w:shd w:val="clear" w:color="auto" w:fill="FFFFFF"/>
        </w:rPr>
        <w:t xml:space="preserve">Чем выше значение данного коэффициента, тем более высокая скорость оплаты долгов перед кредиторами предприятием, тем лучше ликвидность Показатель  данного коэффициента косвенно оценивает ликвидность и платежеспособность предприятия. </w:t>
      </w:r>
      <w:r w:rsidRPr="00100305">
        <w:rPr>
          <w:sz w:val="28"/>
          <w:szCs w:val="28"/>
        </w:rPr>
        <w:t>Но предприятию зачастую не выгодно иметь большой показатель коэффициента, потому что это может снизить уровень рентабельности, чем больше ликвидность, тем меньше доходность.</w:t>
      </w:r>
      <w:r w:rsidR="006C6E5A" w:rsidRPr="00100305">
        <w:rPr>
          <w:sz w:val="28"/>
          <w:szCs w:val="28"/>
        </w:rPr>
        <w:t xml:space="preserve"> </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sz w:val="28"/>
          <w:szCs w:val="28"/>
          <w:shd w:val="clear" w:color="auto" w:fill="FFFFFF"/>
        </w:rPr>
        <w:t>Формула расчета коэффициента оборачиваемост</w:t>
      </w:r>
      <w:r w:rsidR="00EE24A4" w:rsidRPr="00100305">
        <w:rPr>
          <w:sz w:val="28"/>
          <w:szCs w:val="28"/>
          <w:shd w:val="clear" w:color="auto" w:fill="FFFFFF"/>
        </w:rPr>
        <w:t xml:space="preserve">и кредиторской задолженности: </w:t>
      </w:r>
    </w:p>
    <w:p w:rsidR="002F48FD" w:rsidRPr="00100305" w:rsidRDefault="00474AA1" w:rsidP="00B81B87">
      <w:pPr>
        <w:pStyle w:val="a3"/>
        <w:widowControl w:val="0"/>
        <w:spacing w:before="0" w:beforeAutospacing="0" w:after="0" w:afterAutospacing="0" w:line="360" w:lineRule="auto"/>
        <w:ind w:firstLine="142"/>
        <w:jc w:val="right"/>
        <w:rPr>
          <w:iCs/>
          <w:sz w:val="28"/>
          <w:szCs w:val="28"/>
        </w:rPr>
      </w:pPr>
      <m:oMath>
        <m:r>
          <m:rPr>
            <m:sty m:val="p"/>
          </m:rPr>
          <w:rPr>
            <w:rFonts w:ascii="Cambria Math"/>
            <w:sz w:val="28"/>
            <w:szCs w:val="28"/>
          </w:rPr>
          <m:t>Кокз</m:t>
        </m:r>
        <m:r>
          <m:rPr>
            <m:sty m:val="p"/>
          </m:rPr>
          <w:rPr>
            <w:rFonts w:ascii="Cambria Math"/>
            <w:sz w:val="28"/>
            <w:szCs w:val="28"/>
          </w:rPr>
          <m:t>=</m:t>
        </m:r>
        <m:f>
          <m:fPr>
            <m:ctrlPr>
              <w:rPr>
                <w:rFonts w:ascii="Cambria Math" w:hAnsi="Cambria Math"/>
                <w:iCs/>
                <w:sz w:val="28"/>
                <w:szCs w:val="28"/>
              </w:rPr>
            </m:ctrlPr>
          </m:fPr>
          <m:num>
            <m:r>
              <m:rPr>
                <m:sty m:val="p"/>
              </m:rPr>
              <w:rPr>
                <w:rFonts w:ascii="Cambria Math"/>
                <w:sz w:val="28"/>
                <w:szCs w:val="28"/>
              </w:rPr>
              <m:t>Выручка</m:t>
            </m:r>
            <m:r>
              <m:rPr>
                <m:sty m:val="p"/>
              </m:rPr>
              <w:rPr>
                <w:rFonts w:ascii="Cambria Math"/>
                <w:sz w:val="28"/>
                <w:szCs w:val="28"/>
              </w:rPr>
              <m:t xml:space="preserve"> </m:t>
            </m:r>
            <m:r>
              <m:rPr>
                <m:sty m:val="p"/>
              </m:rPr>
              <w:rPr>
                <w:rFonts w:ascii="Cambria Math"/>
                <w:sz w:val="28"/>
                <w:szCs w:val="28"/>
              </w:rPr>
              <m:t>от</m:t>
            </m:r>
            <m:r>
              <m:rPr>
                <m:sty m:val="p"/>
              </m:rPr>
              <w:rPr>
                <w:rFonts w:ascii="Cambria Math"/>
                <w:sz w:val="28"/>
                <w:szCs w:val="28"/>
              </w:rPr>
              <m:t xml:space="preserve"> </m:t>
            </m:r>
            <m:r>
              <m:rPr>
                <m:sty m:val="p"/>
              </m:rPr>
              <w:rPr>
                <w:rFonts w:ascii="Cambria Math"/>
                <w:sz w:val="28"/>
                <w:szCs w:val="28"/>
              </w:rPr>
              <m:t>продаж</m:t>
            </m:r>
          </m:num>
          <m:den>
            <m:r>
              <m:rPr>
                <m:sty m:val="p"/>
              </m:rPr>
              <w:rPr>
                <w:rFonts w:ascii="Cambria Math"/>
                <w:sz w:val="28"/>
                <w:szCs w:val="28"/>
              </w:rPr>
              <m:t>Средняя</m:t>
            </m:r>
            <m:r>
              <m:rPr>
                <m:sty m:val="p"/>
              </m:rPr>
              <w:rPr>
                <w:rFonts w:ascii="Cambria Math"/>
                <w:sz w:val="28"/>
                <w:szCs w:val="28"/>
              </w:rPr>
              <m:t xml:space="preserve"> </m:t>
            </m:r>
            <m:r>
              <m:rPr>
                <m:sty m:val="p"/>
              </m:rPr>
              <w:rPr>
                <w:rFonts w:ascii="Cambria Math"/>
                <w:sz w:val="28"/>
                <w:szCs w:val="28"/>
              </w:rPr>
              <m:t>сумма</m:t>
            </m:r>
            <m:r>
              <m:rPr>
                <m:sty m:val="p"/>
              </m:rPr>
              <w:rPr>
                <w:rFonts w:ascii="Cambria Math"/>
                <w:sz w:val="28"/>
                <w:szCs w:val="28"/>
              </w:rPr>
              <m:t xml:space="preserve"> </m:t>
            </m:r>
            <m:r>
              <m:rPr>
                <m:sty m:val="p"/>
              </m:rPr>
              <w:rPr>
                <w:rFonts w:ascii="Cambria Math"/>
                <w:sz w:val="28"/>
                <w:szCs w:val="28"/>
              </w:rPr>
              <m:t>кредиторской</m:t>
            </m:r>
            <m:r>
              <m:rPr>
                <m:sty m:val="p"/>
              </m:rPr>
              <w:rPr>
                <w:rFonts w:ascii="Cambria Math"/>
                <w:sz w:val="28"/>
                <w:szCs w:val="28"/>
              </w:rPr>
              <m:t xml:space="preserve"> </m:t>
            </m:r>
            <m:r>
              <m:rPr>
                <m:sty m:val="p"/>
              </m:rPr>
              <w:rPr>
                <w:rFonts w:ascii="Cambria Math"/>
                <w:sz w:val="28"/>
                <w:szCs w:val="28"/>
              </w:rPr>
              <m:t>задолженности</m:t>
            </m:r>
          </m:den>
        </m:f>
        <m:r>
          <m:rPr>
            <m:sty m:val="p"/>
          </m:rPr>
          <w:rPr>
            <w:rFonts w:ascii="Cambria Math"/>
            <w:sz w:val="28"/>
            <w:szCs w:val="28"/>
          </w:rPr>
          <m:t>=</m:t>
        </m:r>
        <m:f>
          <m:fPr>
            <m:ctrlPr>
              <w:rPr>
                <w:rFonts w:ascii="Cambria Math" w:hAnsi="Cambria Math"/>
                <w:iCs/>
                <w:sz w:val="28"/>
                <w:szCs w:val="28"/>
              </w:rPr>
            </m:ctrlPr>
          </m:fPr>
          <m:num>
            <m:r>
              <m:rPr>
                <m:sty m:val="p"/>
              </m:rPr>
              <w:rPr>
                <w:rFonts w:ascii="Cambria Math"/>
                <w:sz w:val="28"/>
                <w:szCs w:val="28"/>
              </w:rPr>
              <m:t>стр</m:t>
            </m:r>
            <m:r>
              <m:rPr>
                <m:sty m:val="p"/>
              </m:rPr>
              <w:rPr>
                <w:rFonts w:ascii="Cambria Math"/>
                <w:sz w:val="28"/>
                <w:szCs w:val="28"/>
              </w:rPr>
              <m:t>.</m:t>
            </m:r>
            <m:r>
              <m:rPr>
                <m:sty m:val="b"/>
              </m:rPr>
              <w:rPr>
                <w:rFonts w:ascii="Cambria Math"/>
                <w:sz w:val="28"/>
                <w:szCs w:val="28"/>
              </w:rPr>
              <m:t>2110</m:t>
            </m:r>
          </m:num>
          <m:den>
            <m:d>
              <m:dPr>
                <m:ctrlPr>
                  <w:rPr>
                    <w:rFonts w:ascii="Cambria Math" w:hAnsi="Cambria Math"/>
                    <w:iCs/>
                    <w:sz w:val="28"/>
                    <w:szCs w:val="28"/>
                  </w:rPr>
                </m:ctrlPr>
              </m:dPr>
              <m:e>
                <m:r>
                  <m:rPr>
                    <m:sty m:val="p"/>
                  </m:rPr>
                  <w:rPr>
                    <w:rFonts w:ascii="Cambria Math"/>
                    <w:sz w:val="28"/>
                    <w:szCs w:val="28"/>
                  </w:rPr>
                  <m:t>стр</m:t>
                </m:r>
                <m:r>
                  <m:rPr>
                    <m:sty m:val="p"/>
                  </m:rPr>
                  <w:rPr>
                    <w:rFonts w:ascii="Cambria Math"/>
                    <w:sz w:val="28"/>
                    <w:szCs w:val="28"/>
                  </w:rPr>
                  <m:t>.</m:t>
                </m:r>
                <m:r>
                  <m:rPr>
                    <m:sty m:val="b"/>
                  </m:rPr>
                  <w:rPr>
                    <w:rFonts w:ascii="Cambria Math"/>
                    <w:sz w:val="28"/>
                    <w:szCs w:val="28"/>
                  </w:rPr>
                  <m:t>1520</m:t>
                </m:r>
                <m:r>
                  <m:rPr>
                    <m:sty m:val="p"/>
                  </m:rPr>
                  <w:rPr>
                    <w:rFonts w:ascii="Cambria Math"/>
                    <w:sz w:val="28"/>
                    <w:szCs w:val="28"/>
                  </w:rPr>
                  <m:t>н</m:t>
                </m:r>
                <m:r>
                  <m:rPr>
                    <m:sty m:val="p"/>
                  </m:rPr>
                  <w:rPr>
                    <w:rFonts w:ascii="Cambria Math"/>
                    <w:sz w:val="28"/>
                    <w:szCs w:val="28"/>
                  </w:rPr>
                  <m:t>.</m:t>
                </m:r>
                <m:r>
                  <m:rPr>
                    <m:sty m:val="p"/>
                  </m:rPr>
                  <w:rPr>
                    <w:rFonts w:ascii="Cambria Math"/>
                    <w:sz w:val="28"/>
                    <w:szCs w:val="28"/>
                  </w:rPr>
                  <m:t>п</m:t>
                </m:r>
                <m:r>
                  <m:rPr>
                    <m:sty m:val="p"/>
                  </m:rPr>
                  <w:rPr>
                    <w:rFonts w:ascii="Cambria Math"/>
                    <w:sz w:val="28"/>
                    <w:szCs w:val="28"/>
                  </w:rPr>
                  <m:t>.+</m:t>
                </m:r>
                <m:r>
                  <m:rPr>
                    <m:sty m:val="p"/>
                  </m:rPr>
                  <w:rPr>
                    <w:rFonts w:ascii="Cambria Math"/>
                    <w:sz w:val="28"/>
                    <w:szCs w:val="28"/>
                  </w:rPr>
                  <m:t>стп</m:t>
                </m:r>
                <m:r>
                  <m:rPr>
                    <m:sty m:val="b"/>
                  </m:rPr>
                  <w:rPr>
                    <w:rFonts w:ascii="Cambria Math"/>
                    <w:sz w:val="28"/>
                    <w:szCs w:val="28"/>
                  </w:rPr>
                  <m:t>1520</m:t>
                </m:r>
                <m:r>
                  <m:rPr>
                    <m:sty m:val="p"/>
                  </m:rPr>
                  <w:rPr>
                    <w:rFonts w:ascii="Cambria Math"/>
                    <w:sz w:val="28"/>
                    <w:szCs w:val="28"/>
                  </w:rPr>
                  <m:t>к</m:t>
                </m:r>
                <m:r>
                  <m:rPr>
                    <m:sty m:val="p"/>
                  </m:rPr>
                  <w:rPr>
                    <w:rFonts w:ascii="Cambria Math"/>
                    <w:sz w:val="28"/>
                    <w:szCs w:val="28"/>
                  </w:rPr>
                  <m:t>.</m:t>
                </m:r>
                <m:r>
                  <m:rPr>
                    <m:sty m:val="p"/>
                  </m:rPr>
                  <w:rPr>
                    <w:rFonts w:ascii="Cambria Math"/>
                    <w:sz w:val="28"/>
                    <w:szCs w:val="28"/>
                  </w:rPr>
                  <m:t>п</m:t>
                </m:r>
                <m:r>
                  <m:rPr>
                    <m:sty m:val="p"/>
                  </m:rPr>
                  <w:rPr>
                    <w:rFonts w:ascii="Cambria Math"/>
                    <w:sz w:val="28"/>
                    <w:szCs w:val="28"/>
                  </w:rPr>
                  <m:t>.</m:t>
                </m:r>
              </m:e>
            </m:d>
            <m:r>
              <m:rPr>
                <m:sty m:val="p"/>
              </m:rPr>
              <w:rPr>
                <w:rFonts w:ascii="Cambria Math" w:hAnsi="Cambria Math"/>
                <w:sz w:val="28"/>
                <w:szCs w:val="28"/>
              </w:rPr>
              <m:t>*</m:t>
            </m:r>
            <m:r>
              <m:rPr>
                <m:sty m:val="b"/>
              </m:rPr>
              <w:rPr>
                <w:rFonts w:ascii="Cambria Math"/>
                <w:sz w:val="28"/>
                <w:szCs w:val="28"/>
              </w:rPr>
              <m:t>0</m:t>
            </m:r>
            <m:r>
              <m:rPr>
                <m:sty m:val="p"/>
              </m:rPr>
              <w:rPr>
                <w:rFonts w:ascii="Cambria Math"/>
                <w:sz w:val="28"/>
                <w:szCs w:val="28"/>
              </w:rPr>
              <m:t>,</m:t>
            </m:r>
            <m:r>
              <m:rPr>
                <m:sty m:val="b"/>
              </m:rPr>
              <w:rPr>
                <w:rFonts w:ascii="Cambria Math"/>
                <w:sz w:val="28"/>
                <w:szCs w:val="28"/>
              </w:rPr>
              <m:t>5</m:t>
            </m:r>
          </m:den>
        </m:f>
      </m:oMath>
      <w:r w:rsidR="00EE24A4" w:rsidRPr="00100305">
        <w:rPr>
          <w:iCs/>
          <w:sz w:val="28"/>
          <w:szCs w:val="28"/>
        </w:rPr>
        <w:t>,</w:t>
      </w:r>
      <w:r w:rsidR="00AD1A6B" w:rsidRPr="00100305">
        <w:rPr>
          <w:iCs/>
          <w:sz w:val="28"/>
          <w:szCs w:val="28"/>
        </w:rPr>
        <w:t xml:space="preserve"> </w:t>
      </w:r>
      <w:r w:rsidR="00EE24A4" w:rsidRPr="00100305">
        <w:rPr>
          <w:iCs/>
          <w:sz w:val="28"/>
          <w:szCs w:val="28"/>
        </w:rPr>
        <w:t>(8</w:t>
      </w:r>
      <w:r w:rsidR="002F48FD" w:rsidRPr="00100305">
        <w:rPr>
          <w:iCs/>
          <w:sz w:val="28"/>
          <w:szCs w:val="28"/>
        </w:rPr>
        <w:t>)</w:t>
      </w:r>
    </w:p>
    <w:p w:rsidR="002F48FD" w:rsidRPr="00100305" w:rsidRDefault="00EE24A4"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г</w:t>
      </w:r>
      <w:r w:rsidR="002F48FD" w:rsidRPr="00100305">
        <w:rPr>
          <w:iCs/>
          <w:sz w:val="28"/>
          <w:szCs w:val="28"/>
        </w:rPr>
        <w:t>де</w:t>
      </w:r>
      <w:r w:rsidRPr="00100305">
        <w:rPr>
          <w:iCs/>
          <w:sz w:val="28"/>
          <w:szCs w:val="28"/>
        </w:rPr>
        <w:t xml:space="preserve"> </w:t>
      </w:r>
      <w:r w:rsidR="002F48FD" w:rsidRPr="00100305">
        <w:rPr>
          <w:iCs/>
          <w:sz w:val="28"/>
          <w:szCs w:val="28"/>
        </w:rPr>
        <w:t xml:space="preserve">Кокз - </w:t>
      </w:r>
      <w:r w:rsidR="002F48FD" w:rsidRPr="00100305">
        <w:rPr>
          <w:sz w:val="28"/>
          <w:szCs w:val="28"/>
          <w:shd w:val="clear" w:color="auto" w:fill="FFFFFF"/>
        </w:rPr>
        <w:t>Коэффициент оборачиваемости кредиторской задолженности</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sz w:val="28"/>
          <w:szCs w:val="28"/>
          <w:shd w:val="clear" w:color="auto" w:fill="FFFFFF"/>
        </w:rPr>
        <w:t xml:space="preserve">стр.2110 - </w:t>
      </w:r>
      <w:r w:rsidRPr="00100305">
        <w:rPr>
          <w:iCs/>
          <w:sz w:val="28"/>
          <w:szCs w:val="28"/>
        </w:rPr>
        <w:t>строка 2110 отчета о финансовых результатах «Выручка»</w:t>
      </w:r>
    </w:p>
    <w:p w:rsidR="002F48FD" w:rsidRPr="00100305" w:rsidRDefault="002F48FD" w:rsidP="00B81B87">
      <w:pPr>
        <w:pStyle w:val="a3"/>
        <w:widowControl w:val="0"/>
        <w:spacing w:before="0" w:beforeAutospacing="0" w:after="0" w:afterAutospacing="0" w:line="360" w:lineRule="auto"/>
        <w:ind w:firstLine="709"/>
        <w:jc w:val="both"/>
        <w:rPr>
          <w:sz w:val="28"/>
          <w:szCs w:val="28"/>
          <w:shd w:val="clear" w:color="auto" w:fill="FFFFFF"/>
        </w:rPr>
      </w:pPr>
      <w:r w:rsidRPr="00100305">
        <w:rPr>
          <w:iCs/>
          <w:sz w:val="28"/>
          <w:szCs w:val="28"/>
        </w:rPr>
        <w:t xml:space="preserve">стр.1520н.п. - </w:t>
      </w:r>
      <w:r w:rsidRPr="00100305">
        <w:rPr>
          <w:sz w:val="28"/>
          <w:szCs w:val="28"/>
          <w:shd w:val="clear" w:color="auto" w:fill="FFFFFF"/>
        </w:rPr>
        <w:t>значение строки 1210 бухгалтерского баланса «Кредиторская задолженность» на начало периода</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 xml:space="preserve">стр.1520к.п. - </w:t>
      </w:r>
      <w:r w:rsidRPr="00100305">
        <w:rPr>
          <w:sz w:val="28"/>
          <w:szCs w:val="28"/>
          <w:shd w:val="clear" w:color="auto" w:fill="FFFFFF"/>
        </w:rPr>
        <w:t xml:space="preserve">значение строки 1210 бухгалтерского баланса </w:t>
      </w:r>
      <w:r w:rsidRPr="00100305">
        <w:rPr>
          <w:sz w:val="28"/>
          <w:szCs w:val="28"/>
          <w:shd w:val="clear" w:color="auto" w:fill="FFFFFF"/>
        </w:rPr>
        <w:lastRenderedPageBreak/>
        <w:t>«Кредиторская задолженность» на конец периода.</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rFonts w:eastAsiaTheme="minorEastAsia"/>
          <w:sz w:val="28"/>
          <w:szCs w:val="28"/>
          <w:shd w:val="clear" w:color="auto" w:fill="FFFFFF"/>
        </w:rPr>
        <w:t xml:space="preserve">Вместе с коэффициентом рассчитывают </w:t>
      </w:r>
      <w:r w:rsidRPr="00100305">
        <w:rPr>
          <w:rFonts w:eastAsiaTheme="minorEastAsia"/>
          <w:sz w:val="28"/>
          <w:szCs w:val="28"/>
        </w:rPr>
        <w:t> </w:t>
      </w:r>
      <w:r w:rsidRPr="00100305">
        <w:rPr>
          <w:rFonts w:eastAsiaTheme="minorEastAsia"/>
          <w:bCs/>
          <w:sz w:val="28"/>
          <w:szCs w:val="28"/>
        </w:rPr>
        <w:t>период оборота кредиторской задолженности</w:t>
      </w:r>
      <w:r w:rsidRPr="00100305">
        <w:rPr>
          <w:rFonts w:eastAsiaTheme="minorEastAsia"/>
          <w:sz w:val="28"/>
          <w:szCs w:val="28"/>
          <w:shd w:val="clear" w:color="auto" w:fill="FFFFFF"/>
        </w:rPr>
        <w:t>, который отражает количество дней необходимых для превращения кредиторской задолженности в денежную массу.</w:t>
      </w:r>
      <w:r w:rsidRPr="00100305">
        <w:rPr>
          <w:rFonts w:eastAsiaTheme="minorEastAsia"/>
          <w:sz w:val="28"/>
          <w:szCs w:val="28"/>
        </w:rPr>
        <w:t> </w:t>
      </w:r>
    </w:p>
    <w:p w:rsidR="002F48FD" w:rsidRPr="00100305" w:rsidRDefault="002F48FD" w:rsidP="00B81B87">
      <w:pPr>
        <w:pStyle w:val="a3"/>
        <w:widowControl w:val="0"/>
        <w:spacing w:before="0" w:beforeAutospacing="0" w:after="0" w:afterAutospacing="0" w:line="360" w:lineRule="auto"/>
        <w:ind w:firstLine="709"/>
        <w:jc w:val="both"/>
        <w:rPr>
          <w:sz w:val="28"/>
          <w:szCs w:val="28"/>
          <w:shd w:val="clear" w:color="auto" w:fill="FFFFFF"/>
        </w:rPr>
      </w:pPr>
      <w:r w:rsidRPr="00100305">
        <w:rPr>
          <w:sz w:val="28"/>
          <w:szCs w:val="28"/>
          <w:shd w:val="clear" w:color="auto" w:fill="FFFFFF"/>
        </w:rPr>
        <w:t>Формула расчета периода оборот</w:t>
      </w:r>
      <w:r w:rsidR="000045CD" w:rsidRPr="00100305">
        <w:rPr>
          <w:sz w:val="28"/>
          <w:szCs w:val="28"/>
          <w:shd w:val="clear" w:color="auto" w:fill="FFFFFF"/>
        </w:rPr>
        <w:t xml:space="preserve">а кредиторской задолженности: </w:t>
      </w:r>
    </w:p>
    <w:p w:rsidR="002F48FD" w:rsidRPr="00100305" w:rsidRDefault="00474AA1" w:rsidP="00B81B87">
      <w:pPr>
        <w:pStyle w:val="a3"/>
        <w:widowControl w:val="0"/>
        <w:spacing w:before="0" w:beforeAutospacing="0" w:after="0" w:afterAutospacing="0" w:line="360" w:lineRule="auto"/>
        <w:ind w:firstLine="709"/>
        <w:jc w:val="right"/>
        <w:rPr>
          <w:iCs/>
          <w:sz w:val="28"/>
          <w:szCs w:val="28"/>
        </w:rPr>
      </w:pPr>
      <m:oMath>
        <m:r>
          <m:rPr>
            <m:sty m:val="p"/>
          </m:rPr>
          <w:rPr>
            <w:rFonts w:ascii="Cambria Math" w:hAnsi="Cambria Math"/>
            <w:sz w:val="28"/>
            <w:szCs w:val="28"/>
          </w:rPr>
          <m:t>Одз</m:t>
        </m:r>
        <m:r>
          <m:rPr>
            <m:sty m:val="p"/>
          </m:rPr>
          <w:rPr>
            <w:rFonts w:ascii="Cambria Math"/>
            <w:sz w:val="28"/>
            <w:szCs w:val="28"/>
          </w:rPr>
          <m:t>=</m:t>
        </m:r>
        <m:f>
          <m:fPr>
            <m:ctrlPr>
              <w:rPr>
                <w:rFonts w:ascii="Cambria Math" w:hAnsi="Cambria Math"/>
                <w:iCs/>
                <w:sz w:val="28"/>
                <w:szCs w:val="28"/>
              </w:rPr>
            </m:ctrlPr>
          </m:fPr>
          <m:num>
            <m:r>
              <m:rPr>
                <m:sty m:val="p"/>
              </m:rPr>
              <w:rPr>
                <w:rFonts w:ascii="Cambria Math"/>
                <w:sz w:val="28"/>
                <w:szCs w:val="28"/>
              </w:rPr>
              <m:t>365</m:t>
            </m:r>
          </m:num>
          <m:den>
            <m:r>
              <m:rPr>
                <m:sty m:val="p"/>
              </m:rPr>
              <w:rPr>
                <w:rFonts w:ascii="Cambria Math" w:hAnsi="Cambria Math"/>
                <w:sz w:val="28"/>
                <w:szCs w:val="28"/>
              </w:rPr>
              <m:t>Кокз</m:t>
            </m:r>
          </m:den>
        </m:f>
      </m:oMath>
      <w:r w:rsidR="00EE24A4" w:rsidRPr="00100305">
        <w:rPr>
          <w:iCs/>
          <w:sz w:val="28"/>
          <w:szCs w:val="28"/>
        </w:rPr>
        <w:t xml:space="preserve">, </w:t>
      </w:r>
      <w:r w:rsidR="00AD1A6B" w:rsidRPr="00100305">
        <w:rPr>
          <w:iCs/>
          <w:sz w:val="28"/>
          <w:szCs w:val="28"/>
        </w:rPr>
        <w:t xml:space="preserve">                                                </w:t>
      </w:r>
      <w:r w:rsidR="00EE24A4" w:rsidRPr="00100305">
        <w:rPr>
          <w:iCs/>
          <w:sz w:val="28"/>
          <w:szCs w:val="28"/>
        </w:rPr>
        <w:t>(9</w:t>
      </w:r>
      <w:r w:rsidR="002F48FD" w:rsidRPr="00100305">
        <w:rPr>
          <w:iCs/>
          <w:sz w:val="28"/>
          <w:szCs w:val="28"/>
        </w:rPr>
        <w:t>)</w:t>
      </w:r>
    </w:p>
    <w:p w:rsidR="002F48FD" w:rsidRPr="00100305" w:rsidRDefault="002F48FD" w:rsidP="00B81B87">
      <w:pPr>
        <w:pStyle w:val="a3"/>
        <w:widowControl w:val="0"/>
        <w:spacing w:before="0" w:beforeAutospacing="0" w:after="0" w:afterAutospacing="0" w:line="360" w:lineRule="auto"/>
        <w:ind w:firstLine="709"/>
        <w:jc w:val="both"/>
        <w:rPr>
          <w:sz w:val="28"/>
          <w:szCs w:val="28"/>
          <w:shd w:val="clear" w:color="auto" w:fill="FFFFFF"/>
        </w:rPr>
      </w:pPr>
      <w:r w:rsidRPr="00100305">
        <w:rPr>
          <w:iCs/>
          <w:sz w:val="28"/>
          <w:szCs w:val="28"/>
        </w:rPr>
        <w:t xml:space="preserve">где Окз - </w:t>
      </w:r>
      <w:r w:rsidRPr="00100305">
        <w:rPr>
          <w:sz w:val="28"/>
          <w:szCs w:val="28"/>
          <w:shd w:val="clear" w:color="auto" w:fill="FFFFFF"/>
        </w:rPr>
        <w:t>периода оборота кредиторской задолженности</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sz w:val="28"/>
          <w:szCs w:val="28"/>
          <w:shd w:val="clear" w:color="auto" w:fill="FFFFFF"/>
        </w:rPr>
        <w:t>Кокз - Коэффициент оборачиваемости кредиторской задолженности</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Коэффициент загрузки одного оборота обратно пропорционален коэффициенту оборачиваемости, показывает величину запасов приходящихся на 1 рубль реализованной продукции.</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sz w:val="28"/>
          <w:szCs w:val="28"/>
          <w:shd w:val="clear" w:color="auto" w:fill="FFFFFF"/>
        </w:rPr>
        <w:t>Формула расчета к</w:t>
      </w:r>
      <w:r w:rsidRPr="00100305">
        <w:rPr>
          <w:iCs/>
          <w:sz w:val="28"/>
          <w:szCs w:val="28"/>
        </w:rPr>
        <w:t>оэффиц</w:t>
      </w:r>
      <w:r w:rsidR="00EE24A4" w:rsidRPr="00100305">
        <w:rPr>
          <w:iCs/>
          <w:sz w:val="28"/>
          <w:szCs w:val="28"/>
        </w:rPr>
        <w:t>и</w:t>
      </w:r>
      <w:r w:rsidR="000045CD" w:rsidRPr="00100305">
        <w:rPr>
          <w:iCs/>
          <w:sz w:val="28"/>
          <w:szCs w:val="28"/>
        </w:rPr>
        <w:t xml:space="preserve">ента загрузки одного оборота </w:t>
      </w:r>
    </w:p>
    <w:p w:rsidR="002F48FD" w:rsidRPr="00100305" w:rsidRDefault="00474AA1" w:rsidP="00B81B87">
      <w:pPr>
        <w:pStyle w:val="a3"/>
        <w:widowControl w:val="0"/>
        <w:spacing w:before="0" w:beforeAutospacing="0" w:after="0" w:afterAutospacing="0" w:line="360" w:lineRule="auto"/>
        <w:ind w:firstLine="709"/>
        <w:jc w:val="right"/>
        <w:rPr>
          <w:iCs/>
          <w:sz w:val="28"/>
          <w:szCs w:val="28"/>
        </w:rPr>
      </w:pPr>
      <m:oMath>
        <m:r>
          <m:rPr>
            <m:sty m:val="p"/>
          </m:rPr>
          <w:rPr>
            <w:rFonts w:ascii="Cambria Math"/>
            <w:sz w:val="28"/>
            <w:szCs w:val="28"/>
          </w:rPr>
          <m:t>Кз</m:t>
        </m:r>
        <m:r>
          <m:rPr>
            <m:sty m:val="p"/>
          </m:rPr>
          <w:rPr>
            <w:rFonts w:ascii="Cambria Math"/>
            <w:sz w:val="28"/>
            <w:szCs w:val="28"/>
          </w:rPr>
          <m:t>=</m:t>
        </m:r>
        <m:f>
          <m:fPr>
            <m:ctrlPr>
              <w:rPr>
                <w:rFonts w:ascii="Cambria Math" w:hAnsi="Cambria Math"/>
                <w:iCs/>
                <w:sz w:val="28"/>
                <w:szCs w:val="28"/>
              </w:rPr>
            </m:ctrlPr>
          </m:fPr>
          <m:num>
            <m:r>
              <m:rPr>
                <m:sty m:val="p"/>
              </m:rPr>
              <w:rPr>
                <w:rFonts w:ascii="Cambria Math"/>
                <w:sz w:val="28"/>
                <w:szCs w:val="28"/>
              </w:rPr>
              <m:t>Средняя</m:t>
            </m:r>
            <m:r>
              <m:rPr>
                <m:sty m:val="p"/>
              </m:rPr>
              <w:rPr>
                <w:rFonts w:ascii="Cambria Math"/>
                <w:sz w:val="28"/>
                <w:szCs w:val="28"/>
              </w:rPr>
              <m:t xml:space="preserve"> </m:t>
            </m:r>
            <m:r>
              <m:rPr>
                <m:sty m:val="p"/>
              </m:rPr>
              <w:rPr>
                <w:rFonts w:ascii="Cambria Math"/>
                <w:sz w:val="28"/>
                <w:szCs w:val="28"/>
              </w:rPr>
              <m:t>величина</m:t>
            </m:r>
            <m:r>
              <m:rPr>
                <m:sty m:val="p"/>
              </m:rPr>
              <w:rPr>
                <w:rFonts w:ascii="Cambria Math"/>
                <w:sz w:val="28"/>
                <w:szCs w:val="28"/>
              </w:rPr>
              <m:t xml:space="preserve"> </m:t>
            </m:r>
            <m:r>
              <m:rPr>
                <m:sty m:val="p"/>
              </m:rPr>
              <w:rPr>
                <w:rFonts w:ascii="Cambria Math"/>
                <w:sz w:val="28"/>
                <w:szCs w:val="28"/>
              </w:rPr>
              <m:t>запасов</m:t>
            </m:r>
          </m:num>
          <m:den>
            <m:r>
              <m:rPr>
                <m:sty m:val="p"/>
              </m:rPr>
              <w:rPr>
                <w:rFonts w:ascii="Cambria Math"/>
                <w:sz w:val="28"/>
                <w:szCs w:val="28"/>
              </w:rPr>
              <m:t>Выручка</m:t>
            </m:r>
            <m:r>
              <m:rPr>
                <m:sty m:val="p"/>
              </m:rPr>
              <w:rPr>
                <w:rFonts w:ascii="Cambria Math"/>
                <w:sz w:val="28"/>
                <w:szCs w:val="28"/>
              </w:rPr>
              <m:t xml:space="preserve"> </m:t>
            </m:r>
            <m:r>
              <m:rPr>
                <m:sty m:val="p"/>
              </m:rPr>
              <w:rPr>
                <w:rFonts w:ascii="Cambria Math"/>
                <w:sz w:val="28"/>
                <w:szCs w:val="28"/>
              </w:rPr>
              <m:t>от</m:t>
            </m:r>
            <m:r>
              <m:rPr>
                <m:sty m:val="p"/>
              </m:rPr>
              <w:rPr>
                <w:rFonts w:ascii="Cambria Math"/>
                <w:sz w:val="28"/>
                <w:szCs w:val="28"/>
              </w:rPr>
              <m:t xml:space="preserve"> </m:t>
            </m:r>
            <m:r>
              <m:rPr>
                <m:sty m:val="p"/>
              </m:rPr>
              <w:rPr>
                <w:rFonts w:ascii="Cambria Math"/>
                <w:sz w:val="28"/>
                <w:szCs w:val="28"/>
              </w:rPr>
              <m:t>продаж</m:t>
            </m:r>
          </m:den>
        </m:f>
        <m:r>
          <m:rPr>
            <m:sty m:val="p"/>
          </m:rPr>
          <w:rPr>
            <w:rFonts w:ascii="Cambria Math"/>
            <w:sz w:val="28"/>
            <w:szCs w:val="28"/>
          </w:rPr>
          <m:t>=</m:t>
        </m:r>
        <m:f>
          <m:fPr>
            <m:ctrlPr>
              <w:rPr>
                <w:rFonts w:ascii="Cambria Math" w:hAnsi="Cambria Math"/>
                <w:iCs/>
                <w:sz w:val="28"/>
                <w:szCs w:val="28"/>
              </w:rPr>
            </m:ctrlPr>
          </m:fPr>
          <m:num>
            <m:d>
              <m:dPr>
                <m:ctrlPr>
                  <w:rPr>
                    <w:rFonts w:ascii="Cambria Math" w:hAnsi="Cambria Math"/>
                    <w:iCs/>
                    <w:sz w:val="28"/>
                    <w:szCs w:val="28"/>
                  </w:rPr>
                </m:ctrlPr>
              </m:dPr>
              <m:e>
                <m:r>
                  <m:rPr>
                    <m:sty m:val="p"/>
                  </m:rPr>
                  <w:rPr>
                    <w:rFonts w:ascii="Cambria Math"/>
                    <w:sz w:val="28"/>
                    <w:szCs w:val="28"/>
                  </w:rPr>
                  <m:t>стр</m:t>
                </m:r>
                <m:r>
                  <m:rPr>
                    <m:sty m:val="p"/>
                  </m:rPr>
                  <w:rPr>
                    <w:rFonts w:ascii="Cambria Math"/>
                    <w:sz w:val="28"/>
                    <w:szCs w:val="28"/>
                  </w:rPr>
                  <m:t>.1210</m:t>
                </m:r>
                <m:r>
                  <m:rPr>
                    <m:sty m:val="p"/>
                  </m:rPr>
                  <w:rPr>
                    <w:rFonts w:ascii="Cambria Math"/>
                    <w:sz w:val="28"/>
                    <w:szCs w:val="28"/>
                  </w:rPr>
                  <m:t>н</m:t>
                </m:r>
                <m:r>
                  <m:rPr>
                    <m:sty m:val="p"/>
                  </m:rPr>
                  <w:rPr>
                    <w:rFonts w:ascii="Cambria Math"/>
                    <w:sz w:val="28"/>
                    <w:szCs w:val="28"/>
                  </w:rPr>
                  <m:t>.</m:t>
                </m:r>
                <m:r>
                  <m:rPr>
                    <m:sty m:val="p"/>
                  </m:rPr>
                  <w:rPr>
                    <w:rFonts w:ascii="Cambria Math"/>
                    <w:sz w:val="28"/>
                    <w:szCs w:val="28"/>
                  </w:rPr>
                  <m:t>п</m:t>
                </m:r>
                <m:r>
                  <m:rPr>
                    <m:sty m:val="p"/>
                  </m:rPr>
                  <w:rPr>
                    <w:rFonts w:ascii="Cambria Math"/>
                    <w:sz w:val="28"/>
                    <w:szCs w:val="28"/>
                  </w:rPr>
                  <m:t>.+</m:t>
                </m:r>
                <m:r>
                  <m:rPr>
                    <m:sty m:val="p"/>
                  </m:rPr>
                  <w:rPr>
                    <w:rFonts w:ascii="Cambria Math"/>
                    <w:sz w:val="28"/>
                    <w:szCs w:val="28"/>
                  </w:rPr>
                  <m:t>стп</m:t>
                </m:r>
                <m:r>
                  <m:rPr>
                    <m:sty m:val="p"/>
                  </m:rPr>
                  <w:rPr>
                    <w:rFonts w:ascii="Cambria Math"/>
                    <w:sz w:val="28"/>
                    <w:szCs w:val="28"/>
                  </w:rPr>
                  <m:t>1210</m:t>
                </m:r>
                <m:r>
                  <m:rPr>
                    <m:sty m:val="p"/>
                  </m:rPr>
                  <w:rPr>
                    <w:rFonts w:ascii="Cambria Math"/>
                    <w:sz w:val="28"/>
                    <w:szCs w:val="28"/>
                  </w:rPr>
                  <m:t>к</m:t>
                </m:r>
                <m:r>
                  <m:rPr>
                    <m:sty m:val="p"/>
                  </m:rPr>
                  <w:rPr>
                    <w:rFonts w:ascii="Cambria Math"/>
                    <w:sz w:val="28"/>
                    <w:szCs w:val="28"/>
                  </w:rPr>
                  <m:t>.</m:t>
                </m:r>
                <m:r>
                  <m:rPr>
                    <m:sty m:val="p"/>
                  </m:rPr>
                  <w:rPr>
                    <w:rFonts w:ascii="Cambria Math"/>
                    <w:sz w:val="28"/>
                    <w:szCs w:val="28"/>
                  </w:rPr>
                  <m:t>п</m:t>
                </m:r>
                <m:r>
                  <m:rPr>
                    <m:sty m:val="p"/>
                  </m:rPr>
                  <w:rPr>
                    <w:rFonts w:ascii="Cambria Math"/>
                    <w:sz w:val="28"/>
                    <w:szCs w:val="28"/>
                  </w:rPr>
                  <m:t>.</m:t>
                </m:r>
              </m:e>
            </m:d>
            <m:r>
              <m:rPr>
                <m:sty m:val="p"/>
              </m:rPr>
              <w:rPr>
                <w:rFonts w:ascii="Cambria Math" w:hAnsi="Cambria Math"/>
                <w:sz w:val="28"/>
                <w:szCs w:val="28"/>
              </w:rPr>
              <m:t>*</m:t>
            </m:r>
            <m:r>
              <m:rPr>
                <m:sty m:val="p"/>
              </m:rPr>
              <w:rPr>
                <w:rFonts w:ascii="Cambria Math"/>
                <w:sz w:val="28"/>
                <w:szCs w:val="28"/>
              </w:rPr>
              <m:t>0,5</m:t>
            </m:r>
          </m:num>
          <m:den>
            <m:r>
              <m:rPr>
                <m:sty m:val="p"/>
              </m:rPr>
              <w:rPr>
                <w:rFonts w:ascii="Cambria Math" w:hAnsi="Cambria Math"/>
                <w:sz w:val="28"/>
                <w:szCs w:val="28"/>
              </w:rPr>
              <m:t>ст</m:t>
            </m:r>
            <m:r>
              <m:rPr>
                <m:sty m:val="p"/>
              </m:rPr>
              <w:rPr>
                <w:rFonts w:ascii="Cambria Math"/>
                <w:sz w:val="28"/>
                <w:szCs w:val="28"/>
              </w:rPr>
              <m:t>р</m:t>
            </m:r>
            <m:r>
              <m:rPr>
                <m:sty m:val="p"/>
              </m:rPr>
              <w:rPr>
                <w:rFonts w:ascii="Cambria Math"/>
                <w:sz w:val="28"/>
                <w:szCs w:val="28"/>
              </w:rPr>
              <m:t>.2110</m:t>
            </m:r>
          </m:den>
        </m:f>
      </m:oMath>
      <w:r w:rsidR="002F48FD" w:rsidRPr="00100305">
        <w:rPr>
          <w:iCs/>
          <w:sz w:val="28"/>
          <w:szCs w:val="28"/>
        </w:rPr>
        <w:t xml:space="preserve">, </w:t>
      </w:r>
      <w:r w:rsidR="00AD1A6B" w:rsidRPr="00100305">
        <w:rPr>
          <w:iCs/>
          <w:sz w:val="28"/>
          <w:szCs w:val="28"/>
        </w:rPr>
        <w:t xml:space="preserve">           </w:t>
      </w:r>
      <w:r w:rsidR="002F48FD" w:rsidRPr="00100305">
        <w:rPr>
          <w:iCs/>
          <w:sz w:val="28"/>
          <w:szCs w:val="28"/>
        </w:rPr>
        <w:t>(1</w:t>
      </w:r>
      <w:r w:rsidR="00EE24A4" w:rsidRPr="00100305">
        <w:rPr>
          <w:iCs/>
          <w:sz w:val="28"/>
          <w:szCs w:val="28"/>
        </w:rPr>
        <w:t>0</w:t>
      </w:r>
      <w:r w:rsidR="002F48FD" w:rsidRPr="00100305">
        <w:rPr>
          <w:iCs/>
          <w:sz w:val="28"/>
          <w:szCs w:val="28"/>
        </w:rPr>
        <w:t>)</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 xml:space="preserve">где Кз - </w:t>
      </w:r>
      <w:r w:rsidRPr="00100305">
        <w:rPr>
          <w:sz w:val="28"/>
          <w:szCs w:val="28"/>
          <w:shd w:val="clear" w:color="auto" w:fill="FFFFFF"/>
        </w:rPr>
        <w:t>к</w:t>
      </w:r>
      <w:r w:rsidRPr="00100305">
        <w:rPr>
          <w:iCs/>
          <w:sz w:val="28"/>
          <w:szCs w:val="28"/>
        </w:rPr>
        <w:t>оэффициент загрузки одного оборота;</w:t>
      </w:r>
    </w:p>
    <w:p w:rsidR="002F48FD" w:rsidRPr="00100305" w:rsidRDefault="002F48FD" w:rsidP="00B81B87">
      <w:pPr>
        <w:pStyle w:val="a3"/>
        <w:widowControl w:val="0"/>
        <w:spacing w:before="0" w:beforeAutospacing="0" w:after="0" w:afterAutospacing="0" w:line="360" w:lineRule="auto"/>
        <w:ind w:firstLine="709"/>
        <w:jc w:val="both"/>
        <w:rPr>
          <w:iCs/>
          <w:sz w:val="28"/>
          <w:szCs w:val="28"/>
        </w:rPr>
      </w:pPr>
      <w:r w:rsidRPr="00100305">
        <w:rPr>
          <w:iCs/>
          <w:sz w:val="28"/>
          <w:szCs w:val="28"/>
        </w:rPr>
        <w:t>стр.2110 – строка 2110 отчета о финансовых результатах «Выручка»</w:t>
      </w:r>
    </w:p>
    <w:p w:rsidR="002F48FD" w:rsidRPr="00100305" w:rsidRDefault="002F48FD" w:rsidP="00B81B87">
      <w:pPr>
        <w:pStyle w:val="a3"/>
        <w:widowControl w:val="0"/>
        <w:spacing w:before="0" w:beforeAutospacing="0" w:after="0" w:afterAutospacing="0" w:line="360" w:lineRule="auto"/>
        <w:ind w:firstLine="709"/>
        <w:jc w:val="both"/>
        <w:rPr>
          <w:sz w:val="28"/>
          <w:szCs w:val="28"/>
          <w:shd w:val="clear" w:color="auto" w:fill="FFFFFF"/>
        </w:rPr>
      </w:pPr>
      <w:r w:rsidRPr="00100305">
        <w:rPr>
          <w:iCs/>
          <w:sz w:val="28"/>
          <w:szCs w:val="28"/>
        </w:rPr>
        <w:t xml:space="preserve">стр.1210н.п. - </w:t>
      </w:r>
      <w:r w:rsidRPr="00100305">
        <w:rPr>
          <w:sz w:val="28"/>
          <w:szCs w:val="28"/>
          <w:shd w:val="clear" w:color="auto" w:fill="FFFFFF"/>
        </w:rPr>
        <w:t>значение строки 1210 бухгалтерского баланса «Запасы» на начало периода</w:t>
      </w:r>
    </w:p>
    <w:p w:rsidR="002F48FD" w:rsidRPr="00100305" w:rsidRDefault="002F48FD" w:rsidP="00B81B87">
      <w:pPr>
        <w:pStyle w:val="a3"/>
        <w:widowControl w:val="0"/>
        <w:spacing w:before="0" w:beforeAutospacing="0" w:after="0" w:afterAutospacing="0" w:line="360" w:lineRule="auto"/>
        <w:ind w:firstLine="709"/>
        <w:jc w:val="both"/>
        <w:rPr>
          <w:sz w:val="28"/>
          <w:szCs w:val="28"/>
          <w:shd w:val="clear" w:color="auto" w:fill="FFFFFF"/>
        </w:rPr>
      </w:pPr>
      <w:r w:rsidRPr="00100305">
        <w:rPr>
          <w:iCs/>
          <w:sz w:val="28"/>
          <w:szCs w:val="28"/>
        </w:rPr>
        <w:t xml:space="preserve">стр.1210к.п. - </w:t>
      </w:r>
      <w:r w:rsidRPr="00100305">
        <w:rPr>
          <w:sz w:val="28"/>
          <w:szCs w:val="28"/>
          <w:shd w:val="clear" w:color="auto" w:fill="FFFFFF"/>
        </w:rPr>
        <w:t>значение строки 1210 бухгалтерского баланса «Запасы» на конец периода</w:t>
      </w:r>
    </w:p>
    <w:p w:rsidR="002F48FD" w:rsidRPr="00100305" w:rsidRDefault="002F48FD" w:rsidP="00B81B87">
      <w:pPr>
        <w:pStyle w:val="a3"/>
        <w:widowControl w:val="0"/>
        <w:spacing w:before="0" w:beforeAutospacing="0" w:after="0" w:afterAutospacing="0" w:line="360" w:lineRule="auto"/>
        <w:ind w:firstLine="709"/>
        <w:jc w:val="both"/>
        <w:rPr>
          <w:sz w:val="28"/>
          <w:szCs w:val="28"/>
        </w:rPr>
      </w:pPr>
      <w:r w:rsidRPr="00100305">
        <w:rPr>
          <w:iCs/>
          <w:sz w:val="28"/>
          <w:szCs w:val="28"/>
        </w:rPr>
        <w:t xml:space="preserve">Для  нормирования </w:t>
      </w:r>
      <w:r w:rsidR="00CF3224" w:rsidRPr="00100305">
        <w:rPr>
          <w:iCs/>
          <w:sz w:val="28"/>
          <w:szCs w:val="28"/>
        </w:rPr>
        <w:t>оборотных</w:t>
      </w:r>
      <w:r w:rsidRPr="00100305">
        <w:rPr>
          <w:iCs/>
          <w:sz w:val="28"/>
          <w:szCs w:val="28"/>
        </w:rPr>
        <w:t xml:space="preserve"> средств используют три метода:</w:t>
      </w:r>
    </w:p>
    <w:p w:rsidR="002F48FD" w:rsidRPr="00100305" w:rsidRDefault="002F48FD" w:rsidP="00B81B87">
      <w:pPr>
        <w:pStyle w:val="a3"/>
        <w:widowControl w:val="0"/>
        <w:numPr>
          <w:ilvl w:val="0"/>
          <w:numId w:val="14"/>
        </w:numPr>
        <w:spacing w:before="0" w:beforeAutospacing="0" w:after="0" w:afterAutospacing="0" w:line="360" w:lineRule="auto"/>
        <w:ind w:left="0" w:firstLine="709"/>
        <w:jc w:val="both"/>
        <w:rPr>
          <w:sz w:val="28"/>
          <w:szCs w:val="28"/>
        </w:rPr>
      </w:pPr>
      <w:r w:rsidRPr="00100305">
        <w:rPr>
          <w:sz w:val="28"/>
          <w:szCs w:val="28"/>
        </w:rPr>
        <w:t xml:space="preserve">Аналитический метод - на основе статистических данных о использовании оборотных средств. </w:t>
      </w:r>
    </w:p>
    <w:p w:rsidR="002F48FD" w:rsidRPr="00100305" w:rsidRDefault="002F48FD" w:rsidP="00B81B87">
      <w:pPr>
        <w:pStyle w:val="a3"/>
        <w:widowControl w:val="0"/>
        <w:numPr>
          <w:ilvl w:val="0"/>
          <w:numId w:val="14"/>
        </w:numPr>
        <w:spacing w:before="0" w:beforeAutospacing="0" w:after="0" w:afterAutospacing="0" w:line="360" w:lineRule="auto"/>
        <w:ind w:left="0" w:firstLine="709"/>
        <w:jc w:val="both"/>
        <w:rPr>
          <w:sz w:val="28"/>
          <w:szCs w:val="28"/>
        </w:rPr>
      </w:pPr>
      <w:r w:rsidRPr="00100305">
        <w:rPr>
          <w:sz w:val="28"/>
          <w:szCs w:val="28"/>
        </w:rPr>
        <w:t>Метод прямого счета - расчет нормативов по каждому элементу оборотных средств..</w:t>
      </w:r>
    </w:p>
    <w:p w:rsidR="002F48FD" w:rsidRPr="00100305" w:rsidRDefault="002F48FD" w:rsidP="00B81B87">
      <w:pPr>
        <w:pStyle w:val="a3"/>
        <w:widowControl w:val="0"/>
        <w:numPr>
          <w:ilvl w:val="0"/>
          <w:numId w:val="14"/>
        </w:numPr>
        <w:spacing w:before="0" w:beforeAutospacing="0" w:after="0" w:afterAutospacing="0" w:line="360" w:lineRule="auto"/>
        <w:ind w:left="0" w:firstLine="709"/>
        <w:jc w:val="both"/>
        <w:rPr>
          <w:sz w:val="28"/>
          <w:szCs w:val="28"/>
        </w:rPr>
      </w:pPr>
      <w:r w:rsidRPr="00100305">
        <w:rPr>
          <w:sz w:val="28"/>
          <w:szCs w:val="28"/>
        </w:rPr>
        <w:t>Коэффициентный метод - для корректировки норматива из-за изменения объема производства.</w:t>
      </w:r>
      <w:r w:rsidR="000C4435" w:rsidRPr="00100305">
        <w:rPr>
          <w:sz w:val="28"/>
          <w:szCs w:val="28"/>
        </w:rPr>
        <w:t xml:space="preserve"> </w:t>
      </w:r>
    </w:p>
    <w:p w:rsidR="002F48FD" w:rsidRPr="00100305" w:rsidRDefault="002F48FD" w:rsidP="00B81B87">
      <w:pPr>
        <w:pStyle w:val="a3"/>
        <w:widowControl w:val="0"/>
        <w:spacing w:before="0" w:beforeAutospacing="0" w:after="0" w:afterAutospacing="0" w:line="360" w:lineRule="auto"/>
        <w:ind w:firstLine="709"/>
        <w:jc w:val="both"/>
        <w:rPr>
          <w:sz w:val="28"/>
          <w:szCs w:val="28"/>
        </w:rPr>
      </w:pPr>
      <w:r w:rsidRPr="00100305">
        <w:rPr>
          <w:sz w:val="28"/>
          <w:szCs w:val="28"/>
        </w:rPr>
        <w:t>При определении норм запасов необходимо учитывать место расположения предприятия, возможности поставщика, отраслевые особенности.</w:t>
      </w:r>
      <w:r w:rsidR="000C4435" w:rsidRPr="00100305">
        <w:rPr>
          <w:sz w:val="28"/>
          <w:szCs w:val="28"/>
        </w:rPr>
        <w:t xml:space="preserve"> </w:t>
      </w:r>
      <w:r w:rsidR="007676AD" w:rsidRPr="00100305">
        <w:rPr>
          <w:sz w:val="28"/>
          <w:szCs w:val="28"/>
        </w:rPr>
        <w:t>[2</w:t>
      </w:r>
      <w:r w:rsidR="000C4435" w:rsidRPr="00100305">
        <w:rPr>
          <w:sz w:val="28"/>
          <w:szCs w:val="28"/>
        </w:rPr>
        <w:t>, тем.3]</w:t>
      </w:r>
    </w:p>
    <w:p w:rsidR="00474AA1" w:rsidRPr="00100305" w:rsidRDefault="00474AA1" w:rsidP="00B81B87">
      <w:pPr>
        <w:pStyle w:val="a3"/>
        <w:widowControl w:val="0"/>
        <w:spacing w:before="0" w:beforeAutospacing="0" w:after="0" w:afterAutospacing="0" w:line="360" w:lineRule="auto"/>
        <w:ind w:firstLine="709"/>
        <w:jc w:val="both"/>
        <w:rPr>
          <w:sz w:val="28"/>
          <w:szCs w:val="28"/>
        </w:rPr>
      </w:pPr>
      <w:r w:rsidRPr="00100305">
        <w:rPr>
          <w:sz w:val="28"/>
          <w:szCs w:val="28"/>
        </w:rPr>
        <w:lastRenderedPageBreak/>
        <w:t>Эффективное управление запасами - залог финансового здоровья предприятия.</w:t>
      </w:r>
    </w:p>
    <w:p w:rsidR="00474AA1" w:rsidRPr="00100305" w:rsidRDefault="00474AA1" w:rsidP="00B81B87">
      <w:pPr>
        <w:widowControl w:val="0"/>
        <w:spacing w:after="0" w:line="360" w:lineRule="auto"/>
        <w:ind w:firstLine="709"/>
        <w:jc w:val="both"/>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Управление оборотными средствами может происходить на базе различных принципов. Стратегии управления запасами можно разделить на три направления:</w:t>
      </w:r>
    </w:p>
    <w:p w:rsidR="00474AA1" w:rsidRPr="00100305" w:rsidRDefault="00474AA1" w:rsidP="00B81B87">
      <w:pPr>
        <w:pStyle w:val="a5"/>
        <w:widowControl w:val="0"/>
        <w:numPr>
          <w:ilvl w:val="0"/>
          <w:numId w:val="33"/>
        </w:numPr>
        <w:spacing w:after="0" w:line="360" w:lineRule="auto"/>
        <w:ind w:left="0" w:firstLine="709"/>
        <w:jc w:val="both"/>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Минимизация запасов</w:t>
      </w:r>
    </w:p>
    <w:p w:rsidR="00474AA1" w:rsidRPr="00100305" w:rsidRDefault="00474AA1" w:rsidP="00B81B87">
      <w:pPr>
        <w:pStyle w:val="a5"/>
        <w:widowControl w:val="0"/>
        <w:numPr>
          <w:ilvl w:val="0"/>
          <w:numId w:val="33"/>
        </w:numPr>
        <w:spacing w:after="0" w:line="360" w:lineRule="auto"/>
        <w:ind w:left="0" w:firstLine="709"/>
        <w:jc w:val="both"/>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Максимизация запасов</w:t>
      </w:r>
    </w:p>
    <w:p w:rsidR="00474AA1" w:rsidRPr="00100305" w:rsidRDefault="00474AA1" w:rsidP="00B81B87">
      <w:pPr>
        <w:pStyle w:val="a5"/>
        <w:widowControl w:val="0"/>
        <w:numPr>
          <w:ilvl w:val="0"/>
          <w:numId w:val="33"/>
        </w:numPr>
        <w:spacing w:after="0" w:line="360" w:lineRule="auto"/>
        <w:ind w:left="0" w:firstLine="709"/>
        <w:jc w:val="both"/>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Оптимизация запасов</w:t>
      </w:r>
    </w:p>
    <w:p w:rsidR="00474AA1" w:rsidRPr="00100305" w:rsidRDefault="00474AA1" w:rsidP="00B81B87">
      <w:pPr>
        <w:widowControl w:val="0"/>
        <w:spacing w:after="0" w:line="360" w:lineRule="auto"/>
        <w:ind w:firstLine="709"/>
        <w:jc w:val="both"/>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Данные стратегии управления запасами дополняют друг друга, если используется  эффективное управление запасами.</w:t>
      </w:r>
    </w:p>
    <w:p w:rsidR="00474AA1" w:rsidRPr="00100305" w:rsidRDefault="00474AA1" w:rsidP="00B81B87">
      <w:pPr>
        <w:pStyle w:val="a3"/>
        <w:widowControl w:val="0"/>
        <w:spacing w:before="0" w:beforeAutospacing="0" w:after="0" w:afterAutospacing="0" w:line="360" w:lineRule="auto"/>
        <w:ind w:firstLine="709"/>
        <w:jc w:val="both"/>
        <w:rPr>
          <w:sz w:val="28"/>
          <w:szCs w:val="28"/>
        </w:rPr>
      </w:pPr>
      <w:r w:rsidRPr="00100305">
        <w:rPr>
          <w:sz w:val="28"/>
          <w:szCs w:val="28"/>
        </w:rPr>
        <w:t>Минимизация запасов базируется на  принципе «любой запас – потеря». Запас отражает скрытую угрозу, позволяет скрыть недостатки его работы. Минимизируя запасы постепенно, устраняя проблемы в поставках, закупках, планировании, возможно опустить уровень до тех пор, пока запас уже нельзя будет снизить ввиду непреодолимых факторов. Низкий  запас – основа конкурентоспособного предприятия.</w:t>
      </w:r>
      <w:r w:rsidR="0073650B" w:rsidRPr="00100305">
        <w:rPr>
          <w:sz w:val="28"/>
          <w:szCs w:val="28"/>
        </w:rPr>
        <w:t xml:space="preserve"> [1, с.75]</w:t>
      </w:r>
    </w:p>
    <w:p w:rsidR="00474AA1" w:rsidRPr="00100305" w:rsidRDefault="00474AA1" w:rsidP="00B81B87">
      <w:pPr>
        <w:pStyle w:val="a3"/>
        <w:widowControl w:val="0"/>
        <w:spacing w:before="0" w:beforeAutospacing="0" w:after="0" w:afterAutospacing="0" w:line="360" w:lineRule="auto"/>
        <w:ind w:firstLine="709"/>
        <w:jc w:val="both"/>
        <w:rPr>
          <w:sz w:val="28"/>
          <w:szCs w:val="28"/>
        </w:rPr>
      </w:pPr>
      <w:r w:rsidRPr="00100305">
        <w:rPr>
          <w:sz w:val="28"/>
          <w:szCs w:val="28"/>
        </w:rPr>
        <w:t xml:space="preserve">Запас это страховка от ненадежных поставщиков, от неточного планирования, неграмотного управления и плохих прогнозов, поэтому чем точнее прогноз спроса на продукцию, тем меньше закладываемый страховой запас. </w:t>
      </w:r>
    </w:p>
    <w:p w:rsidR="00474AA1" w:rsidRPr="00100305" w:rsidRDefault="00474AA1" w:rsidP="00B81B87">
      <w:pPr>
        <w:pStyle w:val="a3"/>
        <w:widowControl w:val="0"/>
        <w:spacing w:before="0" w:beforeAutospacing="0" w:after="0" w:afterAutospacing="0" w:line="360" w:lineRule="auto"/>
        <w:ind w:firstLine="709"/>
        <w:jc w:val="both"/>
        <w:rPr>
          <w:sz w:val="28"/>
          <w:szCs w:val="28"/>
        </w:rPr>
      </w:pPr>
      <w:r w:rsidRPr="00100305">
        <w:rPr>
          <w:sz w:val="28"/>
          <w:szCs w:val="28"/>
        </w:rPr>
        <w:t>Максимизация запасов предполагает</w:t>
      </w:r>
      <w:r w:rsidR="00030A90" w:rsidRPr="00100305">
        <w:rPr>
          <w:sz w:val="28"/>
          <w:szCs w:val="28"/>
        </w:rPr>
        <w:t>,</w:t>
      </w:r>
      <w:r w:rsidRPr="00100305">
        <w:rPr>
          <w:sz w:val="28"/>
          <w:szCs w:val="28"/>
        </w:rPr>
        <w:t xml:space="preserve"> что чем больше запасов у предприятия, тем более  успешным оно является. Высокая степень зависимости от поставщиков, потребителей, прочих контрагентов, полностью приводит к необходимости максимизации запаса. Риск может быть велики настолько, что потеря покупателей более чем вероятна при снижении уровня запасов. При сильно нестабильной окружающей среде, неблагоприятной политической ситуации и в некоторых других случаях максимизация товарных запасов является лучшим способом управления запасами.</w:t>
      </w:r>
    </w:p>
    <w:p w:rsidR="00474AA1" w:rsidRPr="00100305" w:rsidRDefault="00474AA1" w:rsidP="00B81B87">
      <w:pPr>
        <w:pStyle w:val="a3"/>
        <w:widowControl w:val="0"/>
        <w:spacing w:before="0" w:beforeAutospacing="0" w:after="0" w:afterAutospacing="0" w:line="360" w:lineRule="auto"/>
        <w:ind w:firstLine="709"/>
        <w:jc w:val="both"/>
        <w:rPr>
          <w:sz w:val="28"/>
          <w:szCs w:val="28"/>
        </w:rPr>
      </w:pPr>
      <w:r w:rsidRPr="00100305">
        <w:rPr>
          <w:sz w:val="28"/>
          <w:szCs w:val="28"/>
        </w:rPr>
        <w:t xml:space="preserve">Оптимизация запасов балансирует между минимизацией и максимизацией запасов. В данной стратегии строится прогноз, от которого </w:t>
      </w:r>
      <w:r w:rsidRPr="00100305">
        <w:rPr>
          <w:sz w:val="28"/>
          <w:szCs w:val="28"/>
        </w:rPr>
        <w:lastRenderedPageBreak/>
        <w:t>зависит уровень страхового запаса. Поэтому эффективное управление запасами согласно этому принципу невозможно без адекватной системы управления запасами.</w:t>
      </w:r>
    </w:p>
    <w:p w:rsidR="00474AA1" w:rsidRPr="00100305" w:rsidRDefault="00474AA1" w:rsidP="00B81B87">
      <w:pPr>
        <w:pStyle w:val="a3"/>
        <w:widowControl w:val="0"/>
        <w:spacing w:before="0" w:beforeAutospacing="0" w:after="0" w:afterAutospacing="0" w:line="360" w:lineRule="auto"/>
        <w:ind w:firstLine="709"/>
        <w:jc w:val="both"/>
        <w:rPr>
          <w:sz w:val="28"/>
          <w:szCs w:val="28"/>
        </w:rPr>
      </w:pPr>
      <w:r w:rsidRPr="00100305">
        <w:rPr>
          <w:sz w:val="28"/>
          <w:szCs w:val="28"/>
        </w:rPr>
        <w:t xml:space="preserve">Повышая точность прогноза на несколько процентов, возможно значительно снизить средства, замороженные в страховых запасах.  </w:t>
      </w:r>
    </w:p>
    <w:p w:rsidR="00474AA1" w:rsidRPr="00100305" w:rsidRDefault="00474AA1" w:rsidP="00B81B87">
      <w:pPr>
        <w:pStyle w:val="a3"/>
        <w:widowControl w:val="0"/>
        <w:spacing w:before="0" w:beforeAutospacing="0" w:after="0" w:afterAutospacing="0" w:line="360" w:lineRule="auto"/>
        <w:ind w:firstLine="709"/>
        <w:jc w:val="both"/>
        <w:rPr>
          <w:sz w:val="28"/>
          <w:szCs w:val="28"/>
        </w:rPr>
      </w:pPr>
    </w:p>
    <w:p w:rsidR="002F48FD" w:rsidRPr="00100305" w:rsidRDefault="002F48FD" w:rsidP="00B81B87">
      <w:pPr>
        <w:widowControl w:val="0"/>
        <w:spacing w:after="0" w:line="360" w:lineRule="auto"/>
        <w:ind w:firstLine="709"/>
        <w:jc w:val="both"/>
        <w:rPr>
          <w:rFonts w:ascii="Times New Roman" w:eastAsia="Times New Roman" w:hAnsi="Times New Roman" w:cs="Times New Roman"/>
          <w:sz w:val="28"/>
          <w:szCs w:val="28"/>
        </w:rPr>
      </w:pPr>
      <w:r w:rsidRPr="00100305">
        <w:rPr>
          <w:rFonts w:ascii="Times New Roman" w:hAnsi="Times New Roman" w:cs="Times New Roman"/>
          <w:sz w:val="28"/>
          <w:szCs w:val="28"/>
        </w:rPr>
        <w:br w:type="page"/>
      </w:r>
    </w:p>
    <w:p w:rsidR="00887ED0" w:rsidRPr="00100305" w:rsidRDefault="00DB5512" w:rsidP="00B81B87">
      <w:pPr>
        <w:widowControl w:val="0"/>
        <w:spacing w:after="0" w:line="360" w:lineRule="auto"/>
        <w:jc w:val="center"/>
        <w:rPr>
          <w:rFonts w:ascii="Times New Roman" w:hAnsi="Times New Roman" w:cs="Times New Roman"/>
          <w:sz w:val="28"/>
          <w:szCs w:val="28"/>
        </w:rPr>
      </w:pPr>
      <w:r w:rsidRPr="00100305">
        <w:rPr>
          <w:rFonts w:ascii="Times New Roman" w:hAnsi="Times New Roman" w:cs="Times New Roman"/>
          <w:sz w:val="28"/>
          <w:szCs w:val="28"/>
        </w:rPr>
        <w:lastRenderedPageBreak/>
        <w:t>ГЛАВА 2</w:t>
      </w:r>
      <w:r w:rsidR="00E363D3" w:rsidRPr="00100305">
        <w:rPr>
          <w:rFonts w:ascii="Times New Roman" w:hAnsi="Times New Roman" w:cs="Times New Roman"/>
          <w:sz w:val="28"/>
          <w:szCs w:val="28"/>
        </w:rPr>
        <w:t xml:space="preserve"> АНАЛИЗ ПОЛИТИКИ УПРАВЛЕНИЯ ЗАПАСАМИ НА ПРЕДПРИЯТИИ ОГУП КАРТАЛИНСКОЕ ПРСД 2013-2015 ГГ</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2.1 Организационная характеристика предприятия ОГУП Карталинское ПРСД</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Карталинское областное государственное унитарное предприятие по ремонту и содержанию автомобильных дорог (ОГУП Карталинское ПРСД), было создано на основании Постановления Губернатора Челябинской области 11 февраля 1999 года, для обеспечения деятельности Главного управления дорожного хозяйства, в соответствии с действующим законодательством </w:t>
      </w:r>
      <w:r w:rsidR="00EE24A4" w:rsidRPr="00100305">
        <w:rPr>
          <w:rFonts w:ascii="Times New Roman" w:hAnsi="Times New Roman" w:cs="Times New Roman"/>
          <w:sz w:val="28"/>
          <w:szCs w:val="28"/>
        </w:rPr>
        <w:t>РФ.</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Местонахождение: Россия, Челябинская область, город Карталы, улица Юбилейная 7-А</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Руководители: </w:t>
      </w:r>
    </w:p>
    <w:p w:rsidR="00887ED0" w:rsidRPr="00100305" w:rsidRDefault="00887ED0" w:rsidP="00B81B87">
      <w:pPr>
        <w:pStyle w:val="a5"/>
        <w:widowControl w:val="0"/>
        <w:numPr>
          <w:ilvl w:val="0"/>
          <w:numId w:val="17"/>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Директор: Лисовский Арсений Дмитриевич;</w:t>
      </w:r>
    </w:p>
    <w:p w:rsidR="00887ED0" w:rsidRPr="00100305" w:rsidRDefault="00887ED0" w:rsidP="00B81B87">
      <w:pPr>
        <w:pStyle w:val="a5"/>
        <w:widowControl w:val="0"/>
        <w:numPr>
          <w:ilvl w:val="0"/>
          <w:numId w:val="17"/>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Исполнительный директор: Гогоберидзе Джонни Рамизович;</w:t>
      </w:r>
    </w:p>
    <w:p w:rsidR="00887ED0" w:rsidRPr="00100305" w:rsidRDefault="00887ED0" w:rsidP="00B81B87">
      <w:pPr>
        <w:pStyle w:val="a5"/>
        <w:widowControl w:val="0"/>
        <w:numPr>
          <w:ilvl w:val="0"/>
          <w:numId w:val="17"/>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Финансовый директор – главный бухгалтер: Шипоша Нина Федеоровна</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Уставный капитал: 500 000 руб., внесен полностью учредителем предприятия – Управлением Дорожного хозяйства Министерства строительства, инфраструктуры и дорожного хозяйства Челябинской области – 100%.</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Учредителем предприятия является Челябинская область в лице Главного управления дорожного хозяйства области, предприятие находится в его непосредственном подчинении. </w:t>
      </w:r>
    </w:p>
    <w:p w:rsidR="008C4048" w:rsidRPr="00100305" w:rsidRDefault="008C4048"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Имущество предприятия является собственностью Челябинской области и закрепляется за ним на праве хозяйственного ведения.</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Постановлением №604 «О регистрации Карталинского ПРСД» от </w:t>
      </w:r>
      <w:r w:rsidRPr="00100305">
        <w:rPr>
          <w:rFonts w:ascii="Times New Roman" w:hAnsi="Times New Roman" w:cs="Times New Roman"/>
          <w:sz w:val="28"/>
          <w:szCs w:val="28"/>
        </w:rPr>
        <w:lastRenderedPageBreak/>
        <w:t>26.05.1999г. (с последующими изменениями) были зарегистрированы следующие основные виды деятельности предприятия:</w:t>
      </w:r>
    </w:p>
    <w:p w:rsidR="00887ED0" w:rsidRPr="00100305" w:rsidRDefault="00887ED0" w:rsidP="00B81B87">
      <w:pPr>
        <w:pStyle w:val="a5"/>
        <w:widowControl w:val="0"/>
        <w:numPr>
          <w:ilvl w:val="0"/>
          <w:numId w:val="15"/>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Проведение анализа и учета дорожно-транспортных происшествий на дорогах области, в том числе связанных с неудовлетворительными дорожными условиями, разработка мер по устранению причин, создавших эти условия;</w:t>
      </w:r>
    </w:p>
    <w:p w:rsidR="00887ED0" w:rsidRPr="00100305" w:rsidRDefault="00887ED0" w:rsidP="00B81B87">
      <w:pPr>
        <w:pStyle w:val="a5"/>
        <w:widowControl w:val="0"/>
        <w:numPr>
          <w:ilvl w:val="0"/>
          <w:numId w:val="15"/>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Разработка мер по повышению пропускной способности, благоустройства автомобильных дорог, охране окружающей среды от их вредного воздействия, организация движения и информации пользователей этих дорог об условиях движения;</w:t>
      </w:r>
    </w:p>
    <w:p w:rsidR="00887ED0" w:rsidRPr="00100305" w:rsidRDefault="00887ED0" w:rsidP="00B81B87">
      <w:pPr>
        <w:pStyle w:val="a5"/>
        <w:widowControl w:val="0"/>
        <w:numPr>
          <w:ilvl w:val="0"/>
          <w:numId w:val="15"/>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Учет и прогнозирование интенсивности движения на автомобильных дорогах области и его состава</w:t>
      </w:r>
    </w:p>
    <w:p w:rsidR="00887ED0" w:rsidRPr="00100305" w:rsidRDefault="00887ED0" w:rsidP="00B81B87">
      <w:pPr>
        <w:pStyle w:val="a5"/>
        <w:widowControl w:val="0"/>
        <w:numPr>
          <w:ilvl w:val="0"/>
          <w:numId w:val="15"/>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Выполнение работ по содержанию и ремонту автомобильных дорог, искусственных сооружений и производственной базы;</w:t>
      </w:r>
    </w:p>
    <w:p w:rsidR="00887ED0" w:rsidRPr="00100305" w:rsidRDefault="00887ED0" w:rsidP="00B81B87">
      <w:pPr>
        <w:pStyle w:val="a5"/>
        <w:widowControl w:val="0"/>
        <w:numPr>
          <w:ilvl w:val="0"/>
          <w:numId w:val="15"/>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Выполнение работ по устранению недостатков, выявленных в ходе комиссионных обследований автомобильных дорог;</w:t>
      </w:r>
    </w:p>
    <w:p w:rsidR="00887ED0" w:rsidRPr="00100305" w:rsidRDefault="00887ED0" w:rsidP="00B81B87">
      <w:pPr>
        <w:pStyle w:val="a5"/>
        <w:widowControl w:val="0"/>
        <w:numPr>
          <w:ilvl w:val="0"/>
          <w:numId w:val="15"/>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Выполнение работ по ликвидации последствий паводковых разрушений</w:t>
      </w:r>
    </w:p>
    <w:p w:rsidR="00887ED0" w:rsidRPr="00100305" w:rsidRDefault="00887ED0" w:rsidP="00B81B87">
      <w:pPr>
        <w:pStyle w:val="a5"/>
        <w:widowControl w:val="0"/>
        <w:numPr>
          <w:ilvl w:val="0"/>
          <w:numId w:val="15"/>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Общественное питание;</w:t>
      </w:r>
    </w:p>
    <w:p w:rsidR="00887ED0" w:rsidRPr="00100305" w:rsidRDefault="00887ED0" w:rsidP="00B81B87">
      <w:pPr>
        <w:pStyle w:val="a5"/>
        <w:widowControl w:val="0"/>
        <w:numPr>
          <w:ilvl w:val="0"/>
          <w:numId w:val="15"/>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Производство дорожно-строительных материалов для выше перечисленных работ (Имением к уставу №2 от 15.03.2014г.)</w:t>
      </w:r>
    </w:p>
    <w:p w:rsidR="00887ED0" w:rsidRPr="00100305" w:rsidRDefault="00887ED0" w:rsidP="00B81B87">
      <w:pPr>
        <w:pStyle w:val="a5"/>
        <w:widowControl w:val="0"/>
        <w:numPr>
          <w:ilvl w:val="0"/>
          <w:numId w:val="15"/>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Рыболовство, рыбоводство и предоставление услуг в этих областях (Имением к уставу №4 от 01.06.2011г.)</w:t>
      </w:r>
    </w:p>
    <w:p w:rsidR="00887ED0" w:rsidRPr="00100305" w:rsidRDefault="00887ED0" w:rsidP="00B81B87">
      <w:pPr>
        <w:pStyle w:val="a5"/>
        <w:widowControl w:val="0"/>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Далее (Имением к уставу №5 от 23.10.2012г.)</w:t>
      </w:r>
    </w:p>
    <w:p w:rsidR="00887ED0" w:rsidRPr="00100305" w:rsidRDefault="00887ED0" w:rsidP="00B81B87">
      <w:pPr>
        <w:pStyle w:val="a5"/>
        <w:widowControl w:val="0"/>
        <w:numPr>
          <w:ilvl w:val="0"/>
          <w:numId w:val="16"/>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Добыча камня для строительства;</w:t>
      </w:r>
    </w:p>
    <w:p w:rsidR="00887ED0" w:rsidRPr="00100305" w:rsidRDefault="00887ED0" w:rsidP="00B81B87">
      <w:pPr>
        <w:pStyle w:val="a5"/>
        <w:widowControl w:val="0"/>
        <w:numPr>
          <w:ilvl w:val="0"/>
          <w:numId w:val="16"/>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Добыча гравия, песка и глины;</w:t>
      </w:r>
    </w:p>
    <w:p w:rsidR="00887ED0" w:rsidRPr="00100305" w:rsidRDefault="00887ED0" w:rsidP="00B81B87">
      <w:pPr>
        <w:pStyle w:val="a5"/>
        <w:widowControl w:val="0"/>
        <w:numPr>
          <w:ilvl w:val="0"/>
          <w:numId w:val="16"/>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Разработка гравийных и песчаных карьеров;</w:t>
      </w:r>
    </w:p>
    <w:p w:rsidR="00887ED0" w:rsidRPr="00100305" w:rsidRDefault="00887ED0" w:rsidP="00B81B87">
      <w:pPr>
        <w:pStyle w:val="a5"/>
        <w:widowControl w:val="0"/>
        <w:numPr>
          <w:ilvl w:val="0"/>
          <w:numId w:val="16"/>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Добыча глины и каолина;</w:t>
      </w:r>
    </w:p>
    <w:p w:rsidR="00887ED0" w:rsidRPr="00100305" w:rsidRDefault="00887ED0" w:rsidP="00B81B87">
      <w:pPr>
        <w:pStyle w:val="a5"/>
        <w:widowControl w:val="0"/>
        <w:numPr>
          <w:ilvl w:val="0"/>
          <w:numId w:val="16"/>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 xml:space="preserve">Добыча полезных ископаемых, не включенных в другие </w:t>
      </w:r>
      <w:r w:rsidRPr="00100305">
        <w:rPr>
          <w:rFonts w:ascii="Times New Roman" w:hAnsi="Times New Roman" w:cs="Times New Roman"/>
          <w:sz w:val="28"/>
          <w:szCs w:val="28"/>
        </w:rPr>
        <w:lastRenderedPageBreak/>
        <w:t>группировки;</w:t>
      </w:r>
    </w:p>
    <w:p w:rsidR="00887ED0" w:rsidRPr="00100305" w:rsidRDefault="00887ED0" w:rsidP="00B81B87">
      <w:pPr>
        <w:pStyle w:val="a5"/>
        <w:widowControl w:val="0"/>
        <w:numPr>
          <w:ilvl w:val="0"/>
          <w:numId w:val="16"/>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Резка, обработка, отделка камня для использования при строительстве, в качестве дорожного покрытия;</w:t>
      </w:r>
    </w:p>
    <w:p w:rsidR="00887ED0" w:rsidRPr="00100305" w:rsidRDefault="00887ED0" w:rsidP="00B81B87">
      <w:pPr>
        <w:pStyle w:val="a5"/>
        <w:widowControl w:val="0"/>
        <w:numPr>
          <w:ilvl w:val="0"/>
          <w:numId w:val="16"/>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Производство изделий из асфальта или аналогичных материалов;</w:t>
      </w:r>
    </w:p>
    <w:p w:rsidR="00887ED0" w:rsidRPr="00100305" w:rsidRDefault="00887ED0" w:rsidP="00B81B87">
      <w:pPr>
        <w:pStyle w:val="a5"/>
        <w:widowControl w:val="0"/>
        <w:numPr>
          <w:ilvl w:val="0"/>
          <w:numId w:val="16"/>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Производство общестроительных работ по строительству прочих зданий, сооружений, не включенных в другие группы;</w:t>
      </w:r>
    </w:p>
    <w:p w:rsidR="00887ED0" w:rsidRPr="00100305" w:rsidRDefault="00887ED0" w:rsidP="00B81B87">
      <w:pPr>
        <w:pStyle w:val="a5"/>
        <w:widowControl w:val="0"/>
        <w:numPr>
          <w:ilvl w:val="0"/>
          <w:numId w:val="16"/>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Монтаж зданий и сооружений из сборных конструкций;</w:t>
      </w:r>
    </w:p>
    <w:p w:rsidR="00887ED0" w:rsidRPr="00100305" w:rsidRDefault="00887ED0" w:rsidP="00B81B87">
      <w:pPr>
        <w:pStyle w:val="a5"/>
        <w:widowControl w:val="0"/>
        <w:numPr>
          <w:ilvl w:val="0"/>
          <w:numId w:val="16"/>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Устройство покрытий зданий и сооружений;</w:t>
      </w:r>
    </w:p>
    <w:p w:rsidR="00887ED0" w:rsidRPr="00100305" w:rsidRDefault="00887ED0" w:rsidP="00B81B87">
      <w:pPr>
        <w:pStyle w:val="a5"/>
        <w:widowControl w:val="0"/>
        <w:numPr>
          <w:ilvl w:val="0"/>
          <w:numId w:val="16"/>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Строительство дорог, аэродромов и спортивных сооружений;</w:t>
      </w:r>
    </w:p>
    <w:p w:rsidR="00887ED0" w:rsidRPr="00100305" w:rsidRDefault="00887ED0" w:rsidP="00B81B87">
      <w:pPr>
        <w:pStyle w:val="a5"/>
        <w:widowControl w:val="0"/>
        <w:numPr>
          <w:ilvl w:val="0"/>
          <w:numId w:val="16"/>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Производство общестроительных работ по строительству автомобильных и железных дорог и взлетно-посадочных полос;</w:t>
      </w:r>
    </w:p>
    <w:p w:rsidR="00887ED0" w:rsidRPr="00100305" w:rsidRDefault="00887ED0" w:rsidP="00B81B87">
      <w:pPr>
        <w:pStyle w:val="a5"/>
        <w:widowControl w:val="0"/>
        <w:numPr>
          <w:ilvl w:val="0"/>
          <w:numId w:val="16"/>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Производство прочих строительных работ;</w:t>
      </w:r>
    </w:p>
    <w:p w:rsidR="00887ED0" w:rsidRPr="00100305" w:rsidRDefault="00887ED0" w:rsidP="00B81B87">
      <w:pPr>
        <w:pStyle w:val="a5"/>
        <w:widowControl w:val="0"/>
        <w:numPr>
          <w:ilvl w:val="0"/>
          <w:numId w:val="16"/>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Производство каменных работ;</w:t>
      </w:r>
    </w:p>
    <w:p w:rsidR="00887ED0" w:rsidRPr="00100305" w:rsidRDefault="00887ED0" w:rsidP="00B81B87">
      <w:pPr>
        <w:pStyle w:val="a5"/>
        <w:widowControl w:val="0"/>
        <w:numPr>
          <w:ilvl w:val="0"/>
          <w:numId w:val="16"/>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Производство прочих строительных работ, требующих специальной квалификации;</w:t>
      </w:r>
    </w:p>
    <w:p w:rsidR="00887ED0" w:rsidRPr="00100305" w:rsidRDefault="00887ED0" w:rsidP="00B81B87">
      <w:pPr>
        <w:pStyle w:val="a5"/>
        <w:widowControl w:val="0"/>
        <w:numPr>
          <w:ilvl w:val="0"/>
          <w:numId w:val="16"/>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Производство отделочных работ;</w:t>
      </w:r>
    </w:p>
    <w:p w:rsidR="00887ED0" w:rsidRPr="00100305" w:rsidRDefault="00887ED0" w:rsidP="00B81B87">
      <w:pPr>
        <w:pStyle w:val="a5"/>
        <w:widowControl w:val="0"/>
        <w:numPr>
          <w:ilvl w:val="0"/>
          <w:numId w:val="16"/>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Деятельность прочих мест для временного проживания;</w:t>
      </w:r>
    </w:p>
    <w:p w:rsidR="00887ED0" w:rsidRPr="00100305" w:rsidRDefault="00887ED0" w:rsidP="00B81B87">
      <w:pPr>
        <w:pStyle w:val="a5"/>
        <w:widowControl w:val="0"/>
        <w:numPr>
          <w:ilvl w:val="0"/>
          <w:numId w:val="16"/>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Деятельность прочих мест для временного проживания, не включенных в другие группировки;</w:t>
      </w:r>
    </w:p>
    <w:p w:rsidR="00887ED0" w:rsidRPr="00100305" w:rsidRDefault="00887ED0" w:rsidP="00B81B87">
      <w:pPr>
        <w:pStyle w:val="a5"/>
        <w:widowControl w:val="0"/>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Расширение видов деятельности напрямую связанно с введением в силу Федерального закона №44-ФЗ от 05.04.2013 «О контрактной системе в сфере закупок товаров, работ, услуг для обеспечения государственных и муниципальных нужд», для расширения конкурентных Преимуществ.</w:t>
      </w:r>
    </w:p>
    <w:p w:rsidR="00887ED0" w:rsidRPr="00100305" w:rsidRDefault="00887ED0" w:rsidP="00B81B87">
      <w:pPr>
        <w:pStyle w:val="a5"/>
        <w:widowControl w:val="0"/>
        <w:spacing w:after="0" w:line="360" w:lineRule="auto"/>
        <w:ind w:left="0" w:firstLine="709"/>
        <w:contextualSpacing w:val="0"/>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Контрактная система в сфере закупок направлена на создание равных условий для обеспечения конкуренции между участниками закупок.</w:t>
      </w:r>
    </w:p>
    <w:p w:rsidR="00887ED0" w:rsidRPr="00100305" w:rsidRDefault="00887ED0" w:rsidP="00B81B87">
      <w:pPr>
        <w:pStyle w:val="a5"/>
        <w:widowControl w:val="0"/>
        <w:spacing w:after="0" w:line="360" w:lineRule="auto"/>
        <w:ind w:left="0" w:firstLine="709"/>
        <w:contextualSpacing w:val="0"/>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w:t>
      </w:r>
      <w:r w:rsidR="005906DB" w:rsidRPr="00100305">
        <w:rPr>
          <w:rFonts w:ascii="Times New Roman" w:hAnsi="Times New Roman" w:cs="Times New Roman"/>
          <w:sz w:val="28"/>
          <w:szCs w:val="28"/>
          <w:shd w:val="clear" w:color="auto" w:fill="FFFFFF"/>
        </w:rPr>
        <w:t>лнения работ, оказания услуг. [1</w:t>
      </w:r>
      <w:r w:rsidR="007E582F" w:rsidRPr="00100305">
        <w:rPr>
          <w:rFonts w:ascii="Times New Roman" w:hAnsi="Times New Roman" w:cs="Times New Roman"/>
          <w:sz w:val="28"/>
          <w:szCs w:val="28"/>
          <w:shd w:val="clear" w:color="auto" w:fill="FFFFFF"/>
        </w:rPr>
        <w:t>0</w:t>
      </w:r>
      <w:r w:rsidRPr="00100305">
        <w:rPr>
          <w:rFonts w:ascii="Times New Roman" w:hAnsi="Times New Roman" w:cs="Times New Roman"/>
          <w:sz w:val="28"/>
          <w:szCs w:val="28"/>
          <w:shd w:val="clear" w:color="auto" w:fill="FFFFFF"/>
        </w:rPr>
        <w:t>, с.8 п.1,2]</w:t>
      </w:r>
    </w:p>
    <w:p w:rsidR="00887ED0" w:rsidRPr="00100305" w:rsidRDefault="00887ED0" w:rsidP="00B81B87">
      <w:pPr>
        <w:pStyle w:val="a5"/>
        <w:widowControl w:val="0"/>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lastRenderedPageBreak/>
        <w:t xml:space="preserve">Сеть автомобильных дорог общего пользования, обслуживаемых предприятием имеет протяженность: 1139,626км (Карталинский куст -  </w:t>
      </w:r>
      <w:smartTag w:uri="urn:schemas-microsoft-com:office:smarttags" w:element="metricconverter">
        <w:smartTagPr>
          <w:attr w:name="ProductID" w:val="345,755 км"/>
        </w:smartTagPr>
        <w:r w:rsidRPr="00100305">
          <w:rPr>
            <w:rFonts w:ascii="Times New Roman" w:hAnsi="Times New Roman" w:cs="Times New Roman"/>
            <w:sz w:val="28"/>
            <w:szCs w:val="28"/>
          </w:rPr>
          <w:t>345,755 км</w:t>
        </w:r>
      </w:smartTag>
      <w:r w:rsidRPr="00100305">
        <w:rPr>
          <w:rFonts w:ascii="Times New Roman" w:hAnsi="Times New Roman" w:cs="Times New Roman"/>
          <w:sz w:val="28"/>
          <w:szCs w:val="28"/>
        </w:rPr>
        <w:t>., Брединский куст — 399,097км, Кизильский куст — 394,774км) в том числе с асфальтобетонным, черно-щебеночным, щебеночным и грунтовым покрытием.</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Предприятие в хозяйственном ведение имеет производственную базу общей площадью </w:t>
      </w:r>
      <w:smartTag w:uri="urn:schemas-microsoft-com:office:smarttags" w:element="metricconverter">
        <w:smartTagPr>
          <w:attr w:name="ProductID" w:val="3013,5 кв. метров"/>
        </w:smartTagPr>
        <w:r w:rsidRPr="00100305">
          <w:rPr>
            <w:rFonts w:ascii="Times New Roman" w:hAnsi="Times New Roman" w:cs="Times New Roman"/>
            <w:sz w:val="28"/>
            <w:szCs w:val="28"/>
          </w:rPr>
          <w:t>3013,5 кв. метров</w:t>
        </w:r>
      </w:smartTag>
      <w:r w:rsidRPr="00100305">
        <w:rPr>
          <w:rFonts w:ascii="Times New Roman" w:hAnsi="Times New Roman" w:cs="Times New Roman"/>
          <w:sz w:val="28"/>
          <w:szCs w:val="28"/>
        </w:rPr>
        <w:t xml:space="preserve"> по адресу:  г. Карталы, ул. Береговая, дом 57. Она представлена капитальным складом, гаражом, проходной с ограждением. В фактическом использовании находится офисное здание, на которое не оформлена государственная регистрация. </w:t>
      </w:r>
    </w:p>
    <w:p w:rsidR="00E363D3" w:rsidRPr="00100305" w:rsidRDefault="00E363D3" w:rsidP="00B81B87">
      <w:pPr>
        <w:widowControl w:val="0"/>
        <w:spacing w:after="0" w:line="360" w:lineRule="auto"/>
        <w:ind w:firstLine="709"/>
        <w:jc w:val="both"/>
        <w:rPr>
          <w:rFonts w:ascii="Times New Roman" w:hAnsi="Times New Roman" w:cs="Times New Roman"/>
          <w:sz w:val="28"/>
          <w:szCs w:val="28"/>
        </w:rPr>
      </w:pPr>
    </w:p>
    <w:p w:rsidR="00887ED0" w:rsidRPr="00100305" w:rsidRDefault="00E363D3"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Таблица 1 - </w:t>
      </w:r>
      <w:r w:rsidR="00887ED0" w:rsidRPr="00100305">
        <w:rPr>
          <w:rFonts w:ascii="Times New Roman" w:hAnsi="Times New Roman" w:cs="Times New Roman"/>
          <w:sz w:val="28"/>
          <w:szCs w:val="28"/>
        </w:rPr>
        <w:t>Среднемесячный размер оплаты труда работающих ОГУП Карталинское ПРСД 2013-2015</w:t>
      </w:r>
      <w:r w:rsidR="00DB5512" w:rsidRPr="00100305">
        <w:rPr>
          <w:rFonts w:ascii="Times New Roman" w:hAnsi="Times New Roman" w:cs="Times New Roman"/>
          <w:sz w:val="28"/>
          <w:szCs w:val="28"/>
        </w:rPr>
        <w:t xml:space="preserve"> </w:t>
      </w:r>
      <w:r w:rsidR="00887ED0" w:rsidRPr="00100305">
        <w:rPr>
          <w:rFonts w:ascii="Times New Roman" w:hAnsi="Times New Roman" w:cs="Times New Roman"/>
          <w:sz w:val="28"/>
          <w:szCs w:val="28"/>
        </w:rPr>
        <w:t>гг.</w:t>
      </w:r>
    </w:p>
    <w:tbl>
      <w:tblPr>
        <w:tblW w:w="5000" w:type="pct"/>
        <w:tblLayout w:type="fixed"/>
        <w:tblLook w:val="04A0"/>
      </w:tblPr>
      <w:tblGrid>
        <w:gridCol w:w="3468"/>
        <w:gridCol w:w="875"/>
        <w:gridCol w:w="877"/>
        <w:gridCol w:w="875"/>
        <w:gridCol w:w="1904"/>
        <w:gridCol w:w="1855"/>
      </w:tblGrid>
      <w:tr w:rsidR="00887ED0" w:rsidRPr="00100305" w:rsidTr="007A6F32">
        <w:trPr>
          <w:trHeight w:val="828"/>
        </w:trPr>
        <w:tc>
          <w:tcPr>
            <w:tcW w:w="17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Работники:</w:t>
            </w:r>
          </w:p>
        </w:tc>
        <w:tc>
          <w:tcPr>
            <w:tcW w:w="1333" w:type="pct"/>
            <w:gridSpan w:val="3"/>
            <w:tcBorders>
              <w:top w:val="single" w:sz="4" w:space="0" w:color="auto"/>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Среднемесячный размер оплаты труда работающих, руб.</w:t>
            </w:r>
          </w:p>
        </w:tc>
        <w:tc>
          <w:tcPr>
            <w:tcW w:w="190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Отклонение относительно 2013г.</w:t>
            </w:r>
          </w:p>
        </w:tc>
      </w:tr>
      <w:tr w:rsidR="007A6F32" w:rsidRPr="00100305" w:rsidTr="007A6F32">
        <w:trPr>
          <w:trHeight w:val="300"/>
        </w:trPr>
        <w:tc>
          <w:tcPr>
            <w:tcW w:w="1760" w:type="pct"/>
            <w:vMerge/>
            <w:tcBorders>
              <w:top w:val="single" w:sz="4" w:space="0" w:color="auto"/>
              <w:left w:val="single" w:sz="4" w:space="0" w:color="auto"/>
              <w:bottom w:val="single" w:sz="4" w:space="0" w:color="auto"/>
              <w:right w:val="single" w:sz="4" w:space="0" w:color="auto"/>
            </w:tcBorders>
            <w:vAlign w:val="center"/>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p>
        </w:tc>
        <w:tc>
          <w:tcPr>
            <w:tcW w:w="13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Период</w:t>
            </w:r>
          </w:p>
        </w:tc>
        <w:tc>
          <w:tcPr>
            <w:tcW w:w="966"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Абсолютное, руб</w:t>
            </w:r>
            <w:r w:rsidR="007A6F32" w:rsidRPr="00100305">
              <w:rPr>
                <w:rFonts w:ascii="Times New Roman" w:eastAsia="Times New Roman" w:hAnsi="Times New Roman" w:cs="Times New Roman"/>
                <w:sz w:val="28"/>
                <w:szCs w:val="28"/>
              </w:rPr>
              <w:t>.</w:t>
            </w:r>
          </w:p>
        </w:tc>
        <w:tc>
          <w:tcPr>
            <w:tcW w:w="94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Относительное, %</w:t>
            </w:r>
          </w:p>
        </w:tc>
      </w:tr>
      <w:tr w:rsidR="007A6F32" w:rsidRPr="00100305" w:rsidTr="007A6F32">
        <w:trPr>
          <w:trHeight w:val="300"/>
        </w:trPr>
        <w:tc>
          <w:tcPr>
            <w:tcW w:w="1760" w:type="pct"/>
            <w:vMerge/>
            <w:tcBorders>
              <w:top w:val="single" w:sz="4" w:space="0" w:color="auto"/>
              <w:left w:val="single" w:sz="4" w:space="0" w:color="auto"/>
              <w:bottom w:val="single" w:sz="4" w:space="0" w:color="auto"/>
              <w:right w:val="single" w:sz="4" w:space="0" w:color="auto"/>
            </w:tcBorders>
            <w:vAlign w:val="center"/>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p>
        </w:tc>
        <w:tc>
          <w:tcPr>
            <w:tcW w:w="444"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2013г</w:t>
            </w:r>
          </w:p>
        </w:tc>
        <w:tc>
          <w:tcPr>
            <w:tcW w:w="445"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2014г</w:t>
            </w:r>
          </w:p>
        </w:tc>
        <w:tc>
          <w:tcPr>
            <w:tcW w:w="444"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2015г</w:t>
            </w:r>
          </w:p>
        </w:tc>
        <w:tc>
          <w:tcPr>
            <w:tcW w:w="966"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2013/2015</w:t>
            </w:r>
          </w:p>
        </w:tc>
        <w:tc>
          <w:tcPr>
            <w:tcW w:w="94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2013/2015</w:t>
            </w:r>
          </w:p>
        </w:tc>
      </w:tr>
      <w:tr w:rsidR="007A6F32" w:rsidRPr="00100305" w:rsidTr="007A6F32">
        <w:trPr>
          <w:trHeight w:val="742"/>
        </w:trPr>
        <w:tc>
          <w:tcPr>
            <w:tcW w:w="1760" w:type="pct"/>
            <w:tcBorders>
              <w:top w:val="nil"/>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both"/>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Основных производственных подразделений</w:t>
            </w:r>
          </w:p>
        </w:tc>
        <w:tc>
          <w:tcPr>
            <w:tcW w:w="444"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19282</w:t>
            </w:r>
          </w:p>
        </w:tc>
        <w:tc>
          <w:tcPr>
            <w:tcW w:w="445"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19417</w:t>
            </w:r>
          </w:p>
        </w:tc>
        <w:tc>
          <w:tcPr>
            <w:tcW w:w="444"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17836</w:t>
            </w:r>
          </w:p>
        </w:tc>
        <w:tc>
          <w:tcPr>
            <w:tcW w:w="966"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-1446</w:t>
            </w:r>
          </w:p>
        </w:tc>
        <w:tc>
          <w:tcPr>
            <w:tcW w:w="94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92,50</w:t>
            </w:r>
          </w:p>
        </w:tc>
      </w:tr>
      <w:tr w:rsidR="007A6F32" w:rsidRPr="00100305" w:rsidTr="007A6F32">
        <w:trPr>
          <w:trHeight w:val="542"/>
        </w:trPr>
        <w:tc>
          <w:tcPr>
            <w:tcW w:w="1760" w:type="pct"/>
            <w:tcBorders>
              <w:top w:val="nil"/>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both"/>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Основного управленческого персонала</w:t>
            </w:r>
          </w:p>
        </w:tc>
        <w:tc>
          <w:tcPr>
            <w:tcW w:w="444"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56140</w:t>
            </w:r>
          </w:p>
        </w:tc>
        <w:tc>
          <w:tcPr>
            <w:tcW w:w="445"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62100</w:t>
            </w:r>
          </w:p>
        </w:tc>
        <w:tc>
          <w:tcPr>
            <w:tcW w:w="444"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55708</w:t>
            </w:r>
          </w:p>
        </w:tc>
        <w:tc>
          <w:tcPr>
            <w:tcW w:w="966"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-432</w:t>
            </w:r>
          </w:p>
        </w:tc>
        <w:tc>
          <w:tcPr>
            <w:tcW w:w="94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99,23</w:t>
            </w:r>
          </w:p>
        </w:tc>
      </w:tr>
      <w:tr w:rsidR="007A6F32" w:rsidRPr="00100305" w:rsidTr="007A6F32">
        <w:trPr>
          <w:trHeight w:val="704"/>
        </w:trPr>
        <w:tc>
          <w:tcPr>
            <w:tcW w:w="1760" w:type="pct"/>
            <w:tcBorders>
              <w:top w:val="nil"/>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both"/>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Доля управленческих расходов в общей структуре расходов, %</w:t>
            </w:r>
          </w:p>
        </w:tc>
        <w:tc>
          <w:tcPr>
            <w:tcW w:w="444"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3,32</w:t>
            </w:r>
          </w:p>
        </w:tc>
        <w:tc>
          <w:tcPr>
            <w:tcW w:w="445"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6,78</w:t>
            </w:r>
          </w:p>
        </w:tc>
        <w:tc>
          <w:tcPr>
            <w:tcW w:w="444"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6,82</w:t>
            </w:r>
          </w:p>
        </w:tc>
        <w:tc>
          <w:tcPr>
            <w:tcW w:w="966"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3,5</w:t>
            </w:r>
          </w:p>
        </w:tc>
        <w:tc>
          <w:tcPr>
            <w:tcW w:w="94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205,42</w:t>
            </w:r>
          </w:p>
        </w:tc>
      </w:tr>
    </w:tbl>
    <w:p w:rsidR="002B6C73" w:rsidRPr="00100305" w:rsidRDefault="002B6C73" w:rsidP="00B81B87">
      <w:pPr>
        <w:widowControl w:val="0"/>
        <w:spacing w:after="0" w:line="360" w:lineRule="auto"/>
        <w:ind w:firstLine="709"/>
        <w:jc w:val="both"/>
        <w:rPr>
          <w:rFonts w:ascii="Times New Roman" w:hAnsi="Times New Roman" w:cs="Times New Roman"/>
          <w:sz w:val="28"/>
          <w:szCs w:val="28"/>
        </w:rPr>
      </w:pPr>
    </w:p>
    <w:p w:rsidR="00887ED0" w:rsidRPr="00100305" w:rsidRDefault="007A6F32"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Как видно из таблицы 1</w:t>
      </w:r>
      <w:r w:rsidR="00887ED0" w:rsidRPr="00100305">
        <w:rPr>
          <w:rFonts w:ascii="Times New Roman" w:hAnsi="Times New Roman" w:cs="Times New Roman"/>
          <w:sz w:val="28"/>
          <w:szCs w:val="28"/>
        </w:rPr>
        <w:t xml:space="preserve">, в 2015 году сократился размер среднемесячной зарплаты работающих для </w:t>
      </w:r>
      <w:r w:rsidR="00887ED0" w:rsidRPr="00100305">
        <w:rPr>
          <w:rFonts w:ascii="Times New Roman" w:eastAsia="Times New Roman" w:hAnsi="Times New Roman" w:cs="Times New Roman"/>
          <w:sz w:val="28"/>
          <w:szCs w:val="28"/>
        </w:rPr>
        <w:t xml:space="preserve">основных производственных подразделений и основного управленческого персонала </w:t>
      </w:r>
      <w:r w:rsidR="00887ED0" w:rsidRPr="00100305">
        <w:rPr>
          <w:rFonts w:ascii="Times New Roman" w:hAnsi="Times New Roman" w:cs="Times New Roman"/>
          <w:sz w:val="28"/>
          <w:szCs w:val="28"/>
        </w:rPr>
        <w:t xml:space="preserve">на 1% и 2%  </w:t>
      </w:r>
      <w:r w:rsidR="00887ED0" w:rsidRPr="00100305">
        <w:rPr>
          <w:rFonts w:ascii="Times New Roman" w:eastAsia="Times New Roman" w:hAnsi="Times New Roman" w:cs="Times New Roman"/>
          <w:sz w:val="28"/>
          <w:szCs w:val="28"/>
        </w:rPr>
        <w:t xml:space="preserve">соответственно. При этом доля управленческих расходов в общей структуре расходов увеличилась в два </w:t>
      </w:r>
      <w:r w:rsidR="00887ED0" w:rsidRPr="00100305">
        <w:rPr>
          <w:rFonts w:ascii="Times New Roman" w:eastAsia="Times New Roman" w:hAnsi="Times New Roman" w:cs="Times New Roman"/>
          <w:sz w:val="28"/>
          <w:szCs w:val="28"/>
        </w:rPr>
        <w:lastRenderedPageBreak/>
        <w:t>раза.</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Среднегодовая численность работников ОГУП Карталинское ПРСД составила:</w:t>
      </w:r>
    </w:p>
    <w:p w:rsidR="00887ED0" w:rsidRPr="00100305" w:rsidRDefault="00887ED0" w:rsidP="00B81B87">
      <w:pPr>
        <w:pStyle w:val="a5"/>
        <w:widowControl w:val="0"/>
        <w:numPr>
          <w:ilvl w:val="0"/>
          <w:numId w:val="19"/>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 xml:space="preserve">Численность работающих на 31 декабря </w:t>
      </w:r>
      <w:smartTag w:uri="urn:schemas-microsoft-com:office:smarttags" w:element="metricconverter">
        <w:smartTagPr>
          <w:attr w:name="ProductID" w:val="2015 г"/>
        </w:smartTagPr>
        <w:r w:rsidRPr="00100305">
          <w:rPr>
            <w:rFonts w:ascii="Times New Roman" w:hAnsi="Times New Roman" w:cs="Times New Roman"/>
            <w:sz w:val="28"/>
            <w:szCs w:val="28"/>
          </w:rPr>
          <w:t>2015 г</w:t>
        </w:r>
      </w:smartTag>
      <w:r w:rsidRPr="00100305">
        <w:rPr>
          <w:rFonts w:ascii="Times New Roman" w:hAnsi="Times New Roman" w:cs="Times New Roman"/>
          <w:sz w:val="28"/>
          <w:szCs w:val="28"/>
        </w:rPr>
        <w:t xml:space="preserve">. - 249 чел.;  </w:t>
      </w:r>
    </w:p>
    <w:p w:rsidR="00887ED0" w:rsidRPr="00100305" w:rsidRDefault="00887ED0" w:rsidP="00B81B87">
      <w:pPr>
        <w:pStyle w:val="aa"/>
        <w:widowControl w:val="0"/>
        <w:numPr>
          <w:ilvl w:val="0"/>
          <w:numId w:val="19"/>
        </w:numPr>
        <w:spacing w:line="360" w:lineRule="auto"/>
        <w:ind w:left="0" w:firstLine="709"/>
        <w:jc w:val="both"/>
        <w:rPr>
          <w:rFonts w:ascii="Times New Roman" w:hAnsi="Times New Roman"/>
          <w:sz w:val="28"/>
          <w:szCs w:val="28"/>
        </w:rPr>
      </w:pPr>
      <w:r w:rsidRPr="00100305">
        <w:rPr>
          <w:rFonts w:ascii="Times New Roman" w:hAnsi="Times New Roman"/>
          <w:sz w:val="28"/>
          <w:szCs w:val="28"/>
        </w:rPr>
        <w:t xml:space="preserve">Численность работающих на 31 декабря </w:t>
      </w:r>
      <w:smartTag w:uri="urn:schemas-microsoft-com:office:smarttags" w:element="metricconverter">
        <w:smartTagPr>
          <w:attr w:name="ProductID" w:val="2014 г"/>
        </w:smartTagPr>
        <w:r w:rsidRPr="00100305">
          <w:rPr>
            <w:rFonts w:ascii="Times New Roman" w:hAnsi="Times New Roman"/>
            <w:sz w:val="28"/>
            <w:szCs w:val="28"/>
          </w:rPr>
          <w:t>2014 г</w:t>
        </w:r>
      </w:smartTag>
      <w:r w:rsidRPr="00100305">
        <w:rPr>
          <w:rFonts w:ascii="Times New Roman" w:hAnsi="Times New Roman"/>
          <w:sz w:val="28"/>
          <w:szCs w:val="28"/>
        </w:rPr>
        <w:t>. - 240 чел;</w:t>
      </w:r>
    </w:p>
    <w:p w:rsidR="00887ED0" w:rsidRPr="00100305" w:rsidRDefault="00887ED0" w:rsidP="00B81B87">
      <w:pPr>
        <w:pStyle w:val="aa"/>
        <w:widowControl w:val="0"/>
        <w:numPr>
          <w:ilvl w:val="0"/>
          <w:numId w:val="19"/>
        </w:numPr>
        <w:spacing w:line="360" w:lineRule="auto"/>
        <w:ind w:left="0" w:firstLine="709"/>
        <w:jc w:val="both"/>
        <w:rPr>
          <w:rFonts w:ascii="Times New Roman" w:hAnsi="Times New Roman"/>
          <w:sz w:val="28"/>
          <w:szCs w:val="28"/>
        </w:rPr>
      </w:pPr>
      <w:r w:rsidRPr="00100305">
        <w:rPr>
          <w:rFonts w:ascii="Times New Roman" w:hAnsi="Times New Roman"/>
          <w:sz w:val="28"/>
          <w:szCs w:val="28"/>
        </w:rPr>
        <w:t xml:space="preserve">Численность работающих на 31 декабря </w:t>
      </w:r>
      <w:smartTag w:uri="urn:schemas-microsoft-com:office:smarttags" w:element="metricconverter">
        <w:smartTagPr>
          <w:attr w:name="ProductID" w:val="2013 г"/>
        </w:smartTagPr>
        <w:r w:rsidRPr="00100305">
          <w:rPr>
            <w:rFonts w:ascii="Times New Roman" w:hAnsi="Times New Roman"/>
            <w:sz w:val="28"/>
            <w:szCs w:val="28"/>
          </w:rPr>
          <w:t>2013 г</w:t>
        </w:r>
      </w:smartTag>
      <w:r w:rsidRPr="00100305">
        <w:rPr>
          <w:rFonts w:ascii="Times New Roman" w:hAnsi="Times New Roman"/>
          <w:sz w:val="28"/>
          <w:szCs w:val="28"/>
        </w:rPr>
        <w:t>. - 250 чел.</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Организационно ОГУП Карталинское ПРСД состоит из следующих отделов и служб:</w:t>
      </w:r>
    </w:p>
    <w:p w:rsidR="000045CD" w:rsidRPr="00100305" w:rsidRDefault="000045CD" w:rsidP="00B81B87">
      <w:pPr>
        <w:widowControl w:val="0"/>
        <w:spacing w:after="0" w:line="360" w:lineRule="auto"/>
        <w:ind w:firstLine="709"/>
        <w:jc w:val="both"/>
        <w:rPr>
          <w:rFonts w:ascii="Times New Roman" w:hAnsi="Times New Roman" w:cs="Times New Roman"/>
          <w:sz w:val="28"/>
          <w:szCs w:val="28"/>
        </w:rPr>
      </w:pPr>
    </w:p>
    <w:p w:rsidR="00DB5512" w:rsidRPr="00100305" w:rsidRDefault="00DB5512" w:rsidP="00B81B87">
      <w:pPr>
        <w:widowControl w:val="0"/>
        <w:spacing w:after="0" w:line="360" w:lineRule="auto"/>
        <w:ind w:firstLine="709"/>
        <w:jc w:val="both"/>
        <w:rPr>
          <w:rFonts w:ascii="Times New Roman" w:hAnsi="Times New Roman" w:cs="Times New Roman"/>
          <w:sz w:val="28"/>
          <w:szCs w:val="28"/>
        </w:rPr>
      </w:pPr>
    </w:p>
    <w:p w:rsidR="00887ED0" w:rsidRPr="00100305" w:rsidRDefault="00E363D3"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Таблица</w:t>
      </w:r>
      <w:r w:rsidR="00DB5512" w:rsidRPr="00100305">
        <w:rPr>
          <w:rFonts w:ascii="Times New Roman" w:hAnsi="Times New Roman" w:cs="Times New Roman"/>
          <w:sz w:val="28"/>
          <w:szCs w:val="28"/>
        </w:rPr>
        <w:t xml:space="preserve"> </w:t>
      </w:r>
      <w:r w:rsidRPr="00100305">
        <w:rPr>
          <w:rFonts w:ascii="Times New Roman" w:hAnsi="Times New Roman" w:cs="Times New Roman"/>
          <w:sz w:val="28"/>
          <w:szCs w:val="28"/>
        </w:rPr>
        <w:t xml:space="preserve">2 - </w:t>
      </w:r>
      <w:r w:rsidR="00887ED0" w:rsidRPr="00100305">
        <w:rPr>
          <w:rFonts w:ascii="Times New Roman" w:hAnsi="Times New Roman" w:cs="Times New Roman"/>
          <w:sz w:val="28"/>
          <w:szCs w:val="28"/>
        </w:rPr>
        <w:t>Группировка отделов и служб ОГУП Карталинское ПРСД по среднегодовой численности сотрудников в период 2013-2015гг.</w:t>
      </w:r>
    </w:p>
    <w:tbl>
      <w:tblPr>
        <w:tblW w:w="5000" w:type="pct"/>
        <w:tblLook w:val="04A0"/>
      </w:tblPr>
      <w:tblGrid>
        <w:gridCol w:w="4028"/>
        <w:gridCol w:w="1776"/>
        <w:gridCol w:w="1021"/>
        <w:gridCol w:w="1127"/>
        <w:gridCol w:w="1902"/>
      </w:tblGrid>
      <w:tr w:rsidR="00887ED0" w:rsidRPr="00100305" w:rsidTr="007A6F32">
        <w:trPr>
          <w:trHeight w:val="570"/>
        </w:trPr>
        <w:tc>
          <w:tcPr>
            <w:tcW w:w="20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Отделы и службы</w:t>
            </w:r>
          </w:p>
        </w:tc>
        <w:tc>
          <w:tcPr>
            <w:tcW w:w="1991" w:type="pct"/>
            <w:gridSpan w:val="3"/>
            <w:tcBorders>
              <w:top w:val="single" w:sz="4" w:space="0" w:color="auto"/>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Численность сотрудников, чел.</w:t>
            </w:r>
          </w:p>
        </w:tc>
        <w:tc>
          <w:tcPr>
            <w:tcW w:w="965" w:type="pct"/>
            <w:tcBorders>
              <w:top w:val="single" w:sz="4" w:space="0" w:color="auto"/>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Отклонения относительно 2013г., чел.</w:t>
            </w:r>
          </w:p>
        </w:tc>
      </w:tr>
      <w:tr w:rsidR="00887ED0" w:rsidRPr="00100305" w:rsidTr="007A6F32">
        <w:trPr>
          <w:trHeight w:val="375"/>
        </w:trPr>
        <w:tc>
          <w:tcPr>
            <w:tcW w:w="2044" w:type="pct"/>
            <w:vMerge/>
            <w:tcBorders>
              <w:top w:val="single" w:sz="4" w:space="0" w:color="auto"/>
              <w:left w:val="single" w:sz="4" w:space="0" w:color="auto"/>
              <w:bottom w:val="single" w:sz="4" w:space="0" w:color="auto"/>
              <w:right w:val="single" w:sz="4" w:space="0" w:color="auto"/>
            </w:tcBorders>
            <w:vAlign w:val="center"/>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p>
        </w:tc>
        <w:tc>
          <w:tcPr>
            <w:tcW w:w="901"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2013г.</w:t>
            </w:r>
          </w:p>
        </w:tc>
        <w:tc>
          <w:tcPr>
            <w:tcW w:w="518"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2014г.</w:t>
            </w:r>
          </w:p>
        </w:tc>
        <w:tc>
          <w:tcPr>
            <w:tcW w:w="572"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2015г.</w:t>
            </w:r>
          </w:p>
        </w:tc>
        <w:tc>
          <w:tcPr>
            <w:tcW w:w="965"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p>
        </w:tc>
      </w:tr>
      <w:tr w:rsidR="00887ED0" w:rsidRPr="00100305" w:rsidTr="007A6F32">
        <w:trPr>
          <w:trHeight w:val="337"/>
        </w:trPr>
        <w:tc>
          <w:tcPr>
            <w:tcW w:w="2044" w:type="pct"/>
            <w:tcBorders>
              <w:top w:val="nil"/>
              <w:left w:val="single" w:sz="4" w:space="0" w:color="auto"/>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Дорожный участок 1 Центральный</w:t>
            </w:r>
          </w:p>
        </w:tc>
        <w:tc>
          <w:tcPr>
            <w:tcW w:w="901"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28</w:t>
            </w:r>
          </w:p>
        </w:tc>
        <w:tc>
          <w:tcPr>
            <w:tcW w:w="518"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25</w:t>
            </w:r>
          </w:p>
        </w:tc>
        <w:tc>
          <w:tcPr>
            <w:tcW w:w="572"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25</w:t>
            </w:r>
          </w:p>
        </w:tc>
        <w:tc>
          <w:tcPr>
            <w:tcW w:w="965"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-3</w:t>
            </w:r>
          </w:p>
        </w:tc>
      </w:tr>
      <w:tr w:rsidR="00887ED0" w:rsidRPr="00100305" w:rsidTr="007A6F32">
        <w:trPr>
          <w:trHeight w:val="249"/>
        </w:trPr>
        <w:tc>
          <w:tcPr>
            <w:tcW w:w="2044" w:type="pct"/>
            <w:tcBorders>
              <w:top w:val="nil"/>
              <w:left w:val="single" w:sz="4" w:space="0" w:color="auto"/>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Дорожный участок 2 Великопетровский</w:t>
            </w:r>
          </w:p>
        </w:tc>
        <w:tc>
          <w:tcPr>
            <w:tcW w:w="901"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8</w:t>
            </w:r>
          </w:p>
        </w:tc>
        <w:tc>
          <w:tcPr>
            <w:tcW w:w="518"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8</w:t>
            </w:r>
          </w:p>
        </w:tc>
        <w:tc>
          <w:tcPr>
            <w:tcW w:w="572"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10</w:t>
            </w:r>
          </w:p>
        </w:tc>
        <w:tc>
          <w:tcPr>
            <w:tcW w:w="965"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w:t>
            </w:r>
          </w:p>
        </w:tc>
      </w:tr>
      <w:tr w:rsidR="00887ED0" w:rsidRPr="00100305" w:rsidTr="007A6F32">
        <w:trPr>
          <w:trHeight w:val="267"/>
        </w:trPr>
        <w:tc>
          <w:tcPr>
            <w:tcW w:w="2044" w:type="pct"/>
            <w:tcBorders>
              <w:top w:val="nil"/>
              <w:left w:val="single" w:sz="4" w:space="0" w:color="auto"/>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Дорожный участок 3 Снежненский</w:t>
            </w:r>
          </w:p>
        </w:tc>
        <w:tc>
          <w:tcPr>
            <w:tcW w:w="901"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9</w:t>
            </w:r>
          </w:p>
        </w:tc>
        <w:tc>
          <w:tcPr>
            <w:tcW w:w="518"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9</w:t>
            </w:r>
          </w:p>
        </w:tc>
        <w:tc>
          <w:tcPr>
            <w:tcW w:w="572"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11</w:t>
            </w:r>
          </w:p>
        </w:tc>
        <w:tc>
          <w:tcPr>
            <w:tcW w:w="965"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w:t>
            </w:r>
          </w:p>
        </w:tc>
      </w:tr>
      <w:tr w:rsidR="00887ED0" w:rsidRPr="00100305" w:rsidTr="007A6F32">
        <w:trPr>
          <w:trHeight w:val="285"/>
        </w:trPr>
        <w:tc>
          <w:tcPr>
            <w:tcW w:w="2044" w:type="pct"/>
            <w:tcBorders>
              <w:top w:val="nil"/>
              <w:left w:val="single" w:sz="4" w:space="0" w:color="auto"/>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Дорожный участок Брединский</w:t>
            </w:r>
          </w:p>
        </w:tc>
        <w:tc>
          <w:tcPr>
            <w:tcW w:w="901"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49</w:t>
            </w:r>
          </w:p>
        </w:tc>
        <w:tc>
          <w:tcPr>
            <w:tcW w:w="518"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49</w:t>
            </w:r>
          </w:p>
        </w:tc>
        <w:tc>
          <w:tcPr>
            <w:tcW w:w="572"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60</w:t>
            </w:r>
          </w:p>
        </w:tc>
        <w:tc>
          <w:tcPr>
            <w:tcW w:w="965"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11</w:t>
            </w:r>
          </w:p>
        </w:tc>
      </w:tr>
      <w:tr w:rsidR="00887ED0" w:rsidRPr="00100305" w:rsidTr="007A6F32">
        <w:trPr>
          <w:trHeight w:val="261"/>
        </w:trPr>
        <w:tc>
          <w:tcPr>
            <w:tcW w:w="2044" w:type="pct"/>
            <w:tcBorders>
              <w:top w:val="nil"/>
              <w:left w:val="single" w:sz="4" w:space="0" w:color="auto"/>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Дорожный участок Кизильский</w:t>
            </w:r>
          </w:p>
        </w:tc>
        <w:tc>
          <w:tcPr>
            <w:tcW w:w="901"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40</w:t>
            </w:r>
          </w:p>
        </w:tc>
        <w:tc>
          <w:tcPr>
            <w:tcW w:w="518"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40</w:t>
            </w:r>
          </w:p>
        </w:tc>
        <w:tc>
          <w:tcPr>
            <w:tcW w:w="572"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48</w:t>
            </w:r>
          </w:p>
        </w:tc>
        <w:tc>
          <w:tcPr>
            <w:tcW w:w="965"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8</w:t>
            </w:r>
          </w:p>
        </w:tc>
      </w:tr>
      <w:tr w:rsidR="00887ED0" w:rsidRPr="00100305" w:rsidTr="007A6F32">
        <w:trPr>
          <w:trHeight w:val="279"/>
        </w:trPr>
        <w:tc>
          <w:tcPr>
            <w:tcW w:w="2044" w:type="pct"/>
            <w:tcBorders>
              <w:top w:val="nil"/>
              <w:left w:val="single" w:sz="4" w:space="0" w:color="auto"/>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Вспомогательный цех</w:t>
            </w:r>
          </w:p>
        </w:tc>
        <w:tc>
          <w:tcPr>
            <w:tcW w:w="901"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6</w:t>
            </w:r>
          </w:p>
        </w:tc>
        <w:tc>
          <w:tcPr>
            <w:tcW w:w="518"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6</w:t>
            </w:r>
          </w:p>
        </w:tc>
        <w:tc>
          <w:tcPr>
            <w:tcW w:w="572"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12</w:t>
            </w:r>
          </w:p>
        </w:tc>
        <w:tc>
          <w:tcPr>
            <w:tcW w:w="965"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6</w:t>
            </w:r>
          </w:p>
        </w:tc>
      </w:tr>
      <w:tr w:rsidR="00887ED0" w:rsidRPr="00100305" w:rsidTr="007A6F32">
        <w:trPr>
          <w:trHeight w:val="283"/>
        </w:trPr>
        <w:tc>
          <w:tcPr>
            <w:tcW w:w="2044" w:type="pct"/>
            <w:tcBorders>
              <w:top w:val="nil"/>
              <w:left w:val="single" w:sz="4" w:space="0" w:color="auto"/>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Транспортный участок</w:t>
            </w:r>
          </w:p>
        </w:tc>
        <w:tc>
          <w:tcPr>
            <w:tcW w:w="901"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28</w:t>
            </w:r>
          </w:p>
        </w:tc>
        <w:tc>
          <w:tcPr>
            <w:tcW w:w="518"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25</w:t>
            </w:r>
          </w:p>
        </w:tc>
        <w:tc>
          <w:tcPr>
            <w:tcW w:w="572"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10</w:t>
            </w:r>
          </w:p>
        </w:tc>
        <w:tc>
          <w:tcPr>
            <w:tcW w:w="965"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-18</w:t>
            </w:r>
          </w:p>
        </w:tc>
      </w:tr>
      <w:tr w:rsidR="00887ED0" w:rsidRPr="00100305" w:rsidTr="007A6F32">
        <w:trPr>
          <w:trHeight w:val="259"/>
        </w:trPr>
        <w:tc>
          <w:tcPr>
            <w:tcW w:w="2044" w:type="pct"/>
            <w:tcBorders>
              <w:top w:val="nil"/>
              <w:left w:val="single" w:sz="4" w:space="0" w:color="auto"/>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Обслуживающий отдел</w:t>
            </w:r>
          </w:p>
        </w:tc>
        <w:tc>
          <w:tcPr>
            <w:tcW w:w="901"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14</w:t>
            </w:r>
          </w:p>
        </w:tc>
        <w:tc>
          <w:tcPr>
            <w:tcW w:w="518"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14</w:t>
            </w:r>
          </w:p>
        </w:tc>
        <w:tc>
          <w:tcPr>
            <w:tcW w:w="572"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7</w:t>
            </w:r>
          </w:p>
        </w:tc>
        <w:tc>
          <w:tcPr>
            <w:tcW w:w="965"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-7</w:t>
            </w:r>
          </w:p>
        </w:tc>
      </w:tr>
      <w:tr w:rsidR="00887ED0" w:rsidRPr="00100305" w:rsidTr="007A6F32">
        <w:trPr>
          <w:trHeight w:val="277"/>
        </w:trPr>
        <w:tc>
          <w:tcPr>
            <w:tcW w:w="2044" w:type="pct"/>
            <w:tcBorders>
              <w:top w:val="nil"/>
              <w:left w:val="single" w:sz="4" w:space="0" w:color="auto"/>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Подсобное хозяйство</w:t>
            </w:r>
          </w:p>
        </w:tc>
        <w:tc>
          <w:tcPr>
            <w:tcW w:w="901"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7</w:t>
            </w:r>
          </w:p>
        </w:tc>
        <w:tc>
          <w:tcPr>
            <w:tcW w:w="518"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6</w:t>
            </w:r>
          </w:p>
        </w:tc>
        <w:tc>
          <w:tcPr>
            <w:tcW w:w="572"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6</w:t>
            </w:r>
          </w:p>
        </w:tc>
        <w:tc>
          <w:tcPr>
            <w:tcW w:w="965"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w:t>
            </w:r>
          </w:p>
        </w:tc>
      </w:tr>
      <w:tr w:rsidR="00887ED0" w:rsidRPr="00100305" w:rsidTr="007A6F32">
        <w:trPr>
          <w:trHeight w:val="281"/>
        </w:trPr>
        <w:tc>
          <w:tcPr>
            <w:tcW w:w="2044" w:type="pct"/>
            <w:tcBorders>
              <w:top w:val="nil"/>
              <w:left w:val="single" w:sz="4" w:space="0" w:color="auto"/>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Столовая</w:t>
            </w:r>
          </w:p>
        </w:tc>
        <w:tc>
          <w:tcPr>
            <w:tcW w:w="901"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3</w:t>
            </w:r>
          </w:p>
        </w:tc>
        <w:tc>
          <w:tcPr>
            <w:tcW w:w="518"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3</w:t>
            </w:r>
          </w:p>
        </w:tc>
        <w:tc>
          <w:tcPr>
            <w:tcW w:w="572"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3</w:t>
            </w:r>
          </w:p>
        </w:tc>
        <w:tc>
          <w:tcPr>
            <w:tcW w:w="965" w:type="pct"/>
            <w:tcBorders>
              <w:top w:val="nil"/>
              <w:left w:val="nil"/>
              <w:bottom w:val="single" w:sz="4" w:space="0" w:color="auto"/>
              <w:right w:val="single" w:sz="4" w:space="0" w:color="auto"/>
            </w:tcBorders>
            <w:shd w:val="clear" w:color="auto" w:fill="auto"/>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0</w:t>
            </w:r>
          </w:p>
        </w:tc>
      </w:tr>
      <w:tr w:rsidR="007A6F32" w:rsidRPr="00100305" w:rsidTr="001C6035">
        <w:trPr>
          <w:trHeight w:val="554"/>
        </w:trPr>
        <w:tc>
          <w:tcPr>
            <w:tcW w:w="2044" w:type="pct"/>
            <w:tcBorders>
              <w:top w:val="nil"/>
              <w:left w:val="single" w:sz="4" w:space="0" w:color="auto"/>
              <w:bottom w:val="single" w:sz="4" w:space="0" w:color="auto"/>
              <w:right w:val="single" w:sz="4" w:space="0" w:color="auto"/>
            </w:tcBorders>
            <w:shd w:val="clear" w:color="auto" w:fill="auto"/>
            <w:hideMark/>
          </w:tcPr>
          <w:p w:rsidR="007A6F32" w:rsidRPr="00100305" w:rsidRDefault="007A6F32" w:rsidP="00B81B87">
            <w:pPr>
              <w:widowControl w:val="0"/>
              <w:spacing w:after="0" w:line="240" w:lineRule="auto"/>
              <w:jc w:val="both"/>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ПДСУ (дробилка скального грунта) Бреды</w:t>
            </w:r>
          </w:p>
        </w:tc>
        <w:tc>
          <w:tcPr>
            <w:tcW w:w="901" w:type="pct"/>
            <w:tcBorders>
              <w:top w:val="nil"/>
              <w:left w:val="nil"/>
              <w:bottom w:val="single" w:sz="4" w:space="0" w:color="auto"/>
              <w:right w:val="single" w:sz="4" w:space="0" w:color="auto"/>
            </w:tcBorders>
            <w:shd w:val="clear" w:color="auto" w:fill="auto"/>
            <w:hideMark/>
          </w:tcPr>
          <w:p w:rsidR="007A6F32" w:rsidRPr="00100305" w:rsidRDefault="007A6F32"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4</w:t>
            </w:r>
          </w:p>
        </w:tc>
        <w:tc>
          <w:tcPr>
            <w:tcW w:w="518" w:type="pct"/>
            <w:tcBorders>
              <w:top w:val="nil"/>
              <w:left w:val="nil"/>
              <w:bottom w:val="single" w:sz="4" w:space="0" w:color="auto"/>
              <w:right w:val="single" w:sz="4" w:space="0" w:color="auto"/>
            </w:tcBorders>
            <w:shd w:val="clear" w:color="auto" w:fill="auto"/>
            <w:hideMark/>
          </w:tcPr>
          <w:p w:rsidR="007A6F32" w:rsidRPr="00100305" w:rsidRDefault="007A6F32"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4</w:t>
            </w:r>
          </w:p>
        </w:tc>
        <w:tc>
          <w:tcPr>
            <w:tcW w:w="572" w:type="pct"/>
            <w:tcBorders>
              <w:top w:val="nil"/>
              <w:left w:val="nil"/>
              <w:bottom w:val="single" w:sz="4" w:space="0" w:color="auto"/>
              <w:right w:val="single" w:sz="4" w:space="0" w:color="auto"/>
            </w:tcBorders>
            <w:shd w:val="clear" w:color="auto" w:fill="auto"/>
            <w:hideMark/>
          </w:tcPr>
          <w:p w:rsidR="007A6F32" w:rsidRPr="00100305" w:rsidRDefault="007A6F32"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7</w:t>
            </w:r>
          </w:p>
        </w:tc>
        <w:tc>
          <w:tcPr>
            <w:tcW w:w="965" w:type="pct"/>
            <w:tcBorders>
              <w:top w:val="nil"/>
              <w:left w:val="nil"/>
              <w:bottom w:val="single" w:sz="4" w:space="0" w:color="auto"/>
              <w:right w:val="single" w:sz="4" w:space="0" w:color="auto"/>
            </w:tcBorders>
            <w:shd w:val="clear" w:color="auto" w:fill="auto"/>
            <w:hideMark/>
          </w:tcPr>
          <w:p w:rsidR="007A6F32" w:rsidRPr="00100305" w:rsidRDefault="007A6F32"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3</w:t>
            </w:r>
          </w:p>
        </w:tc>
      </w:tr>
      <w:tr w:rsidR="007A6F32" w:rsidRPr="00100305" w:rsidTr="001C6035">
        <w:trPr>
          <w:trHeight w:val="279"/>
        </w:trPr>
        <w:tc>
          <w:tcPr>
            <w:tcW w:w="2044" w:type="pct"/>
            <w:tcBorders>
              <w:top w:val="nil"/>
              <w:left w:val="single" w:sz="4" w:space="0" w:color="auto"/>
              <w:bottom w:val="single" w:sz="4" w:space="0" w:color="auto"/>
              <w:right w:val="single" w:sz="4" w:space="0" w:color="auto"/>
            </w:tcBorders>
            <w:shd w:val="clear" w:color="auto" w:fill="auto"/>
            <w:hideMark/>
          </w:tcPr>
          <w:p w:rsidR="007A6F32" w:rsidRPr="00100305" w:rsidRDefault="007A6F32" w:rsidP="00B81B87">
            <w:pPr>
              <w:widowControl w:val="0"/>
              <w:spacing w:after="0" w:line="240" w:lineRule="auto"/>
              <w:jc w:val="both"/>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Асфальтобетонный завод Карталы</w:t>
            </w:r>
          </w:p>
        </w:tc>
        <w:tc>
          <w:tcPr>
            <w:tcW w:w="901" w:type="pct"/>
            <w:tcBorders>
              <w:top w:val="nil"/>
              <w:left w:val="nil"/>
              <w:bottom w:val="single" w:sz="4" w:space="0" w:color="auto"/>
              <w:right w:val="single" w:sz="4" w:space="0" w:color="auto"/>
            </w:tcBorders>
            <w:shd w:val="clear" w:color="auto" w:fill="auto"/>
            <w:hideMark/>
          </w:tcPr>
          <w:p w:rsidR="007A6F32" w:rsidRPr="00100305" w:rsidRDefault="007A6F32"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6</w:t>
            </w:r>
          </w:p>
        </w:tc>
        <w:tc>
          <w:tcPr>
            <w:tcW w:w="518" w:type="pct"/>
            <w:tcBorders>
              <w:top w:val="nil"/>
              <w:left w:val="nil"/>
              <w:bottom w:val="single" w:sz="4" w:space="0" w:color="auto"/>
              <w:right w:val="single" w:sz="4" w:space="0" w:color="auto"/>
            </w:tcBorders>
            <w:shd w:val="clear" w:color="auto" w:fill="auto"/>
            <w:hideMark/>
          </w:tcPr>
          <w:p w:rsidR="007A6F32" w:rsidRPr="00100305" w:rsidRDefault="007A6F32"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5</w:t>
            </w:r>
          </w:p>
        </w:tc>
        <w:tc>
          <w:tcPr>
            <w:tcW w:w="572" w:type="pct"/>
            <w:tcBorders>
              <w:top w:val="nil"/>
              <w:left w:val="nil"/>
              <w:bottom w:val="single" w:sz="4" w:space="0" w:color="auto"/>
              <w:right w:val="single" w:sz="4" w:space="0" w:color="auto"/>
            </w:tcBorders>
            <w:shd w:val="clear" w:color="auto" w:fill="auto"/>
            <w:hideMark/>
          </w:tcPr>
          <w:p w:rsidR="007A6F32" w:rsidRPr="00100305" w:rsidRDefault="007A6F32"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28</w:t>
            </w:r>
          </w:p>
        </w:tc>
        <w:tc>
          <w:tcPr>
            <w:tcW w:w="965" w:type="pct"/>
            <w:tcBorders>
              <w:top w:val="nil"/>
              <w:left w:val="nil"/>
              <w:bottom w:val="single" w:sz="4" w:space="0" w:color="auto"/>
              <w:right w:val="single" w:sz="4" w:space="0" w:color="auto"/>
            </w:tcBorders>
            <w:shd w:val="clear" w:color="auto" w:fill="auto"/>
            <w:hideMark/>
          </w:tcPr>
          <w:p w:rsidR="007A6F32" w:rsidRPr="00100305" w:rsidRDefault="007A6F32"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22</w:t>
            </w:r>
          </w:p>
        </w:tc>
      </w:tr>
      <w:tr w:rsidR="007A6F32" w:rsidRPr="00100305" w:rsidTr="001C6035">
        <w:trPr>
          <w:trHeight w:val="553"/>
        </w:trPr>
        <w:tc>
          <w:tcPr>
            <w:tcW w:w="2044" w:type="pct"/>
            <w:tcBorders>
              <w:top w:val="nil"/>
              <w:left w:val="single" w:sz="4" w:space="0" w:color="auto"/>
              <w:bottom w:val="single" w:sz="4" w:space="0" w:color="auto"/>
              <w:right w:val="single" w:sz="4" w:space="0" w:color="auto"/>
            </w:tcBorders>
            <w:shd w:val="clear" w:color="auto" w:fill="auto"/>
            <w:hideMark/>
          </w:tcPr>
          <w:p w:rsidR="007A6F32" w:rsidRPr="00100305" w:rsidRDefault="007A6F32" w:rsidP="00B81B87">
            <w:pPr>
              <w:widowControl w:val="0"/>
              <w:spacing w:after="0" w:line="240" w:lineRule="auto"/>
              <w:jc w:val="both"/>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Аппарат управления и инженерно-техническая служба</w:t>
            </w:r>
          </w:p>
        </w:tc>
        <w:tc>
          <w:tcPr>
            <w:tcW w:w="901" w:type="pct"/>
            <w:tcBorders>
              <w:top w:val="nil"/>
              <w:left w:val="nil"/>
              <w:bottom w:val="single" w:sz="4" w:space="0" w:color="auto"/>
              <w:right w:val="single" w:sz="4" w:space="0" w:color="auto"/>
            </w:tcBorders>
            <w:shd w:val="clear" w:color="auto" w:fill="auto"/>
            <w:hideMark/>
          </w:tcPr>
          <w:p w:rsidR="007A6F32" w:rsidRPr="00100305" w:rsidRDefault="007A6F32"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48</w:t>
            </w:r>
          </w:p>
        </w:tc>
        <w:tc>
          <w:tcPr>
            <w:tcW w:w="518" w:type="pct"/>
            <w:tcBorders>
              <w:top w:val="nil"/>
              <w:left w:val="nil"/>
              <w:bottom w:val="single" w:sz="4" w:space="0" w:color="auto"/>
              <w:right w:val="single" w:sz="4" w:space="0" w:color="auto"/>
            </w:tcBorders>
            <w:shd w:val="clear" w:color="auto" w:fill="auto"/>
            <w:hideMark/>
          </w:tcPr>
          <w:p w:rsidR="007A6F32" w:rsidRPr="00100305" w:rsidRDefault="007A6F32"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49</w:t>
            </w:r>
          </w:p>
        </w:tc>
        <w:tc>
          <w:tcPr>
            <w:tcW w:w="572" w:type="pct"/>
            <w:tcBorders>
              <w:top w:val="nil"/>
              <w:left w:val="nil"/>
              <w:bottom w:val="single" w:sz="4" w:space="0" w:color="auto"/>
              <w:right w:val="single" w:sz="4" w:space="0" w:color="auto"/>
            </w:tcBorders>
            <w:shd w:val="clear" w:color="auto" w:fill="auto"/>
            <w:hideMark/>
          </w:tcPr>
          <w:p w:rsidR="007A6F32" w:rsidRPr="00100305" w:rsidRDefault="007A6F32"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24</w:t>
            </w:r>
          </w:p>
        </w:tc>
        <w:tc>
          <w:tcPr>
            <w:tcW w:w="965" w:type="pct"/>
            <w:tcBorders>
              <w:top w:val="nil"/>
              <w:left w:val="nil"/>
              <w:bottom w:val="single" w:sz="4" w:space="0" w:color="auto"/>
              <w:right w:val="single" w:sz="4" w:space="0" w:color="auto"/>
            </w:tcBorders>
            <w:shd w:val="clear" w:color="auto" w:fill="auto"/>
            <w:hideMark/>
          </w:tcPr>
          <w:p w:rsidR="007A6F32" w:rsidRPr="00100305" w:rsidRDefault="007A6F32"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-24</w:t>
            </w:r>
          </w:p>
        </w:tc>
      </w:tr>
      <w:tr w:rsidR="007A6F32" w:rsidRPr="00100305" w:rsidTr="001C6035">
        <w:trPr>
          <w:trHeight w:val="315"/>
        </w:trPr>
        <w:tc>
          <w:tcPr>
            <w:tcW w:w="2044" w:type="pct"/>
            <w:tcBorders>
              <w:top w:val="nil"/>
              <w:left w:val="single" w:sz="4" w:space="0" w:color="auto"/>
              <w:bottom w:val="single" w:sz="4" w:space="0" w:color="auto"/>
              <w:right w:val="single" w:sz="4" w:space="0" w:color="auto"/>
            </w:tcBorders>
            <w:shd w:val="clear" w:color="auto" w:fill="auto"/>
            <w:hideMark/>
          </w:tcPr>
          <w:p w:rsidR="007A6F32" w:rsidRPr="00100305" w:rsidRDefault="007A6F32" w:rsidP="00B81B87">
            <w:pPr>
              <w:widowControl w:val="0"/>
              <w:spacing w:after="0" w:line="240" w:lineRule="auto"/>
              <w:jc w:val="both"/>
              <w:rPr>
                <w:rFonts w:ascii="Times New Roman" w:eastAsia="Times New Roman" w:hAnsi="Times New Roman" w:cs="Times New Roman"/>
                <w:sz w:val="28"/>
                <w:szCs w:val="28"/>
              </w:rPr>
            </w:pPr>
            <w:r w:rsidRPr="00100305">
              <w:rPr>
                <w:rFonts w:ascii="Times New Roman" w:hAnsi="Times New Roman" w:cs="Times New Roman"/>
                <w:sz w:val="28"/>
                <w:szCs w:val="28"/>
              </w:rPr>
              <w:t>Среднегодовая численность работников, всего</w:t>
            </w:r>
          </w:p>
        </w:tc>
        <w:tc>
          <w:tcPr>
            <w:tcW w:w="901" w:type="pct"/>
            <w:tcBorders>
              <w:top w:val="nil"/>
              <w:left w:val="nil"/>
              <w:bottom w:val="single" w:sz="4" w:space="0" w:color="auto"/>
              <w:right w:val="single" w:sz="4" w:space="0" w:color="auto"/>
            </w:tcBorders>
            <w:shd w:val="clear" w:color="auto" w:fill="auto"/>
            <w:noWrap/>
            <w:vAlign w:val="bottom"/>
            <w:hideMark/>
          </w:tcPr>
          <w:p w:rsidR="007A6F32" w:rsidRPr="00100305" w:rsidRDefault="007A6F32"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250</w:t>
            </w:r>
          </w:p>
        </w:tc>
        <w:tc>
          <w:tcPr>
            <w:tcW w:w="518" w:type="pct"/>
            <w:tcBorders>
              <w:top w:val="nil"/>
              <w:left w:val="nil"/>
              <w:bottom w:val="single" w:sz="4" w:space="0" w:color="auto"/>
              <w:right w:val="single" w:sz="4" w:space="0" w:color="auto"/>
            </w:tcBorders>
            <w:shd w:val="clear" w:color="auto" w:fill="auto"/>
            <w:noWrap/>
            <w:vAlign w:val="bottom"/>
            <w:hideMark/>
          </w:tcPr>
          <w:p w:rsidR="007A6F32" w:rsidRPr="00100305" w:rsidRDefault="007A6F32"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243</w:t>
            </w:r>
          </w:p>
        </w:tc>
        <w:tc>
          <w:tcPr>
            <w:tcW w:w="572" w:type="pct"/>
            <w:tcBorders>
              <w:top w:val="nil"/>
              <w:left w:val="nil"/>
              <w:bottom w:val="single" w:sz="4" w:space="0" w:color="auto"/>
              <w:right w:val="single" w:sz="4" w:space="0" w:color="auto"/>
            </w:tcBorders>
            <w:shd w:val="clear" w:color="auto" w:fill="auto"/>
            <w:noWrap/>
            <w:vAlign w:val="bottom"/>
            <w:hideMark/>
          </w:tcPr>
          <w:p w:rsidR="007A6F32" w:rsidRPr="00100305" w:rsidRDefault="007A6F32"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251</w:t>
            </w:r>
          </w:p>
        </w:tc>
        <w:tc>
          <w:tcPr>
            <w:tcW w:w="965" w:type="pct"/>
            <w:tcBorders>
              <w:top w:val="nil"/>
              <w:left w:val="nil"/>
              <w:bottom w:val="single" w:sz="4" w:space="0" w:color="auto"/>
              <w:right w:val="single" w:sz="4" w:space="0" w:color="auto"/>
            </w:tcBorders>
            <w:shd w:val="clear" w:color="auto" w:fill="auto"/>
            <w:noWrap/>
            <w:vAlign w:val="bottom"/>
            <w:hideMark/>
          </w:tcPr>
          <w:p w:rsidR="007A6F32" w:rsidRPr="00100305" w:rsidRDefault="007A6F32"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w:t>
            </w:r>
          </w:p>
        </w:tc>
      </w:tr>
    </w:tbl>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lastRenderedPageBreak/>
        <w:t xml:space="preserve">В 2015 году численный и должностной состав ОГУП Карталинское ПРСД притерпел ряд изменений: практически в два раза был сокращен </w:t>
      </w:r>
      <w:r w:rsidRPr="00100305">
        <w:rPr>
          <w:rFonts w:ascii="Times New Roman" w:eastAsia="Times New Roman" w:hAnsi="Times New Roman" w:cs="Times New Roman"/>
          <w:sz w:val="28"/>
          <w:szCs w:val="28"/>
        </w:rPr>
        <w:t>аппарат управления и инженерно-техническая служба, обслуживающий отдел и транспортный участок. При этом, численность сотрудников асфальтобетонного завода Карталы увеличилась на 22 человека, увеличилось число рабочих и на дорожных участках Кизильского и Бреденского районов.</w:t>
      </w:r>
    </w:p>
    <w:p w:rsidR="00887ED0" w:rsidRPr="00100305" w:rsidRDefault="00887ED0" w:rsidP="00B81B87">
      <w:pPr>
        <w:widowControl w:val="0"/>
        <w:tabs>
          <w:tab w:val="left" w:pos="993"/>
        </w:tabs>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ОГУП Карталинское ПРСД имеет два обособленных подразделения, состоящих на налоговом учете, а именно:</w:t>
      </w:r>
    </w:p>
    <w:p w:rsidR="00887ED0" w:rsidRPr="00100305" w:rsidRDefault="00887ED0" w:rsidP="00B81B87">
      <w:pPr>
        <w:widowControl w:val="0"/>
        <w:numPr>
          <w:ilvl w:val="1"/>
          <w:numId w:val="20"/>
        </w:numPr>
        <w:spacing w:after="0" w:line="360" w:lineRule="auto"/>
        <w:ind w:left="0" w:firstLine="709"/>
        <w:jc w:val="both"/>
        <w:rPr>
          <w:rFonts w:ascii="Times New Roman" w:hAnsi="Times New Roman" w:cs="Times New Roman"/>
          <w:sz w:val="28"/>
          <w:szCs w:val="28"/>
        </w:rPr>
      </w:pPr>
      <w:r w:rsidRPr="00100305">
        <w:rPr>
          <w:rFonts w:ascii="Times New Roman" w:hAnsi="Times New Roman" w:cs="Times New Roman"/>
          <w:sz w:val="28"/>
          <w:szCs w:val="28"/>
        </w:rPr>
        <w:t>обособленное подразделение  - Брединский дорожный участок, расположенное с. Бреды, ул. Дорожная, д. 42;</w:t>
      </w:r>
    </w:p>
    <w:p w:rsidR="00887ED0" w:rsidRPr="00100305" w:rsidRDefault="00887ED0" w:rsidP="00B81B87">
      <w:pPr>
        <w:widowControl w:val="0"/>
        <w:numPr>
          <w:ilvl w:val="1"/>
          <w:numId w:val="20"/>
        </w:numPr>
        <w:spacing w:after="0" w:line="360" w:lineRule="auto"/>
        <w:ind w:left="0"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обособленное подразделение – Кизильский дорожный участок, расположенное по адресу: с. Кизильское, ул. Пионерская, д. 1. </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Перемещения ТМЦ осуществляется между 15 складами: 2 склада «отправителя» основной склад и склад ГСМ, на которых осуществляется прием ТМЦ от поставщиков и в последствии распределяется между остальными складами: офис; участок Кизильский, учаток Брединский, дорожный учаток 1 Центральный, дорожный участок 2 Великопетровка, дорожный участок 3 Снежный, склад транспортного цеха, склад АБЗ Карталы и Бреды, склад мастера участка, склад энергетика и столовая.</w:t>
      </w:r>
    </w:p>
    <w:p w:rsidR="00E363D3" w:rsidRPr="00100305" w:rsidRDefault="00E363D3" w:rsidP="00B81B87">
      <w:pPr>
        <w:widowControl w:val="0"/>
        <w:spacing w:after="0" w:line="360" w:lineRule="auto"/>
        <w:ind w:firstLine="709"/>
        <w:jc w:val="both"/>
        <w:rPr>
          <w:rFonts w:ascii="Times New Roman" w:hAnsi="Times New Roman" w:cs="Times New Roman"/>
          <w:sz w:val="28"/>
          <w:szCs w:val="28"/>
        </w:rPr>
      </w:pPr>
    </w:p>
    <w:p w:rsidR="00E363D3" w:rsidRPr="00100305" w:rsidRDefault="00E363D3"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2.2 Экономическая характеристика предприятия ОГУП Карталинское ПРСД</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pStyle w:val="a5"/>
        <w:widowControl w:val="0"/>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Для того чтобы проанализировать финансовую отчетность предприятия проводится горизонтальный и вертикальный анализ бухгалтерского баланса ОГУП Карталинское ПРСД. Полная форма бухгалтерского баланса предприятия представлена в приложении А.</w:t>
      </w:r>
    </w:p>
    <w:p w:rsidR="00887ED0" w:rsidRPr="001F499C" w:rsidRDefault="00887ED0" w:rsidP="00B81B87">
      <w:pPr>
        <w:pStyle w:val="a5"/>
        <w:widowControl w:val="0"/>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 xml:space="preserve">Бухгалтерский баланс характеризует финансовое положение организации </w:t>
      </w:r>
      <w:r w:rsidRPr="00100305">
        <w:rPr>
          <w:rFonts w:ascii="Times New Roman" w:hAnsi="Times New Roman" w:cs="Times New Roman"/>
          <w:sz w:val="28"/>
          <w:szCs w:val="28"/>
        </w:rPr>
        <w:lastRenderedPageBreak/>
        <w:t>и состоит из заголовочной части с общими реквизитами, актива и пассива.</w:t>
      </w:r>
      <w:r w:rsidR="00465825" w:rsidRPr="00100305">
        <w:rPr>
          <w:rFonts w:ascii="Times New Roman" w:hAnsi="Times New Roman" w:cs="Times New Roman"/>
          <w:sz w:val="28"/>
          <w:szCs w:val="28"/>
        </w:rPr>
        <w:t xml:space="preserve"> </w:t>
      </w:r>
      <w:r w:rsidR="00465825" w:rsidRPr="001F499C">
        <w:rPr>
          <w:rFonts w:ascii="Times New Roman" w:hAnsi="Times New Roman" w:cs="Times New Roman"/>
          <w:sz w:val="28"/>
          <w:szCs w:val="28"/>
        </w:rPr>
        <w:t>[9</w:t>
      </w:r>
      <w:r w:rsidR="00465825" w:rsidRPr="00100305">
        <w:rPr>
          <w:rFonts w:ascii="Times New Roman" w:hAnsi="Times New Roman" w:cs="Times New Roman"/>
          <w:sz w:val="28"/>
          <w:szCs w:val="28"/>
        </w:rPr>
        <w:t>, с.80</w:t>
      </w:r>
      <w:r w:rsidR="00465825" w:rsidRPr="001F499C">
        <w:rPr>
          <w:rFonts w:ascii="Times New Roman" w:hAnsi="Times New Roman" w:cs="Times New Roman"/>
          <w:sz w:val="28"/>
          <w:szCs w:val="28"/>
        </w:rPr>
        <w:t>]</w:t>
      </w:r>
    </w:p>
    <w:p w:rsidR="00887ED0" w:rsidRPr="00100305" w:rsidRDefault="00887ED0" w:rsidP="00B81B87">
      <w:pPr>
        <w:pStyle w:val="a5"/>
        <w:widowControl w:val="0"/>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В заголовочной части баланса указывается: отчетная дата, по состоянию на которую составляется бухгалтерский баланс; полное наименование организации и ее код по ОКПО; идентификационный номер организации в качестве налогоплательщика; код вида основной деятельности по ОКВЭД; наименование организационно-правовой формы и формы собственности и их коды по ОКОПФ и ОКФС; единицы измерения; адрес предприятия.</w:t>
      </w:r>
      <w:r w:rsidR="00D267F5" w:rsidRPr="00100305">
        <w:rPr>
          <w:rFonts w:ascii="Times New Roman" w:hAnsi="Times New Roman" w:cs="Times New Roman"/>
          <w:sz w:val="28"/>
          <w:szCs w:val="28"/>
        </w:rPr>
        <w:t xml:space="preserve"> </w:t>
      </w:r>
      <w:r w:rsidR="00DA2011" w:rsidRPr="00100305">
        <w:rPr>
          <w:rFonts w:ascii="Times New Roman" w:hAnsi="Times New Roman" w:cs="Times New Roman"/>
          <w:sz w:val="28"/>
          <w:szCs w:val="28"/>
        </w:rPr>
        <w:t>[2</w:t>
      </w:r>
      <w:r w:rsidR="00D267F5" w:rsidRPr="00100305">
        <w:rPr>
          <w:rFonts w:ascii="Times New Roman" w:hAnsi="Times New Roman" w:cs="Times New Roman"/>
          <w:sz w:val="28"/>
          <w:szCs w:val="28"/>
        </w:rPr>
        <w:t>, п.1 пп.1]</w:t>
      </w:r>
    </w:p>
    <w:p w:rsidR="00887ED0" w:rsidRPr="00100305" w:rsidRDefault="00887ED0" w:rsidP="00B81B87">
      <w:pPr>
        <w:pStyle w:val="a5"/>
        <w:widowControl w:val="0"/>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 xml:space="preserve">Актив и пассив представляют собой таблицы, в которых указывается: номер пояснения к бухгалтерскому балансу; наименование разделов показателей и статьи бухгалтерского баланса; данные на отчетную дату, на 31 декабря предыдущего года и года предшествующего предыдущему. </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Рассмотрим активы предприятия ОГУП Карталинское ПРСД, где активы – часть баланса предприятия, отражающая в денежном выражении материальные и нематериальные ценности , принадлежащие предприятию, их состав и размещение </w:t>
      </w:r>
      <w:r w:rsidR="007A6F32" w:rsidRPr="00100305">
        <w:rPr>
          <w:rFonts w:ascii="Times New Roman" w:hAnsi="Times New Roman" w:cs="Times New Roman"/>
          <w:sz w:val="28"/>
          <w:szCs w:val="28"/>
        </w:rPr>
        <w:t>.</w:t>
      </w:r>
    </w:p>
    <w:p w:rsidR="00887ED0" w:rsidRPr="00100305" w:rsidRDefault="00887ED0" w:rsidP="00B81B87">
      <w:pPr>
        <w:pStyle w:val="a3"/>
        <w:widowControl w:val="0"/>
        <w:spacing w:before="0" w:beforeAutospacing="0" w:after="0" w:afterAutospacing="0" w:line="360" w:lineRule="auto"/>
        <w:ind w:firstLine="709"/>
        <w:jc w:val="both"/>
        <w:rPr>
          <w:sz w:val="28"/>
          <w:szCs w:val="28"/>
        </w:rPr>
      </w:pPr>
      <w:r w:rsidRPr="00100305">
        <w:rPr>
          <w:sz w:val="28"/>
          <w:szCs w:val="28"/>
        </w:rPr>
        <w:t xml:space="preserve">Актив баланса состоит из двух разделов: </w:t>
      </w:r>
      <w:hyperlink r:id="rId13" w:anchor="issogl1002" w:history="1">
        <w:r w:rsidRPr="00100305">
          <w:rPr>
            <w:rStyle w:val="a4"/>
            <w:color w:val="auto"/>
            <w:sz w:val="28"/>
            <w:szCs w:val="28"/>
            <w:u w:val="none"/>
          </w:rPr>
          <w:t>внеоборотные активы</w:t>
        </w:r>
      </w:hyperlink>
      <w:r w:rsidRPr="00100305">
        <w:rPr>
          <w:sz w:val="28"/>
          <w:szCs w:val="28"/>
        </w:rPr>
        <w:t xml:space="preserve"> и </w:t>
      </w:r>
      <w:hyperlink r:id="rId14" w:anchor="issogl1003" w:history="1">
        <w:r w:rsidRPr="00100305">
          <w:rPr>
            <w:rStyle w:val="a4"/>
            <w:color w:val="auto"/>
            <w:sz w:val="28"/>
            <w:szCs w:val="28"/>
            <w:u w:val="none"/>
          </w:rPr>
          <w:t>оборотные активы</w:t>
        </w:r>
      </w:hyperlink>
      <w:r w:rsidRPr="00100305">
        <w:rPr>
          <w:sz w:val="28"/>
          <w:szCs w:val="28"/>
        </w:rPr>
        <w:t>.</w:t>
      </w:r>
    </w:p>
    <w:p w:rsidR="00887ED0" w:rsidRPr="00100305" w:rsidRDefault="00887ED0" w:rsidP="00B81B87">
      <w:pPr>
        <w:pStyle w:val="a3"/>
        <w:widowControl w:val="0"/>
        <w:spacing w:before="0" w:beforeAutospacing="0" w:after="0" w:afterAutospacing="0" w:line="360" w:lineRule="auto"/>
        <w:ind w:firstLine="709"/>
        <w:jc w:val="both"/>
        <w:rPr>
          <w:sz w:val="28"/>
          <w:szCs w:val="28"/>
        </w:rPr>
      </w:pPr>
      <w:r w:rsidRPr="00100305">
        <w:rPr>
          <w:sz w:val="28"/>
          <w:szCs w:val="28"/>
        </w:rPr>
        <w:t>Баланс актива рассчитывается как сумма "Итого по разделу I" и "Итого по разделу II".</w:t>
      </w:r>
    </w:p>
    <w:p w:rsidR="00E363D3" w:rsidRPr="00100305" w:rsidRDefault="00E363D3" w:rsidP="00B81B87">
      <w:pPr>
        <w:pStyle w:val="a3"/>
        <w:widowControl w:val="0"/>
        <w:spacing w:before="0" w:beforeAutospacing="0" w:after="0" w:afterAutospacing="0" w:line="360" w:lineRule="auto"/>
        <w:ind w:firstLine="709"/>
        <w:jc w:val="both"/>
        <w:rPr>
          <w:sz w:val="28"/>
          <w:szCs w:val="28"/>
        </w:rPr>
      </w:pPr>
    </w:p>
    <w:p w:rsidR="00887ED0" w:rsidRPr="00100305" w:rsidRDefault="00E363D3"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Таблица3 - </w:t>
      </w:r>
      <w:r w:rsidR="00887ED0" w:rsidRPr="00100305">
        <w:rPr>
          <w:rFonts w:ascii="Times New Roman" w:hAnsi="Times New Roman" w:cs="Times New Roman"/>
          <w:sz w:val="28"/>
          <w:szCs w:val="28"/>
        </w:rPr>
        <w:t xml:space="preserve">Активы ОГУП Карталинское ПРСД за 2013-015гг., в </w:t>
      </w:r>
      <w:r w:rsidR="00887ED0" w:rsidRPr="00100305">
        <w:rPr>
          <w:rFonts w:ascii="Times New Roman" w:eastAsia="Times New Roman" w:hAnsi="Times New Roman" w:cs="Times New Roman"/>
          <w:bCs/>
          <w:sz w:val="28"/>
          <w:szCs w:val="28"/>
        </w:rPr>
        <w:t>тыс. руб.</w:t>
      </w:r>
    </w:p>
    <w:tbl>
      <w:tblPr>
        <w:tblStyle w:val="ab"/>
        <w:tblW w:w="5000" w:type="pct"/>
        <w:tblLayout w:type="fixed"/>
        <w:tblLook w:val="04A0"/>
      </w:tblPr>
      <w:tblGrid>
        <w:gridCol w:w="825"/>
        <w:gridCol w:w="1856"/>
        <w:gridCol w:w="725"/>
        <w:gridCol w:w="711"/>
        <w:gridCol w:w="713"/>
        <w:gridCol w:w="851"/>
        <w:gridCol w:w="849"/>
        <w:gridCol w:w="851"/>
        <w:gridCol w:w="851"/>
        <w:gridCol w:w="855"/>
        <w:gridCol w:w="767"/>
      </w:tblGrid>
      <w:tr w:rsidR="00887ED0" w:rsidRPr="00100305" w:rsidTr="00D6153F">
        <w:trPr>
          <w:trHeight w:val="128"/>
        </w:trPr>
        <w:tc>
          <w:tcPr>
            <w:tcW w:w="418" w:type="pct"/>
            <w:vMerge w:val="restart"/>
            <w:noWrap/>
            <w:hideMark/>
          </w:tcPr>
          <w:p w:rsidR="00887ED0" w:rsidRPr="00100305" w:rsidRDefault="00887ED0" w:rsidP="00B81B87">
            <w:pPr>
              <w:widowControl w:val="0"/>
              <w:jc w:val="center"/>
              <w:rPr>
                <w:rFonts w:ascii="Times New Roman" w:hAnsi="Times New Roman" w:cs="Times New Roman"/>
                <w:bCs/>
              </w:rPr>
            </w:pPr>
            <w:r w:rsidRPr="00100305">
              <w:rPr>
                <w:rFonts w:ascii="Times New Roman" w:hAnsi="Times New Roman" w:cs="Times New Roman"/>
                <w:bCs/>
              </w:rPr>
              <w:t>Код</w:t>
            </w:r>
          </w:p>
        </w:tc>
        <w:tc>
          <w:tcPr>
            <w:tcW w:w="941" w:type="pct"/>
            <w:vMerge w:val="restart"/>
            <w:hideMark/>
          </w:tcPr>
          <w:p w:rsidR="00887ED0" w:rsidRPr="00100305" w:rsidRDefault="00887ED0" w:rsidP="00B81B87">
            <w:pPr>
              <w:widowControl w:val="0"/>
              <w:jc w:val="center"/>
              <w:rPr>
                <w:rFonts w:ascii="Times New Roman" w:hAnsi="Times New Roman" w:cs="Times New Roman"/>
                <w:bCs/>
              </w:rPr>
            </w:pPr>
            <w:r w:rsidRPr="00100305">
              <w:rPr>
                <w:rFonts w:ascii="Times New Roman" w:hAnsi="Times New Roman" w:cs="Times New Roman"/>
                <w:bCs/>
              </w:rPr>
              <w:t>Наименование показателя</w:t>
            </w:r>
          </w:p>
        </w:tc>
        <w:tc>
          <w:tcPr>
            <w:tcW w:w="1090" w:type="pct"/>
            <w:gridSpan w:val="3"/>
            <w:vMerge w:val="restart"/>
            <w:noWrap/>
            <w:hideMark/>
          </w:tcPr>
          <w:p w:rsidR="00887ED0" w:rsidRPr="00100305" w:rsidRDefault="00887ED0" w:rsidP="00B81B87">
            <w:pPr>
              <w:widowControl w:val="0"/>
              <w:jc w:val="center"/>
              <w:rPr>
                <w:rFonts w:ascii="Times New Roman" w:hAnsi="Times New Roman" w:cs="Times New Roman"/>
                <w:bCs/>
              </w:rPr>
            </w:pPr>
            <w:r w:rsidRPr="00100305">
              <w:rPr>
                <w:rFonts w:ascii="Times New Roman" w:hAnsi="Times New Roman" w:cs="Times New Roman"/>
                <w:bCs/>
              </w:rPr>
              <w:t>Период</w:t>
            </w:r>
          </w:p>
        </w:tc>
        <w:tc>
          <w:tcPr>
            <w:tcW w:w="2551" w:type="pct"/>
            <w:gridSpan w:val="6"/>
            <w:noWrap/>
            <w:hideMark/>
          </w:tcPr>
          <w:p w:rsidR="00887ED0" w:rsidRPr="00100305" w:rsidRDefault="00887ED0" w:rsidP="00B81B87">
            <w:pPr>
              <w:widowControl w:val="0"/>
              <w:jc w:val="center"/>
              <w:rPr>
                <w:rFonts w:ascii="Times New Roman" w:hAnsi="Times New Roman" w:cs="Times New Roman"/>
                <w:bCs/>
              </w:rPr>
            </w:pPr>
            <w:r w:rsidRPr="00100305">
              <w:rPr>
                <w:rFonts w:ascii="Times New Roman" w:hAnsi="Times New Roman" w:cs="Times New Roman"/>
                <w:bCs/>
              </w:rPr>
              <w:t>Отклонение</w:t>
            </w:r>
          </w:p>
        </w:tc>
      </w:tr>
      <w:tr w:rsidR="00887ED0" w:rsidRPr="00100305" w:rsidTr="00D6153F">
        <w:trPr>
          <w:trHeight w:val="146"/>
        </w:trPr>
        <w:tc>
          <w:tcPr>
            <w:tcW w:w="418" w:type="pct"/>
            <w:vMerge/>
            <w:hideMark/>
          </w:tcPr>
          <w:p w:rsidR="00887ED0" w:rsidRPr="00100305" w:rsidRDefault="00887ED0" w:rsidP="00B81B87">
            <w:pPr>
              <w:widowControl w:val="0"/>
              <w:jc w:val="center"/>
              <w:rPr>
                <w:rFonts w:ascii="Times New Roman" w:hAnsi="Times New Roman" w:cs="Times New Roman"/>
                <w:bCs/>
              </w:rPr>
            </w:pPr>
          </w:p>
        </w:tc>
        <w:tc>
          <w:tcPr>
            <w:tcW w:w="941" w:type="pct"/>
            <w:vMerge/>
            <w:hideMark/>
          </w:tcPr>
          <w:p w:rsidR="00887ED0" w:rsidRPr="00100305" w:rsidRDefault="00887ED0" w:rsidP="00B81B87">
            <w:pPr>
              <w:widowControl w:val="0"/>
              <w:jc w:val="center"/>
              <w:rPr>
                <w:rFonts w:ascii="Times New Roman" w:hAnsi="Times New Roman" w:cs="Times New Roman"/>
                <w:bCs/>
              </w:rPr>
            </w:pPr>
          </w:p>
        </w:tc>
        <w:tc>
          <w:tcPr>
            <w:tcW w:w="1090" w:type="pct"/>
            <w:gridSpan w:val="3"/>
            <w:vMerge/>
            <w:hideMark/>
          </w:tcPr>
          <w:p w:rsidR="00887ED0" w:rsidRPr="00100305" w:rsidRDefault="00887ED0" w:rsidP="00B81B87">
            <w:pPr>
              <w:widowControl w:val="0"/>
              <w:jc w:val="center"/>
              <w:rPr>
                <w:rFonts w:ascii="Times New Roman" w:hAnsi="Times New Roman" w:cs="Times New Roman"/>
                <w:bCs/>
              </w:rPr>
            </w:pPr>
          </w:p>
        </w:tc>
        <w:tc>
          <w:tcPr>
            <w:tcW w:w="1294" w:type="pct"/>
            <w:gridSpan w:val="3"/>
            <w:noWrap/>
            <w:hideMark/>
          </w:tcPr>
          <w:p w:rsidR="00887ED0" w:rsidRPr="00100305" w:rsidRDefault="00887ED0" w:rsidP="00B81B87">
            <w:pPr>
              <w:widowControl w:val="0"/>
              <w:jc w:val="center"/>
              <w:rPr>
                <w:rFonts w:ascii="Times New Roman" w:hAnsi="Times New Roman" w:cs="Times New Roman"/>
                <w:bCs/>
              </w:rPr>
            </w:pPr>
            <w:r w:rsidRPr="00100305">
              <w:rPr>
                <w:rFonts w:ascii="Times New Roman" w:hAnsi="Times New Roman" w:cs="Times New Roman"/>
                <w:bCs/>
              </w:rPr>
              <w:t>Абсолютное, тыс. руб.</w:t>
            </w:r>
          </w:p>
        </w:tc>
        <w:tc>
          <w:tcPr>
            <w:tcW w:w="1257" w:type="pct"/>
            <w:gridSpan w:val="3"/>
            <w:noWrap/>
            <w:hideMark/>
          </w:tcPr>
          <w:p w:rsidR="00887ED0" w:rsidRPr="00100305" w:rsidRDefault="00887ED0" w:rsidP="00B81B87">
            <w:pPr>
              <w:widowControl w:val="0"/>
              <w:jc w:val="center"/>
              <w:rPr>
                <w:rFonts w:ascii="Times New Roman" w:hAnsi="Times New Roman" w:cs="Times New Roman"/>
                <w:bCs/>
              </w:rPr>
            </w:pPr>
            <w:r w:rsidRPr="00100305">
              <w:rPr>
                <w:rFonts w:ascii="Times New Roman" w:hAnsi="Times New Roman" w:cs="Times New Roman"/>
                <w:bCs/>
              </w:rPr>
              <w:t>Относительное, %</w:t>
            </w:r>
          </w:p>
        </w:tc>
      </w:tr>
      <w:tr w:rsidR="00887ED0" w:rsidRPr="00100305" w:rsidTr="00D6153F">
        <w:trPr>
          <w:trHeight w:val="305"/>
        </w:trPr>
        <w:tc>
          <w:tcPr>
            <w:tcW w:w="418" w:type="pct"/>
            <w:vMerge/>
            <w:hideMark/>
          </w:tcPr>
          <w:p w:rsidR="00887ED0" w:rsidRPr="00100305" w:rsidRDefault="00887ED0" w:rsidP="00B81B87">
            <w:pPr>
              <w:widowControl w:val="0"/>
              <w:jc w:val="center"/>
              <w:rPr>
                <w:rFonts w:ascii="Times New Roman" w:hAnsi="Times New Roman" w:cs="Times New Roman"/>
                <w:bCs/>
              </w:rPr>
            </w:pPr>
          </w:p>
        </w:tc>
        <w:tc>
          <w:tcPr>
            <w:tcW w:w="941" w:type="pct"/>
            <w:vMerge/>
            <w:hideMark/>
          </w:tcPr>
          <w:p w:rsidR="00887ED0" w:rsidRPr="00100305" w:rsidRDefault="00887ED0" w:rsidP="00B81B87">
            <w:pPr>
              <w:widowControl w:val="0"/>
              <w:jc w:val="center"/>
              <w:rPr>
                <w:rFonts w:ascii="Times New Roman" w:hAnsi="Times New Roman" w:cs="Times New Roman"/>
                <w:bCs/>
              </w:rPr>
            </w:pPr>
          </w:p>
        </w:tc>
        <w:tc>
          <w:tcPr>
            <w:tcW w:w="368" w:type="pct"/>
            <w:noWrap/>
            <w:hideMark/>
          </w:tcPr>
          <w:p w:rsidR="00887ED0" w:rsidRPr="00100305" w:rsidRDefault="00887ED0" w:rsidP="00B81B87">
            <w:pPr>
              <w:widowControl w:val="0"/>
              <w:jc w:val="center"/>
              <w:rPr>
                <w:rFonts w:ascii="Times New Roman" w:hAnsi="Times New Roman" w:cs="Times New Roman"/>
                <w:bCs/>
              </w:rPr>
            </w:pPr>
            <w:r w:rsidRPr="00100305">
              <w:rPr>
                <w:rFonts w:ascii="Times New Roman" w:hAnsi="Times New Roman" w:cs="Times New Roman"/>
                <w:bCs/>
              </w:rPr>
              <w:t>2013г</w:t>
            </w:r>
          </w:p>
        </w:tc>
        <w:tc>
          <w:tcPr>
            <w:tcW w:w="361" w:type="pct"/>
            <w:noWrap/>
            <w:hideMark/>
          </w:tcPr>
          <w:p w:rsidR="00887ED0" w:rsidRPr="00100305" w:rsidRDefault="00887ED0" w:rsidP="00B81B87">
            <w:pPr>
              <w:widowControl w:val="0"/>
              <w:jc w:val="center"/>
              <w:rPr>
                <w:rFonts w:ascii="Times New Roman" w:hAnsi="Times New Roman" w:cs="Times New Roman"/>
                <w:bCs/>
              </w:rPr>
            </w:pPr>
            <w:r w:rsidRPr="00100305">
              <w:rPr>
                <w:rFonts w:ascii="Times New Roman" w:hAnsi="Times New Roman" w:cs="Times New Roman"/>
                <w:bCs/>
              </w:rPr>
              <w:t>2014г</w:t>
            </w:r>
          </w:p>
        </w:tc>
        <w:tc>
          <w:tcPr>
            <w:tcW w:w="362" w:type="pct"/>
            <w:noWrap/>
            <w:hideMark/>
          </w:tcPr>
          <w:p w:rsidR="00887ED0" w:rsidRPr="00100305" w:rsidRDefault="00887ED0" w:rsidP="00B81B87">
            <w:pPr>
              <w:widowControl w:val="0"/>
              <w:jc w:val="center"/>
              <w:rPr>
                <w:rFonts w:ascii="Times New Roman" w:hAnsi="Times New Roman" w:cs="Times New Roman"/>
                <w:bCs/>
              </w:rPr>
            </w:pPr>
            <w:r w:rsidRPr="00100305">
              <w:rPr>
                <w:rFonts w:ascii="Times New Roman" w:hAnsi="Times New Roman" w:cs="Times New Roman"/>
                <w:bCs/>
              </w:rPr>
              <w:t>2015г</w:t>
            </w:r>
          </w:p>
        </w:tc>
        <w:tc>
          <w:tcPr>
            <w:tcW w:w="432" w:type="pct"/>
            <w:noWrap/>
            <w:hideMark/>
          </w:tcPr>
          <w:p w:rsidR="00887ED0" w:rsidRPr="00100305" w:rsidRDefault="00887ED0" w:rsidP="00B81B87">
            <w:pPr>
              <w:widowControl w:val="0"/>
              <w:jc w:val="center"/>
              <w:rPr>
                <w:rFonts w:ascii="Times New Roman" w:hAnsi="Times New Roman" w:cs="Times New Roman"/>
                <w:bCs/>
              </w:rPr>
            </w:pPr>
            <w:r w:rsidRPr="00100305">
              <w:rPr>
                <w:rFonts w:ascii="Times New Roman" w:hAnsi="Times New Roman" w:cs="Times New Roman"/>
                <w:bCs/>
              </w:rPr>
              <w:t>2013/2014</w:t>
            </w:r>
          </w:p>
        </w:tc>
        <w:tc>
          <w:tcPr>
            <w:tcW w:w="431" w:type="pct"/>
            <w:noWrap/>
            <w:hideMark/>
          </w:tcPr>
          <w:p w:rsidR="00887ED0" w:rsidRPr="00100305" w:rsidRDefault="00887ED0" w:rsidP="00B81B87">
            <w:pPr>
              <w:widowControl w:val="0"/>
              <w:jc w:val="center"/>
              <w:rPr>
                <w:rFonts w:ascii="Times New Roman" w:hAnsi="Times New Roman" w:cs="Times New Roman"/>
                <w:bCs/>
              </w:rPr>
            </w:pPr>
            <w:r w:rsidRPr="00100305">
              <w:rPr>
                <w:rFonts w:ascii="Times New Roman" w:hAnsi="Times New Roman" w:cs="Times New Roman"/>
                <w:bCs/>
              </w:rPr>
              <w:t>2014/2015</w:t>
            </w:r>
          </w:p>
        </w:tc>
        <w:tc>
          <w:tcPr>
            <w:tcW w:w="432" w:type="pct"/>
            <w:noWrap/>
            <w:hideMark/>
          </w:tcPr>
          <w:p w:rsidR="00887ED0" w:rsidRPr="00100305" w:rsidRDefault="00887ED0" w:rsidP="00B81B87">
            <w:pPr>
              <w:widowControl w:val="0"/>
              <w:jc w:val="center"/>
              <w:rPr>
                <w:rFonts w:ascii="Times New Roman" w:hAnsi="Times New Roman" w:cs="Times New Roman"/>
                <w:bCs/>
              </w:rPr>
            </w:pPr>
            <w:r w:rsidRPr="00100305">
              <w:rPr>
                <w:rFonts w:ascii="Times New Roman" w:hAnsi="Times New Roman" w:cs="Times New Roman"/>
                <w:bCs/>
              </w:rPr>
              <w:t>2013/2015</w:t>
            </w:r>
          </w:p>
        </w:tc>
        <w:tc>
          <w:tcPr>
            <w:tcW w:w="432" w:type="pct"/>
            <w:noWrap/>
            <w:hideMark/>
          </w:tcPr>
          <w:p w:rsidR="00887ED0" w:rsidRPr="00100305" w:rsidRDefault="00887ED0" w:rsidP="00B81B87">
            <w:pPr>
              <w:widowControl w:val="0"/>
              <w:jc w:val="center"/>
              <w:rPr>
                <w:rFonts w:ascii="Times New Roman" w:hAnsi="Times New Roman" w:cs="Times New Roman"/>
                <w:bCs/>
              </w:rPr>
            </w:pPr>
            <w:r w:rsidRPr="00100305">
              <w:rPr>
                <w:rFonts w:ascii="Times New Roman" w:hAnsi="Times New Roman" w:cs="Times New Roman"/>
                <w:bCs/>
              </w:rPr>
              <w:t>2013/2014</w:t>
            </w:r>
          </w:p>
        </w:tc>
        <w:tc>
          <w:tcPr>
            <w:tcW w:w="434" w:type="pct"/>
            <w:noWrap/>
            <w:hideMark/>
          </w:tcPr>
          <w:p w:rsidR="00887ED0" w:rsidRPr="00100305" w:rsidRDefault="00887ED0" w:rsidP="00B81B87">
            <w:pPr>
              <w:widowControl w:val="0"/>
              <w:jc w:val="center"/>
              <w:rPr>
                <w:rFonts w:ascii="Times New Roman" w:hAnsi="Times New Roman" w:cs="Times New Roman"/>
                <w:bCs/>
              </w:rPr>
            </w:pPr>
            <w:r w:rsidRPr="00100305">
              <w:rPr>
                <w:rFonts w:ascii="Times New Roman" w:hAnsi="Times New Roman" w:cs="Times New Roman"/>
                <w:bCs/>
              </w:rPr>
              <w:t>2014/2015</w:t>
            </w:r>
          </w:p>
        </w:tc>
        <w:tc>
          <w:tcPr>
            <w:tcW w:w="391" w:type="pct"/>
            <w:noWrap/>
            <w:hideMark/>
          </w:tcPr>
          <w:p w:rsidR="00887ED0" w:rsidRPr="00100305" w:rsidRDefault="00887ED0" w:rsidP="00B81B87">
            <w:pPr>
              <w:widowControl w:val="0"/>
              <w:jc w:val="center"/>
              <w:rPr>
                <w:rFonts w:ascii="Times New Roman" w:hAnsi="Times New Roman" w:cs="Times New Roman"/>
                <w:bCs/>
              </w:rPr>
            </w:pPr>
            <w:r w:rsidRPr="00100305">
              <w:rPr>
                <w:rFonts w:ascii="Times New Roman" w:hAnsi="Times New Roman" w:cs="Times New Roman"/>
                <w:bCs/>
              </w:rPr>
              <w:t>2013/2015</w:t>
            </w:r>
          </w:p>
        </w:tc>
      </w:tr>
      <w:tr w:rsidR="00887ED0" w:rsidRPr="00100305" w:rsidTr="00D6153F">
        <w:trPr>
          <w:trHeight w:val="300"/>
        </w:trPr>
        <w:tc>
          <w:tcPr>
            <w:tcW w:w="418" w:type="pct"/>
            <w:noWrap/>
            <w:hideMark/>
          </w:tcPr>
          <w:p w:rsidR="00887ED0" w:rsidRPr="00100305" w:rsidRDefault="00887ED0" w:rsidP="00B81B87">
            <w:pPr>
              <w:widowControl w:val="0"/>
              <w:jc w:val="both"/>
              <w:rPr>
                <w:rFonts w:ascii="Times New Roman" w:hAnsi="Times New Roman" w:cs="Times New Roman"/>
                <w:bCs/>
              </w:rPr>
            </w:pPr>
            <w:r w:rsidRPr="00100305">
              <w:rPr>
                <w:rFonts w:ascii="Times New Roman" w:hAnsi="Times New Roman" w:cs="Times New Roman"/>
                <w:bCs/>
              </w:rPr>
              <w:t> </w:t>
            </w:r>
          </w:p>
        </w:tc>
        <w:tc>
          <w:tcPr>
            <w:tcW w:w="941" w:type="pct"/>
            <w:hideMark/>
          </w:tcPr>
          <w:p w:rsidR="00887ED0" w:rsidRPr="00100305" w:rsidRDefault="00887ED0" w:rsidP="00B81B87">
            <w:pPr>
              <w:widowControl w:val="0"/>
              <w:jc w:val="both"/>
              <w:rPr>
                <w:rFonts w:ascii="Times New Roman" w:hAnsi="Times New Roman" w:cs="Times New Roman"/>
                <w:bCs/>
              </w:rPr>
            </w:pPr>
            <w:r w:rsidRPr="00100305">
              <w:rPr>
                <w:rFonts w:ascii="Times New Roman" w:hAnsi="Times New Roman" w:cs="Times New Roman"/>
                <w:bCs/>
              </w:rPr>
              <w:t>1.Внеоборотные активы</w:t>
            </w:r>
          </w:p>
        </w:tc>
        <w:tc>
          <w:tcPr>
            <w:tcW w:w="368" w:type="pct"/>
            <w:noWrap/>
            <w:hideMark/>
          </w:tcPr>
          <w:p w:rsidR="00887ED0" w:rsidRPr="00100305" w:rsidRDefault="00887ED0" w:rsidP="00B81B87">
            <w:pPr>
              <w:widowControl w:val="0"/>
              <w:jc w:val="center"/>
              <w:rPr>
                <w:rFonts w:ascii="Times New Roman" w:hAnsi="Times New Roman" w:cs="Times New Roman"/>
                <w:bCs/>
              </w:rPr>
            </w:pPr>
          </w:p>
        </w:tc>
        <w:tc>
          <w:tcPr>
            <w:tcW w:w="361" w:type="pct"/>
            <w:noWrap/>
            <w:hideMark/>
          </w:tcPr>
          <w:p w:rsidR="00887ED0" w:rsidRPr="00100305" w:rsidRDefault="00887ED0" w:rsidP="00B81B87">
            <w:pPr>
              <w:widowControl w:val="0"/>
              <w:jc w:val="center"/>
              <w:rPr>
                <w:rFonts w:ascii="Times New Roman" w:hAnsi="Times New Roman" w:cs="Times New Roman"/>
                <w:bCs/>
              </w:rPr>
            </w:pPr>
          </w:p>
        </w:tc>
        <w:tc>
          <w:tcPr>
            <w:tcW w:w="362" w:type="pct"/>
            <w:noWrap/>
            <w:hideMark/>
          </w:tcPr>
          <w:p w:rsidR="00887ED0" w:rsidRPr="00100305" w:rsidRDefault="00887ED0" w:rsidP="00B81B87">
            <w:pPr>
              <w:widowControl w:val="0"/>
              <w:jc w:val="center"/>
              <w:rPr>
                <w:rFonts w:ascii="Times New Roman" w:hAnsi="Times New Roman" w:cs="Times New Roman"/>
                <w:bCs/>
              </w:rPr>
            </w:pPr>
          </w:p>
        </w:tc>
        <w:tc>
          <w:tcPr>
            <w:tcW w:w="432" w:type="pct"/>
            <w:noWrap/>
            <w:hideMark/>
          </w:tcPr>
          <w:p w:rsidR="00887ED0" w:rsidRPr="00100305" w:rsidRDefault="00887ED0" w:rsidP="00B81B87">
            <w:pPr>
              <w:widowControl w:val="0"/>
              <w:jc w:val="center"/>
              <w:rPr>
                <w:rFonts w:ascii="Times New Roman" w:hAnsi="Times New Roman" w:cs="Times New Roman"/>
                <w:bCs/>
              </w:rPr>
            </w:pPr>
          </w:p>
        </w:tc>
        <w:tc>
          <w:tcPr>
            <w:tcW w:w="431" w:type="pct"/>
            <w:noWrap/>
            <w:hideMark/>
          </w:tcPr>
          <w:p w:rsidR="00887ED0" w:rsidRPr="00100305" w:rsidRDefault="00887ED0" w:rsidP="00B81B87">
            <w:pPr>
              <w:widowControl w:val="0"/>
              <w:jc w:val="center"/>
              <w:rPr>
                <w:rFonts w:ascii="Times New Roman" w:hAnsi="Times New Roman" w:cs="Times New Roman"/>
                <w:bCs/>
              </w:rPr>
            </w:pPr>
          </w:p>
        </w:tc>
        <w:tc>
          <w:tcPr>
            <w:tcW w:w="432" w:type="pct"/>
            <w:noWrap/>
            <w:hideMark/>
          </w:tcPr>
          <w:p w:rsidR="00887ED0" w:rsidRPr="00100305" w:rsidRDefault="00887ED0" w:rsidP="00B81B87">
            <w:pPr>
              <w:widowControl w:val="0"/>
              <w:jc w:val="center"/>
              <w:rPr>
                <w:rFonts w:ascii="Times New Roman" w:hAnsi="Times New Roman" w:cs="Times New Roman"/>
                <w:bCs/>
              </w:rPr>
            </w:pPr>
          </w:p>
        </w:tc>
        <w:tc>
          <w:tcPr>
            <w:tcW w:w="432" w:type="pct"/>
            <w:noWrap/>
            <w:hideMark/>
          </w:tcPr>
          <w:p w:rsidR="00887ED0" w:rsidRPr="00100305" w:rsidRDefault="00887ED0" w:rsidP="00B81B87">
            <w:pPr>
              <w:widowControl w:val="0"/>
              <w:jc w:val="center"/>
              <w:rPr>
                <w:rFonts w:ascii="Times New Roman" w:hAnsi="Times New Roman" w:cs="Times New Roman"/>
                <w:bCs/>
              </w:rPr>
            </w:pPr>
          </w:p>
        </w:tc>
        <w:tc>
          <w:tcPr>
            <w:tcW w:w="434" w:type="pct"/>
            <w:noWrap/>
            <w:hideMark/>
          </w:tcPr>
          <w:p w:rsidR="00887ED0" w:rsidRPr="00100305" w:rsidRDefault="00887ED0" w:rsidP="00B81B87">
            <w:pPr>
              <w:widowControl w:val="0"/>
              <w:jc w:val="center"/>
              <w:rPr>
                <w:rFonts w:ascii="Times New Roman" w:hAnsi="Times New Roman" w:cs="Times New Roman"/>
                <w:bCs/>
              </w:rPr>
            </w:pPr>
          </w:p>
        </w:tc>
        <w:tc>
          <w:tcPr>
            <w:tcW w:w="391" w:type="pct"/>
            <w:noWrap/>
            <w:hideMark/>
          </w:tcPr>
          <w:p w:rsidR="00887ED0" w:rsidRPr="00100305" w:rsidRDefault="00887ED0" w:rsidP="00B81B87">
            <w:pPr>
              <w:widowControl w:val="0"/>
              <w:jc w:val="center"/>
              <w:rPr>
                <w:rFonts w:ascii="Times New Roman" w:hAnsi="Times New Roman" w:cs="Times New Roman"/>
                <w:bCs/>
              </w:rPr>
            </w:pPr>
          </w:p>
        </w:tc>
      </w:tr>
      <w:tr w:rsidR="00887ED0" w:rsidRPr="00100305" w:rsidTr="00D6153F">
        <w:trPr>
          <w:trHeight w:val="300"/>
        </w:trPr>
        <w:tc>
          <w:tcPr>
            <w:tcW w:w="418" w:type="pct"/>
            <w:noWrap/>
            <w:hideMark/>
          </w:tcPr>
          <w:p w:rsidR="00887ED0" w:rsidRPr="00100305" w:rsidRDefault="00887ED0" w:rsidP="00B81B87">
            <w:pPr>
              <w:widowControl w:val="0"/>
              <w:jc w:val="both"/>
              <w:rPr>
                <w:rFonts w:ascii="Times New Roman" w:hAnsi="Times New Roman" w:cs="Times New Roman"/>
              </w:rPr>
            </w:pPr>
            <w:r w:rsidRPr="00100305">
              <w:rPr>
                <w:rFonts w:ascii="Times New Roman" w:hAnsi="Times New Roman" w:cs="Times New Roman"/>
              </w:rPr>
              <w:t>1150</w:t>
            </w:r>
          </w:p>
        </w:tc>
        <w:tc>
          <w:tcPr>
            <w:tcW w:w="941" w:type="pct"/>
            <w:hideMark/>
          </w:tcPr>
          <w:p w:rsidR="00887ED0" w:rsidRPr="00100305" w:rsidRDefault="00887ED0" w:rsidP="00B81B87">
            <w:pPr>
              <w:widowControl w:val="0"/>
              <w:jc w:val="both"/>
              <w:rPr>
                <w:rFonts w:ascii="Times New Roman" w:hAnsi="Times New Roman" w:cs="Times New Roman"/>
              </w:rPr>
            </w:pPr>
            <w:r w:rsidRPr="00100305">
              <w:rPr>
                <w:rFonts w:ascii="Times New Roman" w:hAnsi="Times New Roman" w:cs="Times New Roman"/>
              </w:rPr>
              <w:t>Основные средства</w:t>
            </w:r>
          </w:p>
        </w:tc>
        <w:tc>
          <w:tcPr>
            <w:tcW w:w="368"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34649</w:t>
            </w:r>
          </w:p>
        </w:tc>
        <w:tc>
          <w:tcPr>
            <w:tcW w:w="361"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24936</w:t>
            </w:r>
          </w:p>
        </w:tc>
        <w:tc>
          <w:tcPr>
            <w:tcW w:w="362"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19234</w:t>
            </w:r>
          </w:p>
        </w:tc>
        <w:tc>
          <w:tcPr>
            <w:tcW w:w="432"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-9713</w:t>
            </w:r>
          </w:p>
        </w:tc>
        <w:tc>
          <w:tcPr>
            <w:tcW w:w="431"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-5702</w:t>
            </w:r>
          </w:p>
        </w:tc>
        <w:tc>
          <w:tcPr>
            <w:tcW w:w="432"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-15415</w:t>
            </w:r>
          </w:p>
        </w:tc>
        <w:tc>
          <w:tcPr>
            <w:tcW w:w="432"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71,97</w:t>
            </w:r>
          </w:p>
        </w:tc>
        <w:tc>
          <w:tcPr>
            <w:tcW w:w="434"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77,13</w:t>
            </w:r>
          </w:p>
        </w:tc>
        <w:tc>
          <w:tcPr>
            <w:tcW w:w="391"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55,51</w:t>
            </w:r>
          </w:p>
        </w:tc>
      </w:tr>
      <w:tr w:rsidR="00887ED0" w:rsidRPr="00100305" w:rsidTr="00D6153F">
        <w:trPr>
          <w:trHeight w:val="300"/>
        </w:trPr>
        <w:tc>
          <w:tcPr>
            <w:tcW w:w="418" w:type="pct"/>
            <w:noWrap/>
            <w:hideMark/>
          </w:tcPr>
          <w:p w:rsidR="00887ED0" w:rsidRPr="00100305" w:rsidRDefault="007A6F32" w:rsidP="00B81B87">
            <w:pPr>
              <w:widowControl w:val="0"/>
              <w:jc w:val="both"/>
              <w:rPr>
                <w:rFonts w:ascii="Times New Roman" w:hAnsi="Times New Roman" w:cs="Times New Roman"/>
              </w:rPr>
            </w:pPr>
            <w:r w:rsidRPr="00100305">
              <w:rPr>
                <w:rFonts w:ascii="Times New Roman" w:hAnsi="Times New Roman" w:cs="Times New Roman"/>
              </w:rPr>
              <w:t>в том числе</w:t>
            </w:r>
          </w:p>
        </w:tc>
        <w:tc>
          <w:tcPr>
            <w:tcW w:w="941" w:type="pct"/>
            <w:hideMark/>
          </w:tcPr>
          <w:p w:rsidR="00887ED0" w:rsidRPr="00100305" w:rsidRDefault="00887ED0" w:rsidP="00B81B87">
            <w:pPr>
              <w:widowControl w:val="0"/>
              <w:jc w:val="both"/>
              <w:rPr>
                <w:rFonts w:ascii="Times New Roman" w:hAnsi="Times New Roman" w:cs="Times New Roman"/>
              </w:rPr>
            </w:pPr>
            <w:r w:rsidRPr="00100305">
              <w:rPr>
                <w:rFonts w:ascii="Times New Roman" w:hAnsi="Times New Roman" w:cs="Times New Roman"/>
              </w:rPr>
              <w:t>Реконструкция ОС</w:t>
            </w:r>
          </w:p>
        </w:tc>
        <w:tc>
          <w:tcPr>
            <w:tcW w:w="368"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986</w:t>
            </w:r>
          </w:p>
        </w:tc>
        <w:tc>
          <w:tcPr>
            <w:tcW w:w="361"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986</w:t>
            </w:r>
          </w:p>
        </w:tc>
        <w:tc>
          <w:tcPr>
            <w:tcW w:w="362" w:type="pct"/>
            <w:noWrap/>
            <w:hideMark/>
          </w:tcPr>
          <w:p w:rsidR="00887ED0" w:rsidRPr="00100305" w:rsidRDefault="00887ED0" w:rsidP="00B81B87">
            <w:pPr>
              <w:widowControl w:val="0"/>
              <w:jc w:val="center"/>
              <w:rPr>
                <w:rFonts w:ascii="Times New Roman" w:hAnsi="Times New Roman" w:cs="Times New Roman"/>
              </w:rPr>
            </w:pPr>
          </w:p>
        </w:tc>
        <w:tc>
          <w:tcPr>
            <w:tcW w:w="432"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0</w:t>
            </w:r>
          </w:p>
        </w:tc>
        <w:tc>
          <w:tcPr>
            <w:tcW w:w="431"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-986</w:t>
            </w:r>
          </w:p>
        </w:tc>
        <w:tc>
          <w:tcPr>
            <w:tcW w:w="432"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-986</w:t>
            </w:r>
          </w:p>
        </w:tc>
        <w:tc>
          <w:tcPr>
            <w:tcW w:w="432"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100,00</w:t>
            </w:r>
          </w:p>
        </w:tc>
        <w:tc>
          <w:tcPr>
            <w:tcW w:w="434"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0,00</w:t>
            </w:r>
          </w:p>
        </w:tc>
        <w:tc>
          <w:tcPr>
            <w:tcW w:w="391"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0,00</w:t>
            </w:r>
          </w:p>
        </w:tc>
      </w:tr>
      <w:tr w:rsidR="00887ED0" w:rsidRPr="00100305" w:rsidTr="00D6153F">
        <w:trPr>
          <w:trHeight w:val="300"/>
        </w:trPr>
        <w:tc>
          <w:tcPr>
            <w:tcW w:w="418" w:type="pct"/>
            <w:noWrap/>
            <w:hideMark/>
          </w:tcPr>
          <w:p w:rsidR="00887ED0" w:rsidRPr="00100305" w:rsidRDefault="00887ED0" w:rsidP="00B81B87">
            <w:pPr>
              <w:widowControl w:val="0"/>
              <w:jc w:val="both"/>
              <w:rPr>
                <w:rFonts w:ascii="Times New Roman" w:hAnsi="Times New Roman" w:cs="Times New Roman"/>
              </w:rPr>
            </w:pPr>
            <w:r w:rsidRPr="00100305">
              <w:rPr>
                <w:rFonts w:ascii="Times New Roman" w:hAnsi="Times New Roman" w:cs="Times New Roman"/>
              </w:rPr>
              <w:t>1180</w:t>
            </w:r>
          </w:p>
        </w:tc>
        <w:tc>
          <w:tcPr>
            <w:tcW w:w="941" w:type="pct"/>
            <w:hideMark/>
          </w:tcPr>
          <w:p w:rsidR="00887ED0" w:rsidRPr="00100305" w:rsidRDefault="00887ED0" w:rsidP="00B81B87">
            <w:pPr>
              <w:widowControl w:val="0"/>
              <w:jc w:val="both"/>
              <w:rPr>
                <w:rFonts w:ascii="Times New Roman" w:hAnsi="Times New Roman" w:cs="Times New Roman"/>
              </w:rPr>
            </w:pPr>
            <w:r w:rsidRPr="00100305">
              <w:rPr>
                <w:rFonts w:ascii="Times New Roman" w:hAnsi="Times New Roman" w:cs="Times New Roman"/>
              </w:rPr>
              <w:t>Отложенные налоговые активы</w:t>
            </w:r>
          </w:p>
        </w:tc>
        <w:tc>
          <w:tcPr>
            <w:tcW w:w="368"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2112</w:t>
            </w:r>
          </w:p>
        </w:tc>
        <w:tc>
          <w:tcPr>
            <w:tcW w:w="361"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1829</w:t>
            </w:r>
          </w:p>
        </w:tc>
        <w:tc>
          <w:tcPr>
            <w:tcW w:w="362"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1699</w:t>
            </w:r>
          </w:p>
        </w:tc>
        <w:tc>
          <w:tcPr>
            <w:tcW w:w="432"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-283</w:t>
            </w:r>
          </w:p>
        </w:tc>
        <w:tc>
          <w:tcPr>
            <w:tcW w:w="431"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-130</w:t>
            </w:r>
          </w:p>
        </w:tc>
        <w:tc>
          <w:tcPr>
            <w:tcW w:w="432"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-413</w:t>
            </w:r>
          </w:p>
        </w:tc>
        <w:tc>
          <w:tcPr>
            <w:tcW w:w="432"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86,60</w:t>
            </w:r>
          </w:p>
        </w:tc>
        <w:tc>
          <w:tcPr>
            <w:tcW w:w="434"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92,89</w:t>
            </w:r>
          </w:p>
        </w:tc>
        <w:tc>
          <w:tcPr>
            <w:tcW w:w="391" w:type="pct"/>
            <w:noWrap/>
            <w:hideMark/>
          </w:tcPr>
          <w:p w:rsidR="00887ED0" w:rsidRPr="00100305" w:rsidRDefault="00887ED0" w:rsidP="00B81B87">
            <w:pPr>
              <w:widowControl w:val="0"/>
              <w:jc w:val="center"/>
              <w:rPr>
                <w:rFonts w:ascii="Times New Roman" w:hAnsi="Times New Roman" w:cs="Times New Roman"/>
              </w:rPr>
            </w:pPr>
            <w:r w:rsidRPr="00100305">
              <w:rPr>
                <w:rFonts w:ascii="Times New Roman" w:hAnsi="Times New Roman" w:cs="Times New Roman"/>
              </w:rPr>
              <w:t>80,45</w:t>
            </w:r>
          </w:p>
        </w:tc>
      </w:tr>
    </w:tbl>
    <w:p w:rsidR="00DB5512" w:rsidRDefault="00DB5512" w:rsidP="00B81B87">
      <w:pPr>
        <w:widowControl w:val="0"/>
        <w:spacing w:after="0" w:line="360" w:lineRule="auto"/>
        <w:ind w:firstLine="709"/>
        <w:jc w:val="right"/>
        <w:rPr>
          <w:rFonts w:ascii="Times New Roman" w:hAnsi="Times New Roman" w:cs="Times New Roman"/>
          <w:sz w:val="28"/>
          <w:szCs w:val="28"/>
        </w:rPr>
      </w:pPr>
    </w:p>
    <w:p w:rsidR="00D6153F" w:rsidRDefault="00D6153F" w:rsidP="00D6153F">
      <w:pPr>
        <w:widowControl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3</w:t>
      </w:r>
    </w:p>
    <w:tbl>
      <w:tblPr>
        <w:tblStyle w:val="ab"/>
        <w:tblW w:w="5000" w:type="pct"/>
        <w:tblLayout w:type="fixed"/>
        <w:tblLook w:val="04A0"/>
      </w:tblPr>
      <w:tblGrid>
        <w:gridCol w:w="823"/>
        <w:gridCol w:w="1854"/>
        <w:gridCol w:w="725"/>
        <w:gridCol w:w="711"/>
        <w:gridCol w:w="713"/>
        <w:gridCol w:w="851"/>
        <w:gridCol w:w="849"/>
        <w:gridCol w:w="851"/>
        <w:gridCol w:w="851"/>
        <w:gridCol w:w="855"/>
        <w:gridCol w:w="771"/>
      </w:tblGrid>
      <w:tr w:rsidR="00D6153F" w:rsidRPr="00100305" w:rsidTr="00C57673">
        <w:trPr>
          <w:trHeight w:val="77"/>
        </w:trPr>
        <w:tc>
          <w:tcPr>
            <w:tcW w:w="417"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1100</w:t>
            </w:r>
          </w:p>
        </w:tc>
        <w:tc>
          <w:tcPr>
            <w:tcW w:w="940" w:type="pct"/>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Итого по разделу 1</w:t>
            </w:r>
          </w:p>
        </w:tc>
        <w:tc>
          <w:tcPr>
            <w:tcW w:w="368"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36761</w:t>
            </w:r>
          </w:p>
        </w:tc>
        <w:tc>
          <w:tcPr>
            <w:tcW w:w="361"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26765</w:t>
            </w:r>
          </w:p>
        </w:tc>
        <w:tc>
          <w:tcPr>
            <w:tcW w:w="362"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20933</w:t>
            </w:r>
          </w:p>
        </w:tc>
        <w:tc>
          <w:tcPr>
            <w:tcW w:w="432"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-9996</w:t>
            </w:r>
          </w:p>
        </w:tc>
        <w:tc>
          <w:tcPr>
            <w:tcW w:w="431"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-5832</w:t>
            </w:r>
          </w:p>
        </w:tc>
        <w:tc>
          <w:tcPr>
            <w:tcW w:w="432"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-15828</w:t>
            </w:r>
          </w:p>
        </w:tc>
        <w:tc>
          <w:tcPr>
            <w:tcW w:w="432"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72,81</w:t>
            </w:r>
          </w:p>
        </w:tc>
        <w:tc>
          <w:tcPr>
            <w:tcW w:w="434"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78,21</w:t>
            </w:r>
          </w:p>
        </w:tc>
        <w:tc>
          <w:tcPr>
            <w:tcW w:w="393"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56,94</w:t>
            </w:r>
          </w:p>
        </w:tc>
      </w:tr>
      <w:tr w:rsidR="00D6153F" w:rsidRPr="00100305" w:rsidTr="00C57673">
        <w:trPr>
          <w:trHeight w:val="693"/>
        </w:trPr>
        <w:tc>
          <w:tcPr>
            <w:tcW w:w="417"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940" w:type="pct"/>
            <w:hideMark/>
          </w:tcPr>
          <w:p w:rsidR="00D6153F" w:rsidRPr="00100305" w:rsidRDefault="00D6153F" w:rsidP="00C57673">
            <w:pPr>
              <w:widowControl w:val="0"/>
              <w:jc w:val="both"/>
              <w:rPr>
                <w:rFonts w:ascii="Times New Roman" w:hAnsi="Times New Roman" w:cs="Times New Roman"/>
                <w:bCs/>
              </w:rPr>
            </w:pPr>
            <w:r w:rsidRPr="00100305">
              <w:rPr>
                <w:rFonts w:ascii="Times New Roman" w:hAnsi="Times New Roman" w:cs="Times New Roman"/>
                <w:bCs/>
              </w:rPr>
              <w:t>2.Оборотные активы</w:t>
            </w:r>
          </w:p>
        </w:tc>
        <w:tc>
          <w:tcPr>
            <w:tcW w:w="368" w:type="pct"/>
            <w:noWrap/>
            <w:hideMark/>
          </w:tcPr>
          <w:p w:rsidR="00D6153F" w:rsidRPr="00100305" w:rsidRDefault="00D6153F" w:rsidP="00C57673">
            <w:pPr>
              <w:widowControl w:val="0"/>
              <w:jc w:val="center"/>
              <w:rPr>
                <w:rFonts w:ascii="Times New Roman" w:hAnsi="Times New Roman" w:cs="Times New Roman"/>
              </w:rPr>
            </w:pPr>
          </w:p>
        </w:tc>
        <w:tc>
          <w:tcPr>
            <w:tcW w:w="361" w:type="pct"/>
            <w:noWrap/>
            <w:hideMark/>
          </w:tcPr>
          <w:p w:rsidR="00D6153F" w:rsidRPr="00100305" w:rsidRDefault="00D6153F" w:rsidP="00C57673">
            <w:pPr>
              <w:widowControl w:val="0"/>
              <w:jc w:val="center"/>
              <w:rPr>
                <w:rFonts w:ascii="Times New Roman" w:hAnsi="Times New Roman" w:cs="Times New Roman"/>
              </w:rPr>
            </w:pPr>
          </w:p>
        </w:tc>
        <w:tc>
          <w:tcPr>
            <w:tcW w:w="362" w:type="pct"/>
            <w:noWrap/>
            <w:hideMark/>
          </w:tcPr>
          <w:p w:rsidR="00D6153F" w:rsidRPr="00100305" w:rsidRDefault="00D6153F" w:rsidP="00C57673">
            <w:pPr>
              <w:widowControl w:val="0"/>
              <w:jc w:val="center"/>
              <w:rPr>
                <w:rFonts w:ascii="Times New Roman" w:hAnsi="Times New Roman" w:cs="Times New Roman"/>
              </w:rPr>
            </w:pPr>
          </w:p>
        </w:tc>
        <w:tc>
          <w:tcPr>
            <w:tcW w:w="432" w:type="pct"/>
            <w:noWrap/>
            <w:hideMark/>
          </w:tcPr>
          <w:p w:rsidR="00D6153F" w:rsidRPr="00100305" w:rsidRDefault="00D6153F" w:rsidP="00C57673">
            <w:pPr>
              <w:widowControl w:val="0"/>
              <w:jc w:val="center"/>
              <w:rPr>
                <w:rFonts w:ascii="Times New Roman" w:hAnsi="Times New Roman" w:cs="Times New Roman"/>
                <w:bCs/>
              </w:rPr>
            </w:pPr>
          </w:p>
        </w:tc>
        <w:tc>
          <w:tcPr>
            <w:tcW w:w="431" w:type="pct"/>
            <w:noWrap/>
            <w:hideMark/>
          </w:tcPr>
          <w:p w:rsidR="00D6153F" w:rsidRPr="00100305" w:rsidRDefault="00D6153F" w:rsidP="00C57673">
            <w:pPr>
              <w:widowControl w:val="0"/>
              <w:jc w:val="center"/>
              <w:rPr>
                <w:rFonts w:ascii="Times New Roman" w:hAnsi="Times New Roman" w:cs="Times New Roman"/>
                <w:bCs/>
              </w:rPr>
            </w:pPr>
          </w:p>
        </w:tc>
        <w:tc>
          <w:tcPr>
            <w:tcW w:w="432" w:type="pct"/>
            <w:noWrap/>
            <w:hideMark/>
          </w:tcPr>
          <w:p w:rsidR="00D6153F" w:rsidRPr="00100305" w:rsidRDefault="00D6153F" w:rsidP="00C57673">
            <w:pPr>
              <w:widowControl w:val="0"/>
              <w:jc w:val="center"/>
              <w:rPr>
                <w:rFonts w:ascii="Times New Roman" w:hAnsi="Times New Roman" w:cs="Times New Roman"/>
                <w:bCs/>
              </w:rPr>
            </w:pPr>
          </w:p>
        </w:tc>
        <w:tc>
          <w:tcPr>
            <w:tcW w:w="432" w:type="pct"/>
            <w:noWrap/>
            <w:hideMark/>
          </w:tcPr>
          <w:p w:rsidR="00D6153F" w:rsidRPr="00100305" w:rsidRDefault="00D6153F" w:rsidP="00C57673">
            <w:pPr>
              <w:widowControl w:val="0"/>
              <w:jc w:val="center"/>
              <w:rPr>
                <w:rFonts w:ascii="Times New Roman" w:hAnsi="Times New Roman" w:cs="Times New Roman"/>
                <w:bCs/>
              </w:rPr>
            </w:pPr>
          </w:p>
        </w:tc>
        <w:tc>
          <w:tcPr>
            <w:tcW w:w="434" w:type="pct"/>
            <w:noWrap/>
            <w:hideMark/>
          </w:tcPr>
          <w:p w:rsidR="00D6153F" w:rsidRPr="00100305" w:rsidRDefault="00D6153F" w:rsidP="00C57673">
            <w:pPr>
              <w:widowControl w:val="0"/>
              <w:jc w:val="center"/>
              <w:rPr>
                <w:rFonts w:ascii="Times New Roman" w:hAnsi="Times New Roman" w:cs="Times New Roman"/>
                <w:bCs/>
              </w:rPr>
            </w:pPr>
          </w:p>
        </w:tc>
        <w:tc>
          <w:tcPr>
            <w:tcW w:w="393" w:type="pct"/>
            <w:noWrap/>
            <w:hideMark/>
          </w:tcPr>
          <w:p w:rsidR="00D6153F" w:rsidRPr="00100305" w:rsidRDefault="00D6153F" w:rsidP="00C57673">
            <w:pPr>
              <w:widowControl w:val="0"/>
              <w:jc w:val="center"/>
              <w:rPr>
                <w:rFonts w:ascii="Times New Roman" w:hAnsi="Times New Roman" w:cs="Times New Roman"/>
                <w:bCs/>
              </w:rPr>
            </w:pPr>
          </w:p>
        </w:tc>
      </w:tr>
      <w:tr w:rsidR="00D6153F" w:rsidRPr="00100305" w:rsidTr="00C57673">
        <w:trPr>
          <w:trHeight w:val="601"/>
        </w:trPr>
        <w:tc>
          <w:tcPr>
            <w:tcW w:w="417"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1210</w:t>
            </w:r>
          </w:p>
        </w:tc>
        <w:tc>
          <w:tcPr>
            <w:tcW w:w="940" w:type="pct"/>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xml:space="preserve">Запасы </w:t>
            </w:r>
          </w:p>
        </w:tc>
        <w:tc>
          <w:tcPr>
            <w:tcW w:w="368"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9252</w:t>
            </w:r>
          </w:p>
        </w:tc>
        <w:tc>
          <w:tcPr>
            <w:tcW w:w="361"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14420</w:t>
            </w:r>
          </w:p>
        </w:tc>
        <w:tc>
          <w:tcPr>
            <w:tcW w:w="362"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11189</w:t>
            </w:r>
          </w:p>
        </w:tc>
        <w:tc>
          <w:tcPr>
            <w:tcW w:w="432"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5168</w:t>
            </w:r>
          </w:p>
        </w:tc>
        <w:tc>
          <w:tcPr>
            <w:tcW w:w="431"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-3231</w:t>
            </w:r>
          </w:p>
        </w:tc>
        <w:tc>
          <w:tcPr>
            <w:tcW w:w="432"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1937</w:t>
            </w:r>
          </w:p>
        </w:tc>
        <w:tc>
          <w:tcPr>
            <w:tcW w:w="432"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155,86</w:t>
            </w:r>
          </w:p>
        </w:tc>
        <w:tc>
          <w:tcPr>
            <w:tcW w:w="434"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77,59</w:t>
            </w:r>
          </w:p>
        </w:tc>
        <w:tc>
          <w:tcPr>
            <w:tcW w:w="393"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120,94</w:t>
            </w:r>
          </w:p>
        </w:tc>
      </w:tr>
      <w:tr w:rsidR="00D6153F" w:rsidRPr="00100305" w:rsidTr="00C57673">
        <w:trPr>
          <w:trHeight w:val="793"/>
        </w:trPr>
        <w:tc>
          <w:tcPr>
            <w:tcW w:w="417"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1230</w:t>
            </w:r>
          </w:p>
        </w:tc>
        <w:tc>
          <w:tcPr>
            <w:tcW w:w="940" w:type="pct"/>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Дебиторская задолженность</w:t>
            </w:r>
          </w:p>
        </w:tc>
        <w:tc>
          <w:tcPr>
            <w:tcW w:w="368"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39489</w:t>
            </w:r>
          </w:p>
        </w:tc>
        <w:tc>
          <w:tcPr>
            <w:tcW w:w="361"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48625</w:t>
            </w:r>
          </w:p>
        </w:tc>
        <w:tc>
          <w:tcPr>
            <w:tcW w:w="362"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69262</w:t>
            </w:r>
          </w:p>
        </w:tc>
        <w:tc>
          <w:tcPr>
            <w:tcW w:w="432"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9136</w:t>
            </w:r>
          </w:p>
        </w:tc>
        <w:tc>
          <w:tcPr>
            <w:tcW w:w="431"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20637</w:t>
            </w:r>
          </w:p>
        </w:tc>
        <w:tc>
          <w:tcPr>
            <w:tcW w:w="432"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29773</w:t>
            </w:r>
          </w:p>
        </w:tc>
        <w:tc>
          <w:tcPr>
            <w:tcW w:w="432"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123,14</w:t>
            </w:r>
          </w:p>
        </w:tc>
        <w:tc>
          <w:tcPr>
            <w:tcW w:w="434"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142,44</w:t>
            </w:r>
          </w:p>
        </w:tc>
        <w:tc>
          <w:tcPr>
            <w:tcW w:w="393"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175,40</w:t>
            </w:r>
          </w:p>
        </w:tc>
      </w:tr>
      <w:tr w:rsidR="00D6153F" w:rsidRPr="00100305" w:rsidTr="00C57673">
        <w:trPr>
          <w:trHeight w:val="300"/>
        </w:trPr>
        <w:tc>
          <w:tcPr>
            <w:tcW w:w="417"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xml:space="preserve">в том числе </w:t>
            </w:r>
          </w:p>
        </w:tc>
        <w:tc>
          <w:tcPr>
            <w:tcW w:w="940" w:type="pct"/>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Покупатели и заказчики</w:t>
            </w:r>
          </w:p>
        </w:tc>
        <w:tc>
          <w:tcPr>
            <w:tcW w:w="368"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38107</w:t>
            </w:r>
          </w:p>
        </w:tc>
        <w:tc>
          <w:tcPr>
            <w:tcW w:w="361"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46922</w:t>
            </w:r>
          </w:p>
        </w:tc>
        <w:tc>
          <w:tcPr>
            <w:tcW w:w="362"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56825</w:t>
            </w:r>
          </w:p>
        </w:tc>
        <w:tc>
          <w:tcPr>
            <w:tcW w:w="432"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8815</w:t>
            </w:r>
          </w:p>
        </w:tc>
        <w:tc>
          <w:tcPr>
            <w:tcW w:w="431"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9903</w:t>
            </w:r>
          </w:p>
        </w:tc>
        <w:tc>
          <w:tcPr>
            <w:tcW w:w="432"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18718</w:t>
            </w:r>
          </w:p>
        </w:tc>
        <w:tc>
          <w:tcPr>
            <w:tcW w:w="432"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123,13</w:t>
            </w:r>
          </w:p>
        </w:tc>
        <w:tc>
          <w:tcPr>
            <w:tcW w:w="434"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121,11</w:t>
            </w:r>
          </w:p>
        </w:tc>
        <w:tc>
          <w:tcPr>
            <w:tcW w:w="393"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149,12</w:t>
            </w:r>
          </w:p>
        </w:tc>
      </w:tr>
      <w:tr w:rsidR="00D6153F" w:rsidRPr="00100305" w:rsidTr="00C57673">
        <w:trPr>
          <w:trHeight w:val="608"/>
        </w:trPr>
        <w:tc>
          <w:tcPr>
            <w:tcW w:w="417"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940" w:type="pct"/>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Авансы выданные</w:t>
            </w:r>
          </w:p>
        </w:tc>
        <w:tc>
          <w:tcPr>
            <w:tcW w:w="368"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1120</w:t>
            </w:r>
          </w:p>
        </w:tc>
        <w:tc>
          <w:tcPr>
            <w:tcW w:w="361"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1169</w:t>
            </w:r>
          </w:p>
        </w:tc>
        <w:tc>
          <w:tcPr>
            <w:tcW w:w="362"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780</w:t>
            </w:r>
          </w:p>
        </w:tc>
        <w:tc>
          <w:tcPr>
            <w:tcW w:w="432"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49</w:t>
            </w:r>
          </w:p>
        </w:tc>
        <w:tc>
          <w:tcPr>
            <w:tcW w:w="431"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-389</w:t>
            </w:r>
          </w:p>
        </w:tc>
        <w:tc>
          <w:tcPr>
            <w:tcW w:w="432"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-340</w:t>
            </w:r>
          </w:p>
        </w:tc>
        <w:tc>
          <w:tcPr>
            <w:tcW w:w="432"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104,38</w:t>
            </w:r>
          </w:p>
        </w:tc>
        <w:tc>
          <w:tcPr>
            <w:tcW w:w="434"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66,72</w:t>
            </w:r>
          </w:p>
        </w:tc>
        <w:tc>
          <w:tcPr>
            <w:tcW w:w="393" w:type="pct"/>
            <w:noWrap/>
            <w:hideMark/>
          </w:tcPr>
          <w:p w:rsidR="00D6153F" w:rsidRPr="00100305" w:rsidRDefault="00D6153F" w:rsidP="00C57673">
            <w:pPr>
              <w:widowControl w:val="0"/>
              <w:jc w:val="center"/>
              <w:rPr>
                <w:rFonts w:ascii="Times New Roman" w:hAnsi="Times New Roman" w:cs="Times New Roman"/>
              </w:rPr>
            </w:pPr>
            <w:r w:rsidRPr="00100305">
              <w:rPr>
                <w:rFonts w:ascii="Times New Roman" w:hAnsi="Times New Roman" w:cs="Times New Roman"/>
              </w:rPr>
              <w:t>69,64</w:t>
            </w:r>
          </w:p>
        </w:tc>
      </w:tr>
      <w:tr w:rsidR="00D6153F" w:rsidRPr="00100305" w:rsidTr="00C57673">
        <w:trPr>
          <w:trHeight w:val="600"/>
        </w:trPr>
        <w:tc>
          <w:tcPr>
            <w:tcW w:w="417"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940" w:type="pct"/>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Прочая дебиторская задолженность</w:t>
            </w:r>
          </w:p>
        </w:tc>
        <w:tc>
          <w:tcPr>
            <w:tcW w:w="368"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262</w:t>
            </w:r>
          </w:p>
        </w:tc>
        <w:tc>
          <w:tcPr>
            <w:tcW w:w="36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383</w:t>
            </w:r>
          </w:p>
        </w:tc>
        <w:tc>
          <w:tcPr>
            <w:tcW w:w="36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10627</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121</w:t>
            </w:r>
          </w:p>
        </w:tc>
        <w:tc>
          <w:tcPr>
            <w:tcW w:w="43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10244</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10365</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146,18</w:t>
            </w:r>
          </w:p>
        </w:tc>
        <w:tc>
          <w:tcPr>
            <w:tcW w:w="434"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2774,67</w:t>
            </w:r>
          </w:p>
        </w:tc>
        <w:tc>
          <w:tcPr>
            <w:tcW w:w="393"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4056,11</w:t>
            </w:r>
          </w:p>
        </w:tc>
      </w:tr>
      <w:tr w:rsidR="00D6153F" w:rsidRPr="00100305" w:rsidTr="00C57673">
        <w:trPr>
          <w:trHeight w:val="382"/>
        </w:trPr>
        <w:tc>
          <w:tcPr>
            <w:tcW w:w="417"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940" w:type="pct"/>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Налоги и сборы</w:t>
            </w:r>
          </w:p>
        </w:tc>
        <w:tc>
          <w:tcPr>
            <w:tcW w:w="368"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36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152</w:t>
            </w:r>
          </w:p>
        </w:tc>
        <w:tc>
          <w:tcPr>
            <w:tcW w:w="36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83</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152</w:t>
            </w:r>
          </w:p>
        </w:tc>
        <w:tc>
          <w:tcPr>
            <w:tcW w:w="43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-69</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83</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434"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54,61</w:t>
            </w:r>
          </w:p>
        </w:tc>
        <w:tc>
          <w:tcPr>
            <w:tcW w:w="393"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r>
      <w:tr w:rsidR="00D6153F" w:rsidRPr="00100305" w:rsidTr="00C57673">
        <w:trPr>
          <w:trHeight w:val="600"/>
        </w:trPr>
        <w:tc>
          <w:tcPr>
            <w:tcW w:w="417"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940" w:type="pct"/>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Резерв предстоящих расходов по отпускам</w:t>
            </w:r>
          </w:p>
        </w:tc>
        <w:tc>
          <w:tcPr>
            <w:tcW w:w="368"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36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36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947</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0</w:t>
            </w:r>
          </w:p>
        </w:tc>
        <w:tc>
          <w:tcPr>
            <w:tcW w:w="43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947</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947</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434"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393"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r>
      <w:tr w:rsidR="00D6153F" w:rsidRPr="00100305" w:rsidTr="00C57673">
        <w:trPr>
          <w:trHeight w:val="600"/>
        </w:trPr>
        <w:tc>
          <w:tcPr>
            <w:tcW w:w="417"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1250</w:t>
            </w:r>
          </w:p>
        </w:tc>
        <w:tc>
          <w:tcPr>
            <w:tcW w:w="940" w:type="pct"/>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Денежные средства и денежные эквиваленты</w:t>
            </w:r>
          </w:p>
        </w:tc>
        <w:tc>
          <w:tcPr>
            <w:tcW w:w="368"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33209</w:t>
            </w:r>
          </w:p>
        </w:tc>
        <w:tc>
          <w:tcPr>
            <w:tcW w:w="36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688</w:t>
            </w:r>
          </w:p>
        </w:tc>
        <w:tc>
          <w:tcPr>
            <w:tcW w:w="36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1698</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-32521</w:t>
            </w:r>
          </w:p>
        </w:tc>
        <w:tc>
          <w:tcPr>
            <w:tcW w:w="43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1010</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-31511</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2,07</w:t>
            </w:r>
          </w:p>
        </w:tc>
        <w:tc>
          <w:tcPr>
            <w:tcW w:w="434"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246,80</w:t>
            </w:r>
          </w:p>
        </w:tc>
        <w:tc>
          <w:tcPr>
            <w:tcW w:w="393"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5,11</w:t>
            </w:r>
          </w:p>
        </w:tc>
      </w:tr>
      <w:tr w:rsidR="00D6153F" w:rsidRPr="00100305" w:rsidTr="00C57673">
        <w:trPr>
          <w:trHeight w:val="300"/>
        </w:trPr>
        <w:tc>
          <w:tcPr>
            <w:tcW w:w="417"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в том числе</w:t>
            </w:r>
          </w:p>
        </w:tc>
        <w:tc>
          <w:tcPr>
            <w:tcW w:w="940" w:type="pct"/>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Касса предприятия</w:t>
            </w:r>
          </w:p>
        </w:tc>
        <w:tc>
          <w:tcPr>
            <w:tcW w:w="368"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36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40</w:t>
            </w:r>
          </w:p>
        </w:tc>
        <w:tc>
          <w:tcPr>
            <w:tcW w:w="36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29</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40</w:t>
            </w:r>
          </w:p>
        </w:tc>
        <w:tc>
          <w:tcPr>
            <w:tcW w:w="43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-11</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29</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434"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72,50</w:t>
            </w:r>
          </w:p>
        </w:tc>
        <w:tc>
          <w:tcPr>
            <w:tcW w:w="393"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r>
      <w:tr w:rsidR="00D6153F" w:rsidRPr="00100305" w:rsidTr="00C57673">
        <w:trPr>
          <w:trHeight w:val="300"/>
        </w:trPr>
        <w:tc>
          <w:tcPr>
            <w:tcW w:w="417"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940" w:type="pct"/>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Расчетные счета в банках</w:t>
            </w:r>
          </w:p>
        </w:tc>
        <w:tc>
          <w:tcPr>
            <w:tcW w:w="368"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33209</w:t>
            </w:r>
          </w:p>
        </w:tc>
        <w:tc>
          <w:tcPr>
            <w:tcW w:w="36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614</w:t>
            </w:r>
          </w:p>
        </w:tc>
        <w:tc>
          <w:tcPr>
            <w:tcW w:w="36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1625</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-32595</w:t>
            </w:r>
          </w:p>
        </w:tc>
        <w:tc>
          <w:tcPr>
            <w:tcW w:w="43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1011</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-31584</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1,85</w:t>
            </w:r>
          </w:p>
        </w:tc>
        <w:tc>
          <w:tcPr>
            <w:tcW w:w="434"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264,66</w:t>
            </w:r>
          </w:p>
        </w:tc>
        <w:tc>
          <w:tcPr>
            <w:tcW w:w="393"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4,89</w:t>
            </w:r>
          </w:p>
        </w:tc>
      </w:tr>
      <w:tr w:rsidR="00D6153F" w:rsidRPr="00100305" w:rsidTr="00C57673">
        <w:trPr>
          <w:trHeight w:val="151"/>
        </w:trPr>
        <w:tc>
          <w:tcPr>
            <w:tcW w:w="417"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940" w:type="pct"/>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Картсчет</w:t>
            </w:r>
          </w:p>
        </w:tc>
        <w:tc>
          <w:tcPr>
            <w:tcW w:w="368"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36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34</w:t>
            </w:r>
          </w:p>
        </w:tc>
        <w:tc>
          <w:tcPr>
            <w:tcW w:w="36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43</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34</w:t>
            </w:r>
          </w:p>
        </w:tc>
        <w:tc>
          <w:tcPr>
            <w:tcW w:w="43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9</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43</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434"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126,47</w:t>
            </w:r>
          </w:p>
        </w:tc>
        <w:tc>
          <w:tcPr>
            <w:tcW w:w="393"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r>
      <w:tr w:rsidR="00D6153F" w:rsidRPr="00100305" w:rsidTr="00C57673">
        <w:trPr>
          <w:trHeight w:val="300"/>
        </w:trPr>
        <w:tc>
          <w:tcPr>
            <w:tcW w:w="417"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1260</w:t>
            </w:r>
          </w:p>
        </w:tc>
        <w:tc>
          <w:tcPr>
            <w:tcW w:w="940" w:type="pct"/>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Прочие оборотные активы</w:t>
            </w:r>
          </w:p>
        </w:tc>
        <w:tc>
          <w:tcPr>
            <w:tcW w:w="368"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36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36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361</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0</w:t>
            </w:r>
          </w:p>
        </w:tc>
        <w:tc>
          <w:tcPr>
            <w:tcW w:w="43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361</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361</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434"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393"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r>
      <w:tr w:rsidR="00D6153F" w:rsidRPr="00100305" w:rsidTr="00C57673">
        <w:trPr>
          <w:trHeight w:val="300"/>
        </w:trPr>
        <w:tc>
          <w:tcPr>
            <w:tcW w:w="417"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в том числе:</w:t>
            </w:r>
          </w:p>
        </w:tc>
        <w:tc>
          <w:tcPr>
            <w:tcW w:w="940" w:type="pct"/>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Расходы будущих периодов</w:t>
            </w:r>
          </w:p>
        </w:tc>
        <w:tc>
          <w:tcPr>
            <w:tcW w:w="368"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36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36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361</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0</w:t>
            </w:r>
          </w:p>
        </w:tc>
        <w:tc>
          <w:tcPr>
            <w:tcW w:w="43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361</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361</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434"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c>
          <w:tcPr>
            <w:tcW w:w="393"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 </w:t>
            </w:r>
          </w:p>
        </w:tc>
      </w:tr>
      <w:tr w:rsidR="00D6153F" w:rsidRPr="00100305" w:rsidTr="00C57673">
        <w:trPr>
          <w:trHeight w:val="300"/>
        </w:trPr>
        <w:tc>
          <w:tcPr>
            <w:tcW w:w="417"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1200</w:t>
            </w:r>
          </w:p>
        </w:tc>
        <w:tc>
          <w:tcPr>
            <w:tcW w:w="940" w:type="pct"/>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Итого по разделу 2</w:t>
            </w:r>
          </w:p>
        </w:tc>
        <w:tc>
          <w:tcPr>
            <w:tcW w:w="368"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81950</w:t>
            </w:r>
          </w:p>
        </w:tc>
        <w:tc>
          <w:tcPr>
            <w:tcW w:w="36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63733</w:t>
            </w:r>
          </w:p>
        </w:tc>
        <w:tc>
          <w:tcPr>
            <w:tcW w:w="36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82510</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-18217</w:t>
            </w:r>
          </w:p>
        </w:tc>
        <w:tc>
          <w:tcPr>
            <w:tcW w:w="43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18777</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560</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77,77</w:t>
            </w:r>
          </w:p>
        </w:tc>
        <w:tc>
          <w:tcPr>
            <w:tcW w:w="434"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129,46</w:t>
            </w:r>
          </w:p>
        </w:tc>
        <w:tc>
          <w:tcPr>
            <w:tcW w:w="393"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100,68</w:t>
            </w:r>
          </w:p>
        </w:tc>
      </w:tr>
      <w:tr w:rsidR="00D6153F" w:rsidRPr="00100305" w:rsidTr="00C57673">
        <w:trPr>
          <w:trHeight w:val="56"/>
        </w:trPr>
        <w:tc>
          <w:tcPr>
            <w:tcW w:w="417" w:type="pct"/>
            <w:noWrap/>
            <w:hideMark/>
          </w:tcPr>
          <w:p w:rsidR="00D6153F" w:rsidRPr="00100305" w:rsidRDefault="00D6153F" w:rsidP="00C57673">
            <w:pPr>
              <w:widowControl w:val="0"/>
              <w:jc w:val="both"/>
              <w:rPr>
                <w:rFonts w:ascii="Times New Roman" w:hAnsi="Times New Roman" w:cs="Times New Roman"/>
                <w:bCs/>
              </w:rPr>
            </w:pPr>
            <w:r w:rsidRPr="00100305">
              <w:rPr>
                <w:rFonts w:ascii="Times New Roman" w:hAnsi="Times New Roman" w:cs="Times New Roman"/>
                <w:bCs/>
              </w:rPr>
              <w:t>1600</w:t>
            </w:r>
          </w:p>
        </w:tc>
        <w:tc>
          <w:tcPr>
            <w:tcW w:w="940" w:type="pct"/>
            <w:hideMark/>
          </w:tcPr>
          <w:p w:rsidR="00D6153F" w:rsidRPr="00100305" w:rsidRDefault="00D6153F" w:rsidP="00C57673">
            <w:pPr>
              <w:widowControl w:val="0"/>
              <w:jc w:val="both"/>
              <w:rPr>
                <w:rFonts w:ascii="Times New Roman" w:hAnsi="Times New Roman" w:cs="Times New Roman"/>
                <w:bCs/>
              </w:rPr>
            </w:pPr>
            <w:r w:rsidRPr="00100305">
              <w:rPr>
                <w:rFonts w:ascii="Times New Roman" w:hAnsi="Times New Roman" w:cs="Times New Roman"/>
                <w:bCs/>
              </w:rPr>
              <w:t>Баланс</w:t>
            </w:r>
          </w:p>
        </w:tc>
        <w:tc>
          <w:tcPr>
            <w:tcW w:w="368" w:type="pct"/>
            <w:noWrap/>
            <w:hideMark/>
          </w:tcPr>
          <w:p w:rsidR="00D6153F" w:rsidRPr="00100305" w:rsidRDefault="00D6153F" w:rsidP="00C57673">
            <w:pPr>
              <w:widowControl w:val="0"/>
              <w:jc w:val="both"/>
              <w:rPr>
                <w:rFonts w:ascii="Times New Roman" w:hAnsi="Times New Roman" w:cs="Times New Roman"/>
                <w:bCs/>
              </w:rPr>
            </w:pPr>
            <w:r w:rsidRPr="00100305">
              <w:rPr>
                <w:rFonts w:ascii="Times New Roman" w:hAnsi="Times New Roman" w:cs="Times New Roman"/>
                <w:bCs/>
              </w:rPr>
              <w:t>118711</w:t>
            </w:r>
          </w:p>
        </w:tc>
        <w:tc>
          <w:tcPr>
            <w:tcW w:w="361" w:type="pct"/>
            <w:noWrap/>
            <w:hideMark/>
          </w:tcPr>
          <w:p w:rsidR="00D6153F" w:rsidRPr="00100305" w:rsidRDefault="00D6153F" w:rsidP="00C57673">
            <w:pPr>
              <w:widowControl w:val="0"/>
              <w:jc w:val="both"/>
              <w:rPr>
                <w:rFonts w:ascii="Times New Roman" w:hAnsi="Times New Roman" w:cs="Times New Roman"/>
                <w:bCs/>
              </w:rPr>
            </w:pPr>
            <w:r w:rsidRPr="00100305">
              <w:rPr>
                <w:rFonts w:ascii="Times New Roman" w:hAnsi="Times New Roman" w:cs="Times New Roman"/>
                <w:bCs/>
              </w:rPr>
              <w:t>90498</w:t>
            </w:r>
          </w:p>
        </w:tc>
        <w:tc>
          <w:tcPr>
            <w:tcW w:w="362" w:type="pct"/>
            <w:noWrap/>
            <w:hideMark/>
          </w:tcPr>
          <w:p w:rsidR="00D6153F" w:rsidRPr="00100305" w:rsidRDefault="00D6153F" w:rsidP="00C57673">
            <w:pPr>
              <w:widowControl w:val="0"/>
              <w:jc w:val="both"/>
              <w:rPr>
                <w:rFonts w:ascii="Times New Roman" w:hAnsi="Times New Roman" w:cs="Times New Roman"/>
                <w:bCs/>
              </w:rPr>
            </w:pPr>
            <w:r w:rsidRPr="00100305">
              <w:rPr>
                <w:rFonts w:ascii="Times New Roman" w:hAnsi="Times New Roman" w:cs="Times New Roman"/>
                <w:bCs/>
              </w:rPr>
              <w:t>103443</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-28213</w:t>
            </w:r>
          </w:p>
        </w:tc>
        <w:tc>
          <w:tcPr>
            <w:tcW w:w="431"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12945</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-15268</w:t>
            </w:r>
          </w:p>
        </w:tc>
        <w:tc>
          <w:tcPr>
            <w:tcW w:w="432"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76,23</w:t>
            </w:r>
          </w:p>
        </w:tc>
        <w:tc>
          <w:tcPr>
            <w:tcW w:w="434"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114,30</w:t>
            </w:r>
          </w:p>
        </w:tc>
        <w:tc>
          <w:tcPr>
            <w:tcW w:w="393" w:type="pct"/>
            <w:noWrap/>
            <w:hideMark/>
          </w:tcPr>
          <w:p w:rsidR="00D6153F" w:rsidRPr="00100305" w:rsidRDefault="00D6153F" w:rsidP="00C57673">
            <w:pPr>
              <w:widowControl w:val="0"/>
              <w:jc w:val="both"/>
              <w:rPr>
                <w:rFonts w:ascii="Times New Roman" w:hAnsi="Times New Roman" w:cs="Times New Roman"/>
              </w:rPr>
            </w:pPr>
            <w:r w:rsidRPr="00100305">
              <w:rPr>
                <w:rFonts w:ascii="Times New Roman" w:hAnsi="Times New Roman" w:cs="Times New Roman"/>
              </w:rPr>
              <w:t>87,14</w:t>
            </w:r>
          </w:p>
        </w:tc>
      </w:tr>
    </w:tbl>
    <w:p w:rsidR="00D6153F" w:rsidRPr="00100305" w:rsidRDefault="00D6153F" w:rsidP="00D6153F">
      <w:pPr>
        <w:widowControl w:val="0"/>
        <w:spacing w:after="0" w:line="360" w:lineRule="auto"/>
        <w:ind w:firstLine="709"/>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Согласно таблице 3 динамика активов ОГУП Карталинское ПРСД нестабильна: число внеоборотных активов сократилось 43%, оборотные активы в свою очередь после резкого падания в 2014г. на 33% (18217 тыс.руб.),  возрасти в 2015г. на 6% что составило 560 тыс.руб, относительно 20</w:t>
      </w:r>
      <w:r w:rsidR="00FE2DB3" w:rsidRPr="00100305">
        <w:rPr>
          <w:rFonts w:ascii="Times New Roman" w:hAnsi="Times New Roman" w:cs="Times New Roman"/>
          <w:sz w:val="28"/>
          <w:szCs w:val="28"/>
        </w:rPr>
        <w:t>1</w:t>
      </w:r>
      <w:r w:rsidRPr="00100305">
        <w:rPr>
          <w:rFonts w:ascii="Times New Roman" w:hAnsi="Times New Roman" w:cs="Times New Roman"/>
          <w:sz w:val="28"/>
          <w:szCs w:val="28"/>
        </w:rPr>
        <w:t>3г.</w:t>
      </w:r>
    </w:p>
    <w:p w:rsidR="00DB5512" w:rsidRPr="00100305" w:rsidRDefault="00DB5512"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noProof/>
          <w:sz w:val="28"/>
          <w:szCs w:val="28"/>
        </w:rPr>
        <w:lastRenderedPageBreak/>
        <w:drawing>
          <wp:inline distT="0" distB="0" distL="0" distR="0">
            <wp:extent cx="5550196" cy="3402419"/>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7ED0" w:rsidRPr="00100305" w:rsidRDefault="008471B5" w:rsidP="00B81B87">
      <w:pPr>
        <w:widowControl w:val="0"/>
        <w:spacing w:after="0" w:line="360" w:lineRule="auto"/>
        <w:ind w:firstLine="709"/>
        <w:jc w:val="center"/>
        <w:rPr>
          <w:rFonts w:ascii="Times New Roman" w:hAnsi="Times New Roman" w:cs="Times New Roman"/>
          <w:sz w:val="28"/>
          <w:szCs w:val="28"/>
        </w:rPr>
      </w:pPr>
      <w:r w:rsidRPr="00100305">
        <w:rPr>
          <w:rFonts w:ascii="Times New Roman" w:hAnsi="Times New Roman" w:cs="Times New Roman"/>
          <w:sz w:val="28"/>
          <w:szCs w:val="28"/>
        </w:rPr>
        <w:t>Рисунок 2</w:t>
      </w:r>
      <w:r w:rsidR="00887ED0" w:rsidRPr="00100305">
        <w:rPr>
          <w:rFonts w:ascii="Times New Roman" w:hAnsi="Times New Roman" w:cs="Times New Roman"/>
          <w:sz w:val="28"/>
          <w:szCs w:val="28"/>
        </w:rPr>
        <w:t xml:space="preserve"> – Динамика внеоборотных активов ОГУП Карталинское ПРСД за </w:t>
      </w:r>
      <w:r w:rsidR="00C215B7" w:rsidRPr="00100305">
        <w:rPr>
          <w:rFonts w:ascii="Times New Roman" w:hAnsi="Times New Roman" w:cs="Times New Roman"/>
          <w:sz w:val="28"/>
          <w:szCs w:val="28"/>
        </w:rPr>
        <w:t>2013-</w:t>
      </w:r>
      <w:r w:rsidR="00887ED0" w:rsidRPr="00100305">
        <w:rPr>
          <w:rFonts w:ascii="Times New Roman" w:hAnsi="Times New Roman" w:cs="Times New Roman"/>
          <w:sz w:val="28"/>
          <w:szCs w:val="28"/>
        </w:rPr>
        <w:t>2015гг., тыс.руб.</w:t>
      </w:r>
    </w:p>
    <w:p w:rsidR="00DB5512" w:rsidRPr="00100305" w:rsidRDefault="00DB5512" w:rsidP="00B81B87">
      <w:pPr>
        <w:widowControl w:val="0"/>
        <w:spacing w:after="0" w:line="360" w:lineRule="auto"/>
        <w:ind w:firstLine="709"/>
        <w:jc w:val="center"/>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Динамика внеоборотных активов ОГУП Карталинское ПРСД за анализируемый период отрицательна, отволоженные налоговые активы на 20% (413 тыс.руб.). число основных средств сократилось на 45% (15415 тыс.руб.).</w:t>
      </w:r>
    </w:p>
    <w:p w:rsidR="00887ED0" w:rsidRPr="00100305" w:rsidRDefault="00887ED0" w:rsidP="00B81B87">
      <w:pPr>
        <w:widowControl w:val="0"/>
        <w:spacing w:after="0" w:line="360" w:lineRule="auto"/>
        <w:ind w:firstLine="709"/>
        <w:jc w:val="both"/>
        <w:rPr>
          <w:rStyle w:val="FontStyle96"/>
          <w:sz w:val="28"/>
          <w:szCs w:val="28"/>
        </w:rPr>
      </w:pPr>
      <w:r w:rsidRPr="00100305">
        <w:rPr>
          <w:rFonts w:ascii="Times New Roman" w:hAnsi="Times New Roman" w:cs="Times New Roman"/>
          <w:sz w:val="28"/>
          <w:szCs w:val="28"/>
        </w:rPr>
        <w:t>Основные средства предприятия - это часть имущества, используемая организацией более 12 месяцев при выполнении работ, оказании услуг, а также в управленческих целях, стоимостью свыше 40 тысяч рублей, о</w:t>
      </w:r>
      <w:r w:rsidRPr="00100305">
        <w:rPr>
          <w:rStyle w:val="a4"/>
          <w:rFonts w:ascii="Times New Roman" w:hAnsi="Times New Roman" w:cs="Times New Roman"/>
          <w:color w:val="auto"/>
          <w:sz w:val="28"/>
          <w:szCs w:val="28"/>
          <w:u w:val="none"/>
        </w:rPr>
        <w:t>сновные средства, стоимостью менее 40 тыс.</w:t>
      </w:r>
      <w:r w:rsidRPr="00100305">
        <w:rPr>
          <w:rStyle w:val="a4"/>
          <w:rFonts w:ascii="Times New Roman" w:hAnsi="Times New Roman" w:cs="Times New Roman"/>
          <w:color w:val="auto"/>
          <w:sz w:val="28"/>
          <w:szCs w:val="28"/>
          <w:u w:val="none"/>
          <w:lang w:val="en-US"/>
        </w:rPr>
        <w:t> </w:t>
      </w:r>
      <w:r w:rsidRPr="00100305">
        <w:rPr>
          <w:rStyle w:val="a4"/>
          <w:rFonts w:ascii="Times New Roman" w:hAnsi="Times New Roman" w:cs="Times New Roman"/>
          <w:color w:val="auto"/>
          <w:sz w:val="28"/>
          <w:szCs w:val="28"/>
          <w:u w:val="none"/>
        </w:rPr>
        <w:t xml:space="preserve">руб. отражаются в </w:t>
      </w:r>
      <w:r w:rsidRPr="00100305">
        <w:rPr>
          <w:rFonts w:ascii="Times New Roman" w:hAnsi="Times New Roman" w:cs="Times New Roman"/>
          <w:sz w:val="28"/>
          <w:szCs w:val="28"/>
        </w:rPr>
        <w:t xml:space="preserve">бухгалтерском учете и бухгалтерской отчетности в составе материально-производственных запасов. </w:t>
      </w:r>
      <w:r w:rsidRPr="00100305">
        <w:rPr>
          <w:rFonts w:ascii="Times New Roman" w:hAnsi="Times New Roman" w:cs="Times New Roman"/>
          <w:iCs/>
          <w:sz w:val="28"/>
          <w:szCs w:val="28"/>
        </w:rPr>
        <w:t xml:space="preserve">Срок полезного использования объектов основных средств определяется при принятии объекта к бухгалтерскому учету на основании </w:t>
      </w:r>
      <w:r w:rsidRPr="00100305">
        <w:rPr>
          <w:rStyle w:val="FontStyle96"/>
          <w:sz w:val="28"/>
          <w:szCs w:val="28"/>
        </w:rPr>
        <w:t xml:space="preserve">Классификации основных средств, утвержденной Постановлением Правительства РФ от 01 января 2002г. №1. </w:t>
      </w:r>
      <w:r w:rsidRPr="00100305">
        <w:rPr>
          <w:rFonts w:ascii="Times New Roman" w:hAnsi="Times New Roman" w:cs="Times New Roman"/>
          <w:sz w:val="28"/>
          <w:szCs w:val="28"/>
        </w:rPr>
        <w:t>[</w:t>
      </w:r>
      <w:r w:rsidR="008D0D56" w:rsidRPr="00100305">
        <w:rPr>
          <w:rFonts w:ascii="Times New Roman" w:hAnsi="Times New Roman" w:cs="Times New Roman"/>
          <w:sz w:val="28"/>
          <w:szCs w:val="28"/>
        </w:rPr>
        <w:t>4</w:t>
      </w:r>
      <w:r w:rsidR="00B51FC5" w:rsidRPr="00100305">
        <w:rPr>
          <w:rFonts w:ascii="Times New Roman" w:hAnsi="Times New Roman" w:cs="Times New Roman"/>
          <w:sz w:val="28"/>
          <w:szCs w:val="28"/>
        </w:rPr>
        <w:t xml:space="preserve">, </w:t>
      </w:r>
      <w:r w:rsidRPr="00100305">
        <w:rPr>
          <w:rFonts w:ascii="Times New Roman" w:hAnsi="Times New Roman" w:cs="Times New Roman"/>
          <w:sz w:val="28"/>
          <w:szCs w:val="28"/>
        </w:rPr>
        <w:t>п.4]</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Информация о наличии и движении основных средств ОГУП Карталинское ПРСД в период 2013-2015гг. представлена таблице 4.</w:t>
      </w:r>
    </w:p>
    <w:p w:rsidR="007A6F32" w:rsidRPr="00100305" w:rsidRDefault="007A6F32" w:rsidP="00B81B87">
      <w:pPr>
        <w:widowControl w:val="0"/>
        <w:spacing w:after="0" w:line="360" w:lineRule="auto"/>
        <w:ind w:firstLine="709"/>
        <w:jc w:val="both"/>
        <w:rPr>
          <w:rFonts w:ascii="Times New Roman" w:hAnsi="Times New Roman" w:cs="Times New Roman"/>
          <w:sz w:val="28"/>
          <w:szCs w:val="28"/>
        </w:rPr>
      </w:pPr>
    </w:p>
    <w:p w:rsidR="00887ED0" w:rsidRPr="00100305" w:rsidRDefault="00E363D3"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lastRenderedPageBreak/>
        <w:t xml:space="preserve">Таблица 4 - </w:t>
      </w:r>
      <w:r w:rsidR="00887ED0" w:rsidRPr="00100305">
        <w:rPr>
          <w:rFonts w:ascii="Times New Roman" w:hAnsi="Times New Roman" w:cs="Times New Roman"/>
          <w:sz w:val="28"/>
          <w:szCs w:val="28"/>
        </w:rPr>
        <w:t>Наличие и движение основных средств ОГУП Карталинское ПРСД за 2013-2015гг.</w:t>
      </w:r>
    </w:p>
    <w:tbl>
      <w:tblPr>
        <w:tblStyle w:val="ab"/>
        <w:tblW w:w="5000" w:type="pct"/>
        <w:tblLayout w:type="fixed"/>
        <w:tblLook w:val="04A0"/>
      </w:tblPr>
      <w:tblGrid>
        <w:gridCol w:w="958"/>
        <w:gridCol w:w="621"/>
        <w:gridCol w:w="1228"/>
        <w:gridCol w:w="979"/>
        <w:gridCol w:w="863"/>
        <w:gridCol w:w="1147"/>
        <w:gridCol w:w="983"/>
        <w:gridCol w:w="968"/>
        <w:gridCol w:w="1145"/>
        <w:gridCol w:w="962"/>
      </w:tblGrid>
      <w:tr w:rsidR="00887ED0" w:rsidRPr="00100305" w:rsidTr="00D6153F">
        <w:trPr>
          <w:trHeight w:val="190"/>
        </w:trPr>
        <w:tc>
          <w:tcPr>
            <w:tcW w:w="486" w:type="pct"/>
            <w:vMerge w:val="restart"/>
            <w:hideMark/>
          </w:tcPr>
          <w:p w:rsidR="00887ED0" w:rsidRPr="00100305" w:rsidRDefault="00887ED0" w:rsidP="00B81B87">
            <w:pPr>
              <w:widowControl w:val="0"/>
              <w:rPr>
                <w:rFonts w:ascii="Times New Roman" w:hAnsi="Times New Roman" w:cs="Times New Roman"/>
                <w:bCs/>
              </w:rPr>
            </w:pPr>
            <w:r w:rsidRPr="00100305">
              <w:rPr>
                <w:rFonts w:ascii="Times New Roman" w:hAnsi="Times New Roman" w:cs="Times New Roman"/>
                <w:bCs/>
              </w:rPr>
              <w:t>Наименование показателя</w:t>
            </w:r>
          </w:p>
        </w:tc>
        <w:tc>
          <w:tcPr>
            <w:tcW w:w="315" w:type="pct"/>
            <w:vMerge w:val="restart"/>
            <w:hideMark/>
          </w:tcPr>
          <w:p w:rsidR="00887ED0" w:rsidRPr="00100305" w:rsidRDefault="00887ED0" w:rsidP="00B81B87">
            <w:pPr>
              <w:widowControl w:val="0"/>
              <w:rPr>
                <w:rFonts w:ascii="Times New Roman" w:hAnsi="Times New Roman" w:cs="Times New Roman"/>
                <w:bCs/>
              </w:rPr>
            </w:pPr>
            <w:r w:rsidRPr="00100305">
              <w:rPr>
                <w:rFonts w:ascii="Times New Roman" w:hAnsi="Times New Roman" w:cs="Times New Roman"/>
                <w:bCs/>
              </w:rPr>
              <w:t>Период</w:t>
            </w:r>
          </w:p>
        </w:tc>
        <w:tc>
          <w:tcPr>
            <w:tcW w:w="1120" w:type="pct"/>
            <w:gridSpan w:val="2"/>
            <w:hideMark/>
          </w:tcPr>
          <w:p w:rsidR="00887ED0" w:rsidRPr="00100305" w:rsidRDefault="00887ED0" w:rsidP="00B81B87">
            <w:pPr>
              <w:widowControl w:val="0"/>
              <w:rPr>
                <w:rFonts w:ascii="Times New Roman" w:hAnsi="Times New Roman" w:cs="Times New Roman"/>
                <w:bCs/>
              </w:rPr>
            </w:pPr>
            <w:r w:rsidRPr="00100305">
              <w:rPr>
                <w:rFonts w:ascii="Times New Roman" w:hAnsi="Times New Roman" w:cs="Times New Roman"/>
                <w:bCs/>
              </w:rPr>
              <w:t>На начало года</w:t>
            </w:r>
          </w:p>
        </w:tc>
        <w:tc>
          <w:tcPr>
            <w:tcW w:w="2010" w:type="pct"/>
            <w:gridSpan w:val="4"/>
            <w:hideMark/>
          </w:tcPr>
          <w:p w:rsidR="00887ED0" w:rsidRPr="00100305" w:rsidRDefault="00887ED0" w:rsidP="00B81B87">
            <w:pPr>
              <w:widowControl w:val="0"/>
              <w:rPr>
                <w:rFonts w:ascii="Times New Roman" w:hAnsi="Times New Roman" w:cs="Times New Roman"/>
                <w:bCs/>
              </w:rPr>
            </w:pPr>
            <w:r w:rsidRPr="00100305">
              <w:rPr>
                <w:rFonts w:ascii="Times New Roman" w:hAnsi="Times New Roman" w:cs="Times New Roman"/>
                <w:bCs/>
              </w:rPr>
              <w:t>Изменения за период</w:t>
            </w:r>
          </w:p>
        </w:tc>
        <w:tc>
          <w:tcPr>
            <w:tcW w:w="1069" w:type="pct"/>
            <w:gridSpan w:val="2"/>
            <w:hideMark/>
          </w:tcPr>
          <w:p w:rsidR="00887ED0" w:rsidRPr="00100305" w:rsidRDefault="00887ED0" w:rsidP="00B81B87">
            <w:pPr>
              <w:widowControl w:val="0"/>
              <w:rPr>
                <w:rFonts w:ascii="Times New Roman" w:hAnsi="Times New Roman" w:cs="Times New Roman"/>
                <w:bCs/>
              </w:rPr>
            </w:pPr>
            <w:r w:rsidRPr="00100305">
              <w:rPr>
                <w:rFonts w:ascii="Times New Roman" w:hAnsi="Times New Roman" w:cs="Times New Roman"/>
                <w:bCs/>
              </w:rPr>
              <w:t>На конец периода</w:t>
            </w:r>
          </w:p>
        </w:tc>
      </w:tr>
      <w:tr w:rsidR="00243529" w:rsidRPr="00100305" w:rsidTr="00D6153F">
        <w:trPr>
          <w:trHeight w:val="272"/>
        </w:trPr>
        <w:tc>
          <w:tcPr>
            <w:tcW w:w="486" w:type="pct"/>
            <w:vMerge/>
            <w:hideMark/>
          </w:tcPr>
          <w:p w:rsidR="00887ED0" w:rsidRPr="00100305" w:rsidRDefault="00887ED0" w:rsidP="00B81B87">
            <w:pPr>
              <w:widowControl w:val="0"/>
              <w:rPr>
                <w:rFonts w:ascii="Times New Roman" w:hAnsi="Times New Roman" w:cs="Times New Roman"/>
                <w:bCs/>
              </w:rPr>
            </w:pPr>
          </w:p>
        </w:tc>
        <w:tc>
          <w:tcPr>
            <w:tcW w:w="315" w:type="pct"/>
            <w:vMerge/>
            <w:hideMark/>
          </w:tcPr>
          <w:p w:rsidR="00887ED0" w:rsidRPr="00100305" w:rsidRDefault="00887ED0" w:rsidP="00B81B87">
            <w:pPr>
              <w:widowControl w:val="0"/>
              <w:rPr>
                <w:rFonts w:ascii="Times New Roman" w:hAnsi="Times New Roman" w:cs="Times New Roman"/>
                <w:bCs/>
              </w:rPr>
            </w:pPr>
          </w:p>
        </w:tc>
        <w:tc>
          <w:tcPr>
            <w:tcW w:w="623" w:type="pct"/>
            <w:vMerge w:val="restart"/>
            <w:hideMark/>
          </w:tcPr>
          <w:p w:rsidR="00887ED0" w:rsidRPr="00100305" w:rsidRDefault="00887ED0" w:rsidP="00B81B87">
            <w:pPr>
              <w:widowControl w:val="0"/>
              <w:rPr>
                <w:rFonts w:ascii="Times New Roman" w:hAnsi="Times New Roman" w:cs="Times New Roman"/>
                <w:bCs/>
              </w:rPr>
            </w:pPr>
            <w:r w:rsidRPr="00100305">
              <w:rPr>
                <w:rFonts w:ascii="Times New Roman" w:hAnsi="Times New Roman" w:cs="Times New Roman"/>
                <w:bCs/>
              </w:rPr>
              <w:t>Первоначальная стоимость</w:t>
            </w:r>
          </w:p>
        </w:tc>
        <w:tc>
          <w:tcPr>
            <w:tcW w:w="497" w:type="pct"/>
            <w:vMerge w:val="restart"/>
            <w:hideMark/>
          </w:tcPr>
          <w:p w:rsidR="00887ED0" w:rsidRPr="00100305" w:rsidRDefault="00887ED0" w:rsidP="00B81B87">
            <w:pPr>
              <w:widowControl w:val="0"/>
              <w:rPr>
                <w:rFonts w:ascii="Times New Roman" w:hAnsi="Times New Roman" w:cs="Times New Roman"/>
                <w:bCs/>
              </w:rPr>
            </w:pPr>
            <w:r w:rsidRPr="00100305">
              <w:rPr>
                <w:rFonts w:ascii="Times New Roman" w:hAnsi="Times New Roman" w:cs="Times New Roman"/>
                <w:bCs/>
              </w:rPr>
              <w:t>Накопленная амортизация</w:t>
            </w:r>
          </w:p>
        </w:tc>
        <w:tc>
          <w:tcPr>
            <w:tcW w:w="438" w:type="pct"/>
            <w:vMerge w:val="restart"/>
            <w:hideMark/>
          </w:tcPr>
          <w:p w:rsidR="00887ED0" w:rsidRPr="00100305" w:rsidRDefault="00887ED0" w:rsidP="00B81B87">
            <w:pPr>
              <w:widowControl w:val="0"/>
              <w:rPr>
                <w:rFonts w:ascii="Times New Roman" w:hAnsi="Times New Roman" w:cs="Times New Roman"/>
                <w:bCs/>
              </w:rPr>
            </w:pPr>
            <w:r w:rsidRPr="00100305">
              <w:rPr>
                <w:rFonts w:ascii="Times New Roman" w:hAnsi="Times New Roman" w:cs="Times New Roman"/>
                <w:bCs/>
              </w:rPr>
              <w:t>Поступило</w:t>
            </w:r>
          </w:p>
        </w:tc>
        <w:tc>
          <w:tcPr>
            <w:tcW w:w="1081" w:type="pct"/>
            <w:gridSpan w:val="2"/>
            <w:hideMark/>
          </w:tcPr>
          <w:p w:rsidR="00887ED0" w:rsidRPr="00100305" w:rsidRDefault="00887ED0" w:rsidP="00B81B87">
            <w:pPr>
              <w:widowControl w:val="0"/>
              <w:rPr>
                <w:rFonts w:ascii="Times New Roman" w:hAnsi="Times New Roman" w:cs="Times New Roman"/>
                <w:bCs/>
              </w:rPr>
            </w:pPr>
            <w:r w:rsidRPr="00100305">
              <w:rPr>
                <w:rFonts w:ascii="Times New Roman" w:hAnsi="Times New Roman" w:cs="Times New Roman"/>
                <w:bCs/>
              </w:rPr>
              <w:t>Выбыло объектов</w:t>
            </w:r>
          </w:p>
        </w:tc>
        <w:tc>
          <w:tcPr>
            <w:tcW w:w="491" w:type="pct"/>
            <w:vMerge w:val="restart"/>
            <w:hideMark/>
          </w:tcPr>
          <w:p w:rsidR="00887ED0" w:rsidRPr="00100305" w:rsidRDefault="00887ED0" w:rsidP="00B81B87">
            <w:pPr>
              <w:widowControl w:val="0"/>
              <w:rPr>
                <w:rFonts w:ascii="Times New Roman" w:hAnsi="Times New Roman" w:cs="Times New Roman"/>
                <w:bCs/>
              </w:rPr>
            </w:pPr>
            <w:r w:rsidRPr="00100305">
              <w:rPr>
                <w:rFonts w:ascii="Times New Roman" w:hAnsi="Times New Roman" w:cs="Times New Roman"/>
                <w:bCs/>
              </w:rPr>
              <w:t>Начислено амортизации</w:t>
            </w:r>
          </w:p>
        </w:tc>
        <w:tc>
          <w:tcPr>
            <w:tcW w:w="581" w:type="pct"/>
            <w:vMerge w:val="restart"/>
            <w:hideMark/>
          </w:tcPr>
          <w:p w:rsidR="00887ED0" w:rsidRPr="00100305" w:rsidRDefault="00887ED0" w:rsidP="00B81B87">
            <w:pPr>
              <w:widowControl w:val="0"/>
              <w:rPr>
                <w:rFonts w:ascii="Times New Roman" w:hAnsi="Times New Roman" w:cs="Times New Roman"/>
                <w:bCs/>
              </w:rPr>
            </w:pPr>
            <w:r w:rsidRPr="00100305">
              <w:rPr>
                <w:rFonts w:ascii="Times New Roman" w:hAnsi="Times New Roman" w:cs="Times New Roman"/>
                <w:bCs/>
              </w:rPr>
              <w:t>Первоначальная стоимость</w:t>
            </w:r>
          </w:p>
        </w:tc>
        <w:tc>
          <w:tcPr>
            <w:tcW w:w="488" w:type="pct"/>
            <w:vMerge w:val="restart"/>
            <w:hideMark/>
          </w:tcPr>
          <w:p w:rsidR="00887ED0" w:rsidRPr="00100305" w:rsidRDefault="00887ED0" w:rsidP="00B81B87">
            <w:pPr>
              <w:widowControl w:val="0"/>
              <w:rPr>
                <w:rFonts w:ascii="Times New Roman" w:hAnsi="Times New Roman" w:cs="Times New Roman"/>
                <w:bCs/>
              </w:rPr>
            </w:pPr>
            <w:r w:rsidRPr="00100305">
              <w:rPr>
                <w:rFonts w:ascii="Times New Roman" w:hAnsi="Times New Roman" w:cs="Times New Roman"/>
                <w:bCs/>
              </w:rPr>
              <w:t>Накопленная амортизация</w:t>
            </w:r>
          </w:p>
        </w:tc>
      </w:tr>
      <w:tr w:rsidR="00243529" w:rsidRPr="00100305" w:rsidTr="00D6153F">
        <w:trPr>
          <w:trHeight w:val="1077"/>
        </w:trPr>
        <w:tc>
          <w:tcPr>
            <w:tcW w:w="486" w:type="pct"/>
            <w:vMerge/>
            <w:hideMark/>
          </w:tcPr>
          <w:p w:rsidR="00887ED0" w:rsidRPr="00100305" w:rsidRDefault="00887ED0" w:rsidP="00B81B87">
            <w:pPr>
              <w:widowControl w:val="0"/>
              <w:rPr>
                <w:rFonts w:ascii="Times New Roman" w:hAnsi="Times New Roman" w:cs="Times New Roman"/>
                <w:bCs/>
              </w:rPr>
            </w:pPr>
          </w:p>
        </w:tc>
        <w:tc>
          <w:tcPr>
            <w:tcW w:w="315" w:type="pct"/>
            <w:vMerge/>
            <w:hideMark/>
          </w:tcPr>
          <w:p w:rsidR="00887ED0" w:rsidRPr="00100305" w:rsidRDefault="00887ED0" w:rsidP="00B81B87">
            <w:pPr>
              <w:widowControl w:val="0"/>
              <w:rPr>
                <w:rFonts w:ascii="Times New Roman" w:hAnsi="Times New Roman" w:cs="Times New Roman"/>
                <w:bCs/>
              </w:rPr>
            </w:pPr>
          </w:p>
        </w:tc>
        <w:tc>
          <w:tcPr>
            <w:tcW w:w="623" w:type="pct"/>
            <w:vMerge/>
            <w:hideMark/>
          </w:tcPr>
          <w:p w:rsidR="00887ED0" w:rsidRPr="00100305" w:rsidRDefault="00887ED0" w:rsidP="00B81B87">
            <w:pPr>
              <w:widowControl w:val="0"/>
              <w:rPr>
                <w:rFonts w:ascii="Times New Roman" w:hAnsi="Times New Roman" w:cs="Times New Roman"/>
                <w:bCs/>
              </w:rPr>
            </w:pPr>
          </w:p>
        </w:tc>
        <w:tc>
          <w:tcPr>
            <w:tcW w:w="497" w:type="pct"/>
            <w:vMerge/>
            <w:hideMark/>
          </w:tcPr>
          <w:p w:rsidR="00887ED0" w:rsidRPr="00100305" w:rsidRDefault="00887ED0" w:rsidP="00B81B87">
            <w:pPr>
              <w:widowControl w:val="0"/>
              <w:rPr>
                <w:rFonts w:ascii="Times New Roman" w:hAnsi="Times New Roman" w:cs="Times New Roman"/>
                <w:bCs/>
              </w:rPr>
            </w:pPr>
          </w:p>
        </w:tc>
        <w:tc>
          <w:tcPr>
            <w:tcW w:w="438" w:type="pct"/>
            <w:vMerge/>
            <w:hideMark/>
          </w:tcPr>
          <w:p w:rsidR="00887ED0" w:rsidRPr="00100305" w:rsidRDefault="00887ED0" w:rsidP="00B81B87">
            <w:pPr>
              <w:widowControl w:val="0"/>
              <w:rPr>
                <w:rFonts w:ascii="Times New Roman" w:hAnsi="Times New Roman" w:cs="Times New Roman"/>
                <w:bCs/>
              </w:rPr>
            </w:pPr>
          </w:p>
        </w:tc>
        <w:tc>
          <w:tcPr>
            <w:tcW w:w="582" w:type="pct"/>
            <w:hideMark/>
          </w:tcPr>
          <w:p w:rsidR="00887ED0" w:rsidRPr="00100305" w:rsidRDefault="00887ED0" w:rsidP="00B81B87">
            <w:pPr>
              <w:widowControl w:val="0"/>
              <w:rPr>
                <w:rFonts w:ascii="Times New Roman" w:hAnsi="Times New Roman" w:cs="Times New Roman"/>
                <w:bCs/>
              </w:rPr>
            </w:pPr>
            <w:r w:rsidRPr="00100305">
              <w:rPr>
                <w:rFonts w:ascii="Times New Roman" w:hAnsi="Times New Roman" w:cs="Times New Roman"/>
                <w:bCs/>
              </w:rPr>
              <w:t>Первоначальная стоимость</w:t>
            </w:r>
          </w:p>
        </w:tc>
        <w:tc>
          <w:tcPr>
            <w:tcW w:w="499" w:type="pct"/>
            <w:hideMark/>
          </w:tcPr>
          <w:p w:rsidR="00887ED0" w:rsidRPr="00100305" w:rsidRDefault="00887ED0" w:rsidP="00B81B87">
            <w:pPr>
              <w:widowControl w:val="0"/>
              <w:rPr>
                <w:rFonts w:ascii="Times New Roman" w:hAnsi="Times New Roman" w:cs="Times New Roman"/>
                <w:bCs/>
              </w:rPr>
            </w:pPr>
            <w:r w:rsidRPr="00100305">
              <w:rPr>
                <w:rFonts w:ascii="Times New Roman" w:hAnsi="Times New Roman" w:cs="Times New Roman"/>
                <w:bCs/>
              </w:rPr>
              <w:t>Накопленная амортизация</w:t>
            </w:r>
          </w:p>
        </w:tc>
        <w:tc>
          <w:tcPr>
            <w:tcW w:w="491" w:type="pct"/>
            <w:vMerge/>
            <w:hideMark/>
          </w:tcPr>
          <w:p w:rsidR="00887ED0" w:rsidRPr="00100305" w:rsidRDefault="00887ED0" w:rsidP="00B81B87">
            <w:pPr>
              <w:widowControl w:val="0"/>
              <w:rPr>
                <w:rFonts w:ascii="Times New Roman" w:hAnsi="Times New Roman" w:cs="Times New Roman"/>
                <w:bCs/>
              </w:rPr>
            </w:pPr>
          </w:p>
        </w:tc>
        <w:tc>
          <w:tcPr>
            <w:tcW w:w="581" w:type="pct"/>
            <w:vMerge/>
            <w:hideMark/>
          </w:tcPr>
          <w:p w:rsidR="00887ED0" w:rsidRPr="00100305" w:rsidRDefault="00887ED0" w:rsidP="00B81B87">
            <w:pPr>
              <w:widowControl w:val="0"/>
              <w:rPr>
                <w:rFonts w:ascii="Times New Roman" w:hAnsi="Times New Roman" w:cs="Times New Roman"/>
                <w:bCs/>
              </w:rPr>
            </w:pPr>
          </w:p>
        </w:tc>
        <w:tc>
          <w:tcPr>
            <w:tcW w:w="488" w:type="pct"/>
            <w:vMerge/>
            <w:hideMark/>
          </w:tcPr>
          <w:p w:rsidR="00887ED0" w:rsidRPr="00100305" w:rsidRDefault="00887ED0" w:rsidP="00B81B87">
            <w:pPr>
              <w:widowControl w:val="0"/>
              <w:rPr>
                <w:rFonts w:ascii="Times New Roman" w:hAnsi="Times New Roman" w:cs="Times New Roman"/>
                <w:bCs/>
              </w:rPr>
            </w:pPr>
          </w:p>
        </w:tc>
      </w:tr>
      <w:tr w:rsidR="00243529" w:rsidRPr="00100305" w:rsidTr="00D6153F">
        <w:trPr>
          <w:trHeight w:val="413"/>
        </w:trPr>
        <w:tc>
          <w:tcPr>
            <w:tcW w:w="486" w:type="pct"/>
            <w:vMerge w:val="restar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Основные средства всего</w:t>
            </w:r>
          </w:p>
        </w:tc>
        <w:tc>
          <w:tcPr>
            <w:tcW w:w="315"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2015 г.</w:t>
            </w:r>
          </w:p>
        </w:tc>
        <w:tc>
          <w:tcPr>
            <w:tcW w:w="623"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119 748,60</w:t>
            </w:r>
          </w:p>
        </w:tc>
        <w:tc>
          <w:tcPr>
            <w:tcW w:w="497"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95 798,10</w:t>
            </w:r>
          </w:p>
        </w:tc>
        <w:tc>
          <w:tcPr>
            <w:tcW w:w="438"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1 308,2</w:t>
            </w:r>
          </w:p>
        </w:tc>
        <w:tc>
          <w:tcPr>
            <w:tcW w:w="582"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499"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491"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6 025,3</w:t>
            </w:r>
          </w:p>
        </w:tc>
        <w:tc>
          <w:tcPr>
            <w:tcW w:w="581"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121 056,9</w:t>
            </w:r>
          </w:p>
        </w:tc>
        <w:tc>
          <w:tcPr>
            <w:tcW w:w="488"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101 823,3</w:t>
            </w:r>
          </w:p>
        </w:tc>
      </w:tr>
      <w:tr w:rsidR="00243529" w:rsidRPr="00100305" w:rsidTr="00D6153F">
        <w:trPr>
          <w:trHeight w:val="463"/>
        </w:trPr>
        <w:tc>
          <w:tcPr>
            <w:tcW w:w="486" w:type="pct"/>
            <w:vMerge/>
            <w:hideMark/>
          </w:tcPr>
          <w:p w:rsidR="00887ED0" w:rsidRPr="00100305" w:rsidRDefault="00887ED0" w:rsidP="00B81B87">
            <w:pPr>
              <w:widowControl w:val="0"/>
              <w:rPr>
                <w:rFonts w:ascii="Times New Roman" w:hAnsi="Times New Roman" w:cs="Times New Roman"/>
              </w:rPr>
            </w:pPr>
          </w:p>
        </w:tc>
        <w:tc>
          <w:tcPr>
            <w:tcW w:w="315"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2014 г.</w:t>
            </w:r>
          </w:p>
        </w:tc>
        <w:tc>
          <w:tcPr>
            <w:tcW w:w="623"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121 297,90</w:t>
            </w:r>
          </w:p>
        </w:tc>
        <w:tc>
          <w:tcPr>
            <w:tcW w:w="497"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87 634,3</w:t>
            </w:r>
          </w:p>
        </w:tc>
        <w:tc>
          <w:tcPr>
            <w:tcW w:w="438"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582"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1 549,3</w:t>
            </w:r>
          </w:p>
        </w:tc>
        <w:tc>
          <w:tcPr>
            <w:tcW w:w="499"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1 542</w:t>
            </w:r>
          </w:p>
        </w:tc>
        <w:tc>
          <w:tcPr>
            <w:tcW w:w="491"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9 705,5</w:t>
            </w:r>
          </w:p>
        </w:tc>
        <w:tc>
          <w:tcPr>
            <w:tcW w:w="581"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119 748,6</w:t>
            </w:r>
          </w:p>
        </w:tc>
        <w:tc>
          <w:tcPr>
            <w:tcW w:w="488"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85 798,1</w:t>
            </w:r>
          </w:p>
        </w:tc>
      </w:tr>
      <w:tr w:rsidR="00243529" w:rsidRPr="00100305" w:rsidTr="00D6153F">
        <w:trPr>
          <w:trHeight w:val="513"/>
        </w:trPr>
        <w:tc>
          <w:tcPr>
            <w:tcW w:w="486" w:type="pct"/>
            <w:vMerge/>
            <w:hideMark/>
          </w:tcPr>
          <w:p w:rsidR="00887ED0" w:rsidRPr="00100305" w:rsidRDefault="00887ED0" w:rsidP="00B81B87">
            <w:pPr>
              <w:widowControl w:val="0"/>
              <w:rPr>
                <w:rFonts w:ascii="Times New Roman" w:hAnsi="Times New Roman" w:cs="Times New Roman"/>
              </w:rPr>
            </w:pPr>
          </w:p>
        </w:tc>
        <w:tc>
          <w:tcPr>
            <w:tcW w:w="315"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2013 г.</w:t>
            </w:r>
          </w:p>
        </w:tc>
        <w:tc>
          <w:tcPr>
            <w:tcW w:w="623"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121 250,90</w:t>
            </w:r>
          </w:p>
        </w:tc>
        <w:tc>
          <w:tcPr>
            <w:tcW w:w="497"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74 963,60</w:t>
            </w:r>
          </w:p>
        </w:tc>
        <w:tc>
          <w:tcPr>
            <w:tcW w:w="438"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47</w:t>
            </w:r>
          </w:p>
        </w:tc>
        <w:tc>
          <w:tcPr>
            <w:tcW w:w="582"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499"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491"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12 670,70</w:t>
            </w:r>
          </w:p>
        </w:tc>
        <w:tc>
          <w:tcPr>
            <w:tcW w:w="581"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121 297,9</w:t>
            </w:r>
          </w:p>
        </w:tc>
        <w:tc>
          <w:tcPr>
            <w:tcW w:w="488"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87 634,3</w:t>
            </w:r>
          </w:p>
        </w:tc>
      </w:tr>
      <w:tr w:rsidR="00243529" w:rsidRPr="00100305" w:rsidTr="00D6153F">
        <w:trPr>
          <w:trHeight w:val="530"/>
        </w:trPr>
        <w:tc>
          <w:tcPr>
            <w:tcW w:w="486" w:type="pct"/>
            <w:vMerge w:val="restar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В том числе: здания</w:t>
            </w:r>
          </w:p>
        </w:tc>
        <w:tc>
          <w:tcPr>
            <w:tcW w:w="315"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2015 г.</w:t>
            </w:r>
          </w:p>
        </w:tc>
        <w:tc>
          <w:tcPr>
            <w:tcW w:w="623"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5 899,20</w:t>
            </w:r>
          </w:p>
        </w:tc>
        <w:tc>
          <w:tcPr>
            <w:tcW w:w="497"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2 989,50</w:t>
            </w:r>
          </w:p>
        </w:tc>
        <w:tc>
          <w:tcPr>
            <w:tcW w:w="438"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582"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499"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491"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298</w:t>
            </w:r>
          </w:p>
        </w:tc>
        <w:tc>
          <w:tcPr>
            <w:tcW w:w="581"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5 899,20</w:t>
            </w:r>
          </w:p>
        </w:tc>
        <w:tc>
          <w:tcPr>
            <w:tcW w:w="488"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3 287,50</w:t>
            </w:r>
          </w:p>
        </w:tc>
      </w:tr>
      <w:tr w:rsidR="00243529" w:rsidRPr="00100305" w:rsidTr="00D6153F">
        <w:trPr>
          <w:trHeight w:val="426"/>
        </w:trPr>
        <w:tc>
          <w:tcPr>
            <w:tcW w:w="486" w:type="pct"/>
            <w:vMerge/>
            <w:hideMark/>
          </w:tcPr>
          <w:p w:rsidR="00887ED0" w:rsidRPr="00100305" w:rsidRDefault="00887ED0" w:rsidP="00B81B87">
            <w:pPr>
              <w:widowControl w:val="0"/>
              <w:rPr>
                <w:rFonts w:ascii="Times New Roman" w:hAnsi="Times New Roman" w:cs="Times New Roman"/>
              </w:rPr>
            </w:pPr>
          </w:p>
        </w:tc>
        <w:tc>
          <w:tcPr>
            <w:tcW w:w="315"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2014 г.</w:t>
            </w:r>
          </w:p>
        </w:tc>
        <w:tc>
          <w:tcPr>
            <w:tcW w:w="623"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5 899,20</w:t>
            </w:r>
          </w:p>
        </w:tc>
        <w:tc>
          <w:tcPr>
            <w:tcW w:w="497"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2 691,50</w:t>
            </w:r>
          </w:p>
        </w:tc>
        <w:tc>
          <w:tcPr>
            <w:tcW w:w="438"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582"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499"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491"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298</w:t>
            </w:r>
          </w:p>
        </w:tc>
        <w:tc>
          <w:tcPr>
            <w:tcW w:w="581"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5 899,20</w:t>
            </w:r>
          </w:p>
        </w:tc>
        <w:tc>
          <w:tcPr>
            <w:tcW w:w="488"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2 989,50</w:t>
            </w:r>
          </w:p>
        </w:tc>
      </w:tr>
      <w:tr w:rsidR="00243529" w:rsidRPr="00100305" w:rsidTr="00D6153F">
        <w:trPr>
          <w:trHeight w:val="674"/>
        </w:trPr>
        <w:tc>
          <w:tcPr>
            <w:tcW w:w="486" w:type="pct"/>
            <w:vMerge/>
            <w:hideMark/>
          </w:tcPr>
          <w:p w:rsidR="00887ED0" w:rsidRPr="00100305" w:rsidRDefault="00887ED0" w:rsidP="00B81B87">
            <w:pPr>
              <w:widowControl w:val="0"/>
              <w:rPr>
                <w:rFonts w:ascii="Times New Roman" w:hAnsi="Times New Roman" w:cs="Times New Roman"/>
              </w:rPr>
            </w:pPr>
          </w:p>
        </w:tc>
        <w:tc>
          <w:tcPr>
            <w:tcW w:w="315"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2013 г.</w:t>
            </w:r>
          </w:p>
        </w:tc>
        <w:tc>
          <w:tcPr>
            <w:tcW w:w="623"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5 899,20</w:t>
            </w:r>
          </w:p>
        </w:tc>
        <w:tc>
          <w:tcPr>
            <w:tcW w:w="497"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2 393,50</w:t>
            </w:r>
          </w:p>
        </w:tc>
        <w:tc>
          <w:tcPr>
            <w:tcW w:w="438"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582"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499"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491"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298</w:t>
            </w:r>
          </w:p>
        </w:tc>
        <w:tc>
          <w:tcPr>
            <w:tcW w:w="581"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5 899,20</w:t>
            </w:r>
          </w:p>
        </w:tc>
        <w:tc>
          <w:tcPr>
            <w:tcW w:w="488"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2 691,50</w:t>
            </w:r>
          </w:p>
        </w:tc>
      </w:tr>
      <w:tr w:rsidR="00243529" w:rsidRPr="00100305" w:rsidTr="00D6153F">
        <w:trPr>
          <w:trHeight w:val="241"/>
        </w:trPr>
        <w:tc>
          <w:tcPr>
            <w:tcW w:w="486" w:type="pct"/>
            <w:vMerge w:val="restar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Сооружения и передаточные устройства</w:t>
            </w:r>
          </w:p>
        </w:tc>
        <w:tc>
          <w:tcPr>
            <w:tcW w:w="315"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2015 г.</w:t>
            </w:r>
          </w:p>
        </w:tc>
        <w:tc>
          <w:tcPr>
            <w:tcW w:w="623"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28 983,5</w:t>
            </w:r>
          </w:p>
        </w:tc>
        <w:tc>
          <w:tcPr>
            <w:tcW w:w="497"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28 586,7</w:t>
            </w:r>
          </w:p>
        </w:tc>
        <w:tc>
          <w:tcPr>
            <w:tcW w:w="438"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985,9</w:t>
            </w:r>
          </w:p>
        </w:tc>
        <w:tc>
          <w:tcPr>
            <w:tcW w:w="582"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499"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491"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53,9</w:t>
            </w:r>
          </w:p>
        </w:tc>
        <w:tc>
          <w:tcPr>
            <w:tcW w:w="581"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29 969,4</w:t>
            </w:r>
          </w:p>
        </w:tc>
        <w:tc>
          <w:tcPr>
            <w:tcW w:w="488"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28 640,6</w:t>
            </w:r>
          </w:p>
        </w:tc>
      </w:tr>
      <w:tr w:rsidR="00243529" w:rsidRPr="00100305" w:rsidTr="00D6153F">
        <w:trPr>
          <w:trHeight w:val="760"/>
        </w:trPr>
        <w:tc>
          <w:tcPr>
            <w:tcW w:w="486" w:type="pct"/>
            <w:vMerge/>
            <w:hideMark/>
          </w:tcPr>
          <w:p w:rsidR="00887ED0" w:rsidRPr="00100305" w:rsidRDefault="00887ED0" w:rsidP="00B81B87">
            <w:pPr>
              <w:widowControl w:val="0"/>
              <w:rPr>
                <w:rFonts w:ascii="Times New Roman" w:hAnsi="Times New Roman" w:cs="Times New Roman"/>
              </w:rPr>
            </w:pPr>
          </w:p>
        </w:tc>
        <w:tc>
          <w:tcPr>
            <w:tcW w:w="315"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2014 г.</w:t>
            </w:r>
          </w:p>
        </w:tc>
        <w:tc>
          <w:tcPr>
            <w:tcW w:w="623"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28 983,5</w:t>
            </w:r>
          </w:p>
        </w:tc>
        <w:tc>
          <w:tcPr>
            <w:tcW w:w="497"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25 807,7</w:t>
            </w:r>
          </w:p>
        </w:tc>
        <w:tc>
          <w:tcPr>
            <w:tcW w:w="438"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582"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499"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491"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2 779,0</w:t>
            </w:r>
          </w:p>
        </w:tc>
        <w:tc>
          <w:tcPr>
            <w:tcW w:w="581"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28 983,5</w:t>
            </w:r>
          </w:p>
        </w:tc>
        <w:tc>
          <w:tcPr>
            <w:tcW w:w="488"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28 586,7</w:t>
            </w:r>
          </w:p>
        </w:tc>
      </w:tr>
      <w:tr w:rsidR="00243529" w:rsidRPr="00100305" w:rsidTr="00D6153F">
        <w:trPr>
          <w:trHeight w:val="1010"/>
        </w:trPr>
        <w:tc>
          <w:tcPr>
            <w:tcW w:w="486" w:type="pct"/>
            <w:vMerge/>
            <w:hideMark/>
          </w:tcPr>
          <w:p w:rsidR="00887ED0" w:rsidRPr="00100305" w:rsidRDefault="00887ED0" w:rsidP="00B81B87">
            <w:pPr>
              <w:widowControl w:val="0"/>
              <w:rPr>
                <w:rFonts w:ascii="Times New Roman" w:hAnsi="Times New Roman" w:cs="Times New Roman"/>
              </w:rPr>
            </w:pPr>
          </w:p>
        </w:tc>
        <w:tc>
          <w:tcPr>
            <w:tcW w:w="315"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2013 г.</w:t>
            </w:r>
          </w:p>
        </w:tc>
        <w:tc>
          <w:tcPr>
            <w:tcW w:w="623"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28 983,5</w:t>
            </w:r>
          </w:p>
        </w:tc>
        <w:tc>
          <w:tcPr>
            <w:tcW w:w="497"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20 760,1</w:t>
            </w:r>
          </w:p>
        </w:tc>
        <w:tc>
          <w:tcPr>
            <w:tcW w:w="438"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582"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499"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w:t>
            </w:r>
          </w:p>
        </w:tc>
        <w:tc>
          <w:tcPr>
            <w:tcW w:w="491"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5 047,6</w:t>
            </w:r>
          </w:p>
        </w:tc>
        <w:tc>
          <w:tcPr>
            <w:tcW w:w="581"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28 983,5</w:t>
            </w:r>
          </w:p>
        </w:tc>
        <w:tc>
          <w:tcPr>
            <w:tcW w:w="488" w:type="pct"/>
            <w:hideMark/>
          </w:tcPr>
          <w:p w:rsidR="00887ED0" w:rsidRPr="00100305" w:rsidRDefault="00887ED0" w:rsidP="00B81B87">
            <w:pPr>
              <w:widowControl w:val="0"/>
              <w:rPr>
                <w:rFonts w:ascii="Times New Roman" w:hAnsi="Times New Roman" w:cs="Times New Roman"/>
              </w:rPr>
            </w:pPr>
            <w:r w:rsidRPr="00100305">
              <w:rPr>
                <w:rFonts w:ascii="Times New Roman" w:hAnsi="Times New Roman" w:cs="Times New Roman"/>
              </w:rPr>
              <w:t>25 807,7</w:t>
            </w:r>
          </w:p>
        </w:tc>
      </w:tr>
      <w:tr w:rsidR="000045CD" w:rsidRPr="00100305" w:rsidTr="00D6153F">
        <w:trPr>
          <w:trHeight w:val="422"/>
        </w:trPr>
        <w:tc>
          <w:tcPr>
            <w:tcW w:w="486" w:type="pct"/>
            <w:vMerge w:val="restar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Транспортные средства</w:t>
            </w:r>
          </w:p>
        </w:tc>
        <w:tc>
          <w:tcPr>
            <w:tcW w:w="315"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2015 г.</w:t>
            </w:r>
          </w:p>
        </w:tc>
        <w:tc>
          <w:tcPr>
            <w:tcW w:w="623"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46 887,7</w:t>
            </w:r>
          </w:p>
        </w:tc>
        <w:tc>
          <w:tcPr>
            <w:tcW w:w="497"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36 636,0</w:t>
            </w:r>
          </w:p>
        </w:tc>
        <w:tc>
          <w:tcPr>
            <w:tcW w:w="438"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w:t>
            </w:r>
          </w:p>
        </w:tc>
        <w:tc>
          <w:tcPr>
            <w:tcW w:w="582"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w:t>
            </w:r>
          </w:p>
        </w:tc>
        <w:tc>
          <w:tcPr>
            <w:tcW w:w="499"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w:t>
            </w:r>
          </w:p>
        </w:tc>
        <w:tc>
          <w:tcPr>
            <w:tcW w:w="491"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2 706,6</w:t>
            </w:r>
          </w:p>
        </w:tc>
        <w:tc>
          <w:tcPr>
            <w:tcW w:w="581"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46 887,7</w:t>
            </w:r>
          </w:p>
        </w:tc>
        <w:tc>
          <w:tcPr>
            <w:tcW w:w="488"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39 432,5</w:t>
            </w:r>
          </w:p>
        </w:tc>
      </w:tr>
      <w:tr w:rsidR="000045CD" w:rsidRPr="00100305" w:rsidTr="00D6153F">
        <w:trPr>
          <w:trHeight w:val="331"/>
        </w:trPr>
        <w:tc>
          <w:tcPr>
            <w:tcW w:w="486" w:type="pct"/>
            <w:vMerge/>
            <w:hideMark/>
          </w:tcPr>
          <w:p w:rsidR="000045CD" w:rsidRPr="00100305" w:rsidRDefault="000045CD" w:rsidP="00B81B87">
            <w:pPr>
              <w:widowControl w:val="0"/>
              <w:rPr>
                <w:rFonts w:ascii="Times New Roman" w:hAnsi="Times New Roman" w:cs="Times New Roman"/>
              </w:rPr>
            </w:pPr>
          </w:p>
        </w:tc>
        <w:tc>
          <w:tcPr>
            <w:tcW w:w="315"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2014 г.</w:t>
            </w:r>
          </w:p>
        </w:tc>
        <w:tc>
          <w:tcPr>
            <w:tcW w:w="623"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46 887,8</w:t>
            </w:r>
          </w:p>
        </w:tc>
        <w:tc>
          <w:tcPr>
            <w:tcW w:w="497"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33 407,2</w:t>
            </w:r>
          </w:p>
        </w:tc>
        <w:tc>
          <w:tcPr>
            <w:tcW w:w="438"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w:t>
            </w:r>
          </w:p>
        </w:tc>
        <w:tc>
          <w:tcPr>
            <w:tcW w:w="582"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w:t>
            </w:r>
          </w:p>
        </w:tc>
        <w:tc>
          <w:tcPr>
            <w:tcW w:w="499"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w:t>
            </w:r>
          </w:p>
        </w:tc>
        <w:tc>
          <w:tcPr>
            <w:tcW w:w="491"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3 228,8</w:t>
            </w:r>
          </w:p>
        </w:tc>
        <w:tc>
          <w:tcPr>
            <w:tcW w:w="581"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46 887,7</w:t>
            </w:r>
          </w:p>
        </w:tc>
        <w:tc>
          <w:tcPr>
            <w:tcW w:w="488"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36 636,0</w:t>
            </w:r>
          </w:p>
        </w:tc>
      </w:tr>
      <w:tr w:rsidR="000045CD" w:rsidRPr="00100305" w:rsidTr="00D6153F">
        <w:trPr>
          <w:trHeight w:val="886"/>
        </w:trPr>
        <w:tc>
          <w:tcPr>
            <w:tcW w:w="486" w:type="pct"/>
            <w:vMerge/>
            <w:hideMark/>
          </w:tcPr>
          <w:p w:rsidR="000045CD" w:rsidRPr="00100305" w:rsidRDefault="000045CD" w:rsidP="00B81B87">
            <w:pPr>
              <w:widowControl w:val="0"/>
              <w:rPr>
                <w:rFonts w:ascii="Times New Roman" w:hAnsi="Times New Roman" w:cs="Times New Roman"/>
              </w:rPr>
            </w:pPr>
          </w:p>
        </w:tc>
        <w:tc>
          <w:tcPr>
            <w:tcW w:w="315"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2013 г.</w:t>
            </w:r>
          </w:p>
        </w:tc>
        <w:tc>
          <w:tcPr>
            <w:tcW w:w="623"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46 840,9</w:t>
            </w:r>
          </w:p>
        </w:tc>
        <w:tc>
          <w:tcPr>
            <w:tcW w:w="497"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29 825,4</w:t>
            </w:r>
          </w:p>
        </w:tc>
        <w:tc>
          <w:tcPr>
            <w:tcW w:w="438"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46,9</w:t>
            </w:r>
          </w:p>
        </w:tc>
        <w:tc>
          <w:tcPr>
            <w:tcW w:w="582"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w:t>
            </w:r>
          </w:p>
        </w:tc>
        <w:tc>
          <w:tcPr>
            <w:tcW w:w="499"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w:t>
            </w:r>
          </w:p>
        </w:tc>
        <w:tc>
          <w:tcPr>
            <w:tcW w:w="491"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3 581,8</w:t>
            </w:r>
          </w:p>
        </w:tc>
        <w:tc>
          <w:tcPr>
            <w:tcW w:w="581"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46 887,80</w:t>
            </w:r>
          </w:p>
        </w:tc>
        <w:tc>
          <w:tcPr>
            <w:tcW w:w="488" w:type="pct"/>
            <w:hideMark/>
          </w:tcPr>
          <w:p w:rsidR="000045CD" w:rsidRPr="00100305" w:rsidRDefault="000045CD" w:rsidP="00B81B87">
            <w:pPr>
              <w:widowControl w:val="0"/>
              <w:rPr>
                <w:rFonts w:ascii="Times New Roman" w:hAnsi="Times New Roman" w:cs="Times New Roman"/>
              </w:rPr>
            </w:pPr>
            <w:r w:rsidRPr="00100305">
              <w:rPr>
                <w:rFonts w:ascii="Times New Roman" w:hAnsi="Times New Roman" w:cs="Times New Roman"/>
              </w:rPr>
              <w:t>33 407,2</w:t>
            </w:r>
          </w:p>
        </w:tc>
      </w:tr>
      <w:tr w:rsidR="00FE2DB3" w:rsidRPr="00100305" w:rsidTr="00D6153F">
        <w:trPr>
          <w:trHeight w:val="853"/>
        </w:trPr>
        <w:tc>
          <w:tcPr>
            <w:tcW w:w="486" w:type="pct"/>
            <w:vMerge w:val="restar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 xml:space="preserve">Машины, оборудование </w:t>
            </w:r>
          </w:p>
        </w:tc>
        <w:tc>
          <w:tcPr>
            <w:tcW w:w="315"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2015 г.</w:t>
            </w:r>
          </w:p>
        </w:tc>
        <w:tc>
          <w:tcPr>
            <w:tcW w:w="623"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37 325,7</w:t>
            </w:r>
          </w:p>
        </w:tc>
        <w:tc>
          <w:tcPr>
            <w:tcW w:w="497"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26 990,8</w:t>
            </w:r>
          </w:p>
        </w:tc>
        <w:tc>
          <w:tcPr>
            <w:tcW w:w="438"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322,3</w:t>
            </w:r>
          </w:p>
        </w:tc>
        <w:tc>
          <w:tcPr>
            <w:tcW w:w="582"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w:t>
            </w:r>
          </w:p>
        </w:tc>
        <w:tc>
          <w:tcPr>
            <w:tcW w:w="499"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w:t>
            </w:r>
          </w:p>
        </w:tc>
        <w:tc>
          <w:tcPr>
            <w:tcW w:w="491"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2 960,8</w:t>
            </w:r>
          </w:p>
        </w:tc>
        <w:tc>
          <w:tcPr>
            <w:tcW w:w="581"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37 684,0</w:t>
            </w:r>
          </w:p>
        </w:tc>
        <w:tc>
          <w:tcPr>
            <w:tcW w:w="488"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29 951,7</w:t>
            </w:r>
          </w:p>
        </w:tc>
      </w:tr>
      <w:tr w:rsidR="00FE2DB3" w:rsidRPr="00100305" w:rsidTr="00D6153F">
        <w:trPr>
          <w:trHeight w:val="705"/>
        </w:trPr>
        <w:tc>
          <w:tcPr>
            <w:tcW w:w="486" w:type="pct"/>
            <w:vMerge/>
            <w:hideMark/>
          </w:tcPr>
          <w:p w:rsidR="00FE2DB3" w:rsidRPr="00100305" w:rsidRDefault="00FE2DB3" w:rsidP="00B81B87">
            <w:pPr>
              <w:widowControl w:val="0"/>
              <w:rPr>
                <w:rFonts w:ascii="Times New Roman" w:hAnsi="Times New Roman" w:cs="Times New Roman"/>
              </w:rPr>
            </w:pPr>
          </w:p>
        </w:tc>
        <w:tc>
          <w:tcPr>
            <w:tcW w:w="315"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2014 г.</w:t>
            </w:r>
          </w:p>
        </w:tc>
        <w:tc>
          <w:tcPr>
            <w:tcW w:w="623"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37 883,5</w:t>
            </w:r>
          </w:p>
        </w:tc>
        <w:tc>
          <w:tcPr>
            <w:tcW w:w="497"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24 170,9</w:t>
            </w:r>
          </w:p>
        </w:tc>
        <w:tc>
          <w:tcPr>
            <w:tcW w:w="438"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w:t>
            </w:r>
          </w:p>
        </w:tc>
        <w:tc>
          <w:tcPr>
            <w:tcW w:w="582"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558</w:t>
            </w:r>
          </w:p>
        </w:tc>
        <w:tc>
          <w:tcPr>
            <w:tcW w:w="499"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558</w:t>
            </w:r>
          </w:p>
        </w:tc>
        <w:tc>
          <w:tcPr>
            <w:tcW w:w="491"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3 377,7</w:t>
            </w:r>
          </w:p>
        </w:tc>
        <w:tc>
          <w:tcPr>
            <w:tcW w:w="581"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37 325,7</w:t>
            </w:r>
          </w:p>
        </w:tc>
        <w:tc>
          <w:tcPr>
            <w:tcW w:w="488"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26 990,8</w:t>
            </w:r>
          </w:p>
        </w:tc>
      </w:tr>
      <w:tr w:rsidR="00FE2DB3" w:rsidRPr="00100305" w:rsidTr="00D6153F">
        <w:trPr>
          <w:trHeight w:val="713"/>
        </w:trPr>
        <w:tc>
          <w:tcPr>
            <w:tcW w:w="486" w:type="pct"/>
            <w:vMerge/>
            <w:hideMark/>
          </w:tcPr>
          <w:p w:rsidR="00FE2DB3" w:rsidRPr="00100305" w:rsidRDefault="00FE2DB3" w:rsidP="00B81B87">
            <w:pPr>
              <w:widowControl w:val="0"/>
              <w:rPr>
                <w:rFonts w:ascii="Times New Roman" w:hAnsi="Times New Roman" w:cs="Times New Roman"/>
              </w:rPr>
            </w:pPr>
          </w:p>
        </w:tc>
        <w:tc>
          <w:tcPr>
            <w:tcW w:w="315"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2013 г.</w:t>
            </w:r>
          </w:p>
        </w:tc>
        <w:tc>
          <w:tcPr>
            <w:tcW w:w="623"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37 883,4</w:t>
            </w:r>
          </w:p>
        </w:tc>
        <w:tc>
          <w:tcPr>
            <w:tcW w:w="497"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20 455,6</w:t>
            </w:r>
          </w:p>
        </w:tc>
        <w:tc>
          <w:tcPr>
            <w:tcW w:w="438"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w:t>
            </w:r>
          </w:p>
        </w:tc>
        <w:tc>
          <w:tcPr>
            <w:tcW w:w="582"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w:t>
            </w:r>
          </w:p>
        </w:tc>
        <w:tc>
          <w:tcPr>
            <w:tcW w:w="499"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w:t>
            </w:r>
          </w:p>
        </w:tc>
        <w:tc>
          <w:tcPr>
            <w:tcW w:w="491"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3 715,3</w:t>
            </w:r>
          </w:p>
        </w:tc>
        <w:tc>
          <w:tcPr>
            <w:tcW w:w="581"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37 883,5</w:t>
            </w:r>
          </w:p>
        </w:tc>
        <w:tc>
          <w:tcPr>
            <w:tcW w:w="488"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24 170,9</w:t>
            </w:r>
          </w:p>
        </w:tc>
      </w:tr>
      <w:tr w:rsidR="00FE2DB3" w:rsidRPr="00100305" w:rsidTr="00D6153F">
        <w:trPr>
          <w:trHeight w:val="621"/>
        </w:trPr>
        <w:tc>
          <w:tcPr>
            <w:tcW w:w="486" w:type="pct"/>
            <w:vMerge w:val="restar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Офисное оборудование</w:t>
            </w:r>
          </w:p>
        </w:tc>
        <w:tc>
          <w:tcPr>
            <w:tcW w:w="315"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2015 г.</w:t>
            </w:r>
          </w:p>
        </w:tc>
        <w:tc>
          <w:tcPr>
            <w:tcW w:w="623"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121,4</w:t>
            </w:r>
          </w:p>
        </w:tc>
        <w:tc>
          <w:tcPr>
            <w:tcW w:w="497"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115,9</w:t>
            </w:r>
          </w:p>
        </w:tc>
        <w:tc>
          <w:tcPr>
            <w:tcW w:w="438"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w:t>
            </w:r>
          </w:p>
        </w:tc>
        <w:tc>
          <w:tcPr>
            <w:tcW w:w="582"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w:t>
            </w:r>
          </w:p>
        </w:tc>
        <w:tc>
          <w:tcPr>
            <w:tcW w:w="499"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w:t>
            </w:r>
          </w:p>
        </w:tc>
        <w:tc>
          <w:tcPr>
            <w:tcW w:w="491"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0,8</w:t>
            </w:r>
          </w:p>
        </w:tc>
        <w:tc>
          <w:tcPr>
            <w:tcW w:w="581"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121,4</w:t>
            </w:r>
          </w:p>
        </w:tc>
        <w:tc>
          <w:tcPr>
            <w:tcW w:w="488"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116,8</w:t>
            </w:r>
          </w:p>
        </w:tc>
      </w:tr>
      <w:tr w:rsidR="00FE2DB3" w:rsidRPr="00100305" w:rsidTr="00D6153F">
        <w:trPr>
          <w:trHeight w:val="671"/>
        </w:trPr>
        <w:tc>
          <w:tcPr>
            <w:tcW w:w="486" w:type="pct"/>
            <w:vMerge/>
            <w:hideMark/>
          </w:tcPr>
          <w:p w:rsidR="00FE2DB3" w:rsidRPr="00100305" w:rsidRDefault="00FE2DB3" w:rsidP="00B81B87">
            <w:pPr>
              <w:widowControl w:val="0"/>
              <w:rPr>
                <w:rFonts w:ascii="Times New Roman" w:hAnsi="Times New Roman" w:cs="Times New Roman"/>
              </w:rPr>
            </w:pPr>
          </w:p>
        </w:tc>
        <w:tc>
          <w:tcPr>
            <w:tcW w:w="315"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2014 г.</w:t>
            </w:r>
          </w:p>
        </w:tc>
        <w:tc>
          <w:tcPr>
            <w:tcW w:w="623"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513,4</w:t>
            </w:r>
          </w:p>
        </w:tc>
        <w:tc>
          <w:tcPr>
            <w:tcW w:w="497"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507,1</w:t>
            </w:r>
          </w:p>
        </w:tc>
        <w:tc>
          <w:tcPr>
            <w:tcW w:w="438"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w:t>
            </w:r>
          </w:p>
        </w:tc>
        <w:tc>
          <w:tcPr>
            <w:tcW w:w="582"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392</w:t>
            </w:r>
          </w:p>
        </w:tc>
        <w:tc>
          <w:tcPr>
            <w:tcW w:w="499"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392</w:t>
            </w:r>
          </w:p>
        </w:tc>
        <w:tc>
          <w:tcPr>
            <w:tcW w:w="491"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0,8</w:t>
            </w:r>
          </w:p>
        </w:tc>
        <w:tc>
          <w:tcPr>
            <w:tcW w:w="581"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121,4</w:t>
            </w:r>
          </w:p>
        </w:tc>
        <w:tc>
          <w:tcPr>
            <w:tcW w:w="488"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115,9</w:t>
            </w:r>
          </w:p>
        </w:tc>
      </w:tr>
      <w:tr w:rsidR="00FE2DB3" w:rsidRPr="00100305" w:rsidTr="00D6153F">
        <w:trPr>
          <w:trHeight w:val="579"/>
        </w:trPr>
        <w:tc>
          <w:tcPr>
            <w:tcW w:w="486" w:type="pct"/>
            <w:vMerge/>
            <w:hideMark/>
          </w:tcPr>
          <w:p w:rsidR="00FE2DB3" w:rsidRPr="00100305" w:rsidRDefault="00FE2DB3" w:rsidP="00B81B87">
            <w:pPr>
              <w:widowControl w:val="0"/>
              <w:rPr>
                <w:rFonts w:ascii="Times New Roman" w:hAnsi="Times New Roman" w:cs="Times New Roman"/>
              </w:rPr>
            </w:pPr>
          </w:p>
        </w:tc>
        <w:tc>
          <w:tcPr>
            <w:tcW w:w="315"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2013 г.</w:t>
            </w:r>
          </w:p>
        </w:tc>
        <w:tc>
          <w:tcPr>
            <w:tcW w:w="623"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513,4</w:t>
            </w:r>
          </w:p>
        </w:tc>
        <w:tc>
          <w:tcPr>
            <w:tcW w:w="497"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500,2</w:t>
            </w:r>
          </w:p>
        </w:tc>
        <w:tc>
          <w:tcPr>
            <w:tcW w:w="438"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w:t>
            </w:r>
          </w:p>
        </w:tc>
        <w:tc>
          <w:tcPr>
            <w:tcW w:w="582"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w:t>
            </w:r>
          </w:p>
        </w:tc>
        <w:tc>
          <w:tcPr>
            <w:tcW w:w="499"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w:t>
            </w:r>
          </w:p>
        </w:tc>
        <w:tc>
          <w:tcPr>
            <w:tcW w:w="491"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6,9</w:t>
            </w:r>
          </w:p>
        </w:tc>
        <w:tc>
          <w:tcPr>
            <w:tcW w:w="581"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513,4</w:t>
            </w:r>
          </w:p>
        </w:tc>
        <w:tc>
          <w:tcPr>
            <w:tcW w:w="488" w:type="pct"/>
            <w:hideMark/>
          </w:tcPr>
          <w:p w:rsidR="00FE2DB3" w:rsidRPr="00100305" w:rsidRDefault="00FE2DB3" w:rsidP="00B81B87">
            <w:pPr>
              <w:widowControl w:val="0"/>
              <w:rPr>
                <w:rFonts w:ascii="Times New Roman" w:hAnsi="Times New Roman" w:cs="Times New Roman"/>
              </w:rPr>
            </w:pPr>
            <w:r w:rsidRPr="00100305">
              <w:rPr>
                <w:rFonts w:ascii="Times New Roman" w:hAnsi="Times New Roman" w:cs="Times New Roman"/>
              </w:rPr>
              <w:t>507,1</w:t>
            </w:r>
          </w:p>
        </w:tc>
      </w:tr>
    </w:tbl>
    <w:p w:rsidR="00D6153F" w:rsidRDefault="00D6153F" w:rsidP="00B81B8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4</w:t>
      </w:r>
    </w:p>
    <w:tbl>
      <w:tblPr>
        <w:tblStyle w:val="ab"/>
        <w:tblW w:w="5000" w:type="pct"/>
        <w:tblLayout w:type="fixed"/>
        <w:tblLook w:val="04A0"/>
      </w:tblPr>
      <w:tblGrid>
        <w:gridCol w:w="960"/>
        <w:gridCol w:w="621"/>
        <w:gridCol w:w="1206"/>
        <w:gridCol w:w="22"/>
        <w:gridCol w:w="979"/>
        <w:gridCol w:w="71"/>
        <w:gridCol w:w="792"/>
        <w:gridCol w:w="12"/>
        <w:gridCol w:w="1072"/>
        <w:gridCol w:w="63"/>
        <w:gridCol w:w="983"/>
        <w:gridCol w:w="26"/>
        <w:gridCol w:w="942"/>
        <w:gridCol w:w="1145"/>
        <w:gridCol w:w="59"/>
        <w:gridCol w:w="901"/>
      </w:tblGrid>
      <w:tr w:rsidR="00D6153F" w:rsidRPr="00100305" w:rsidTr="00D6153F">
        <w:trPr>
          <w:trHeight w:val="332"/>
        </w:trPr>
        <w:tc>
          <w:tcPr>
            <w:tcW w:w="487" w:type="pct"/>
            <w:vMerge w:val="restar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Другие виды основных средств</w:t>
            </w:r>
          </w:p>
        </w:tc>
        <w:tc>
          <w:tcPr>
            <w:tcW w:w="314"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2015 г.</w:t>
            </w:r>
          </w:p>
        </w:tc>
        <w:tc>
          <w:tcPr>
            <w:tcW w:w="623" w:type="pct"/>
            <w:gridSpan w:val="2"/>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136</w:t>
            </w:r>
          </w:p>
        </w:tc>
        <w:tc>
          <w:tcPr>
            <w:tcW w:w="497"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85,9</w:t>
            </w:r>
          </w:p>
        </w:tc>
        <w:tc>
          <w:tcPr>
            <w:tcW w:w="438" w:type="pct"/>
            <w:gridSpan w:val="2"/>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w:t>
            </w:r>
          </w:p>
        </w:tc>
        <w:tc>
          <w:tcPr>
            <w:tcW w:w="582" w:type="pct"/>
            <w:gridSpan w:val="3"/>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w:t>
            </w:r>
          </w:p>
        </w:tc>
        <w:tc>
          <w:tcPr>
            <w:tcW w:w="499"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w:t>
            </w:r>
          </w:p>
        </w:tc>
        <w:tc>
          <w:tcPr>
            <w:tcW w:w="491" w:type="pct"/>
            <w:gridSpan w:val="2"/>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3,1</w:t>
            </w:r>
          </w:p>
        </w:tc>
        <w:tc>
          <w:tcPr>
            <w:tcW w:w="581"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136</w:t>
            </w:r>
          </w:p>
        </w:tc>
        <w:tc>
          <w:tcPr>
            <w:tcW w:w="488" w:type="pct"/>
            <w:gridSpan w:val="2"/>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89</w:t>
            </w:r>
          </w:p>
        </w:tc>
      </w:tr>
      <w:tr w:rsidR="00D6153F" w:rsidRPr="00100305" w:rsidTr="00D6153F">
        <w:trPr>
          <w:trHeight w:val="56"/>
        </w:trPr>
        <w:tc>
          <w:tcPr>
            <w:tcW w:w="487" w:type="pct"/>
            <w:vMerge/>
            <w:hideMark/>
          </w:tcPr>
          <w:p w:rsidR="00D6153F" w:rsidRPr="00100305" w:rsidRDefault="00D6153F" w:rsidP="00C57673">
            <w:pPr>
              <w:widowControl w:val="0"/>
              <w:rPr>
                <w:rFonts w:ascii="Times New Roman" w:hAnsi="Times New Roman" w:cs="Times New Roman"/>
              </w:rPr>
            </w:pPr>
          </w:p>
        </w:tc>
        <w:tc>
          <w:tcPr>
            <w:tcW w:w="314"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2014 г.</w:t>
            </w:r>
          </w:p>
        </w:tc>
        <w:tc>
          <w:tcPr>
            <w:tcW w:w="623" w:type="pct"/>
            <w:gridSpan w:val="2"/>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402,4</w:t>
            </w:r>
          </w:p>
        </w:tc>
        <w:tc>
          <w:tcPr>
            <w:tcW w:w="497"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329</w:t>
            </w:r>
          </w:p>
        </w:tc>
        <w:tc>
          <w:tcPr>
            <w:tcW w:w="438" w:type="pct"/>
            <w:gridSpan w:val="2"/>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w:t>
            </w:r>
          </w:p>
        </w:tc>
        <w:tc>
          <w:tcPr>
            <w:tcW w:w="582" w:type="pct"/>
            <w:gridSpan w:val="3"/>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266</w:t>
            </w:r>
          </w:p>
        </w:tc>
        <w:tc>
          <w:tcPr>
            <w:tcW w:w="499"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259</w:t>
            </w:r>
          </w:p>
        </w:tc>
        <w:tc>
          <w:tcPr>
            <w:tcW w:w="491" w:type="pct"/>
            <w:gridSpan w:val="2"/>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15,8</w:t>
            </w:r>
          </w:p>
        </w:tc>
        <w:tc>
          <w:tcPr>
            <w:tcW w:w="581"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136</w:t>
            </w:r>
          </w:p>
        </w:tc>
        <w:tc>
          <w:tcPr>
            <w:tcW w:w="488" w:type="pct"/>
            <w:gridSpan w:val="2"/>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85,9</w:t>
            </w:r>
          </w:p>
        </w:tc>
      </w:tr>
      <w:tr w:rsidR="00D6153F" w:rsidRPr="00100305" w:rsidTr="00D6153F">
        <w:trPr>
          <w:trHeight w:val="56"/>
        </w:trPr>
        <w:tc>
          <w:tcPr>
            <w:tcW w:w="487" w:type="pct"/>
            <w:vMerge/>
            <w:hideMark/>
          </w:tcPr>
          <w:p w:rsidR="00D6153F" w:rsidRPr="00100305" w:rsidRDefault="00D6153F" w:rsidP="00C57673">
            <w:pPr>
              <w:widowControl w:val="0"/>
              <w:rPr>
                <w:rFonts w:ascii="Times New Roman" w:hAnsi="Times New Roman" w:cs="Times New Roman"/>
              </w:rPr>
            </w:pPr>
          </w:p>
        </w:tc>
        <w:tc>
          <w:tcPr>
            <w:tcW w:w="314"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2013 г.</w:t>
            </w:r>
          </w:p>
        </w:tc>
        <w:tc>
          <w:tcPr>
            <w:tcW w:w="623" w:type="pct"/>
            <w:gridSpan w:val="2"/>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402,4</w:t>
            </w:r>
          </w:p>
        </w:tc>
        <w:tc>
          <w:tcPr>
            <w:tcW w:w="497"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313,2</w:t>
            </w:r>
          </w:p>
        </w:tc>
        <w:tc>
          <w:tcPr>
            <w:tcW w:w="438" w:type="pct"/>
            <w:gridSpan w:val="2"/>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w:t>
            </w:r>
          </w:p>
        </w:tc>
        <w:tc>
          <w:tcPr>
            <w:tcW w:w="582" w:type="pct"/>
            <w:gridSpan w:val="3"/>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w:t>
            </w:r>
          </w:p>
        </w:tc>
        <w:tc>
          <w:tcPr>
            <w:tcW w:w="499"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w:t>
            </w:r>
          </w:p>
        </w:tc>
        <w:tc>
          <w:tcPr>
            <w:tcW w:w="491" w:type="pct"/>
            <w:gridSpan w:val="2"/>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15,8</w:t>
            </w:r>
          </w:p>
        </w:tc>
        <w:tc>
          <w:tcPr>
            <w:tcW w:w="581"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402,4</w:t>
            </w:r>
          </w:p>
        </w:tc>
        <w:tc>
          <w:tcPr>
            <w:tcW w:w="488" w:type="pct"/>
            <w:gridSpan w:val="2"/>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329</w:t>
            </w:r>
          </w:p>
        </w:tc>
      </w:tr>
      <w:tr w:rsidR="00D6153F" w:rsidRPr="00100305" w:rsidTr="00D6153F">
        <w:trPr>
          <w:trHeight w:val="70"/>
        </w:trPr>
        <w:tc>
          <w:tcPr>
            <w:tcW w:w="487" w:type="pct"/>
            <w:vMerge w:val="restar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Прочий производственный и хозяйственный инвентарь</w:t>
            </w:r>
          </w:p>
        </w:tc>
        <w:tc>
          <w:tcPr>
            <w:tcW w:w="315"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2015 г.</w:t>
            </w:r>
          </w:p>
        </w:tc>
        <w:tc>
          <w:tcPr>
            <w:tcW w:w="612"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395,2</w:t>
            </w:r>
          </w:p>
        </w:tc>
        <w:tc>
          <w:tcPr>
            <w:tcW w:w="544" w:type="pct"/>
            <w:gridSpan w:val="3"/>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393,2</w:t>
            </w:r>
          </w:p>
        </w:tc>
        <w:tc>
          <w:tcPr>
            <w:tcW w:w="408" w:type="pct"/>
            <w:gridSpan w:val="2"/>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w:t>
            </w:r>
          </w:p>
        </w:tc>
        <w:tc>
          <w:tcPr>
            <w:tcW w:w="544"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w:t>
            </w:r>
          </w:p>
        </w:tc>
        <w:tc>
          <w:tcPr>
            <w:tcW w:w="544" w:type="pct"/>
            <w:gridSpan w:val="3"/>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w:t>
            </w:r>
          </w:p>
        </w:tc>
        <w:tc>
          <w:tcPr>
            <w:tcW w:w="478"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2</w:t>
            </w:r>
          </w:p>
        </w:tc>
        <w:tc>
          <w:tcPr>
            <w:tcW w:w="611" w:type="pct"/>
            <w:gridSpan w:val="2"/>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395,2</w:t>
            </w:r>
          </w:p>
        </w:tc>
        <w:tc>
          <w:tcPr>
            <w:tcW w:w="458"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395,2</w:t>
            </w:r>
          </w:p>
        </w:tc>
      </w:tr>
      <w:tr w:rsidR="00D6153F" w:rsidRPr="00100305" w:rsidTr="00D6153F">
        <w:trPr>
          <w:trHeight w:val="262"/>
        </w:trPr>
        <w:tc>
          <w:tcPr>
            <w:tcW w:w="487" w:type="pct"/>
            <w:vMerge/>
            <w:hideMark/>
          </w:tcPr>
          <w:p w:rsidR="00D6153F" w:rsidRPr="00100305" w:rsidRDefault="00D6153F" w:rsidP="00C57673">
            <w:pPr>
              <w:widowControl w:val="0"/>
              <w:rPr>
                <w:rFonts w:ascii="Times New Roman" w:hAnsi="Times New Roman" w:cs="Times New Roman"/>
              </w:rPr>
            </w:pPr>
          </w:p>
        </w:tc>
        <w:tc>
          <w:tcPr>
            <w:tcW w:w="315"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2014 г.</w:t>
            </w:r>
          </w:p>
        </w:tc>
        <w:tc>
          <w:tcPr>
            <w:tcW w:w="612"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728,2</w:t>
            </w:r>
          </w:p>
        </w:tc>
        <w:tc>
          <w:tcPr>
            <w:tcW w:w="544" w:type="pct"/>
            <w:gridSpan w:val="3"/>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720,9</w:t>
            </w:r>
          </w:p>
        </w:tc>
        <w:tc>
          <w:tcPr>
            <w:tcW w:w="408" w:type="pct"/>
            <w:gridSpan w:val="2"/>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w:t>
            </w:r>
          </w:p>
        </w:tc>
        <w:tc>
          <w:tcPr>
            <w:tcW w:w="544"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333</w:t>
            </w:r>
          </w:p>
        </w:tc>
        <w:tc>
          <w:tcPr>
            <w:tcW w:w="544" w:type="pct"/>
            <w:gridSpan w:val="3"/>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333</w:t>
            </w:r>
          </w:p>
        </w:tc>
        <w:tc>
          <w:tcPr>
            <w:tcW w:w="478"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5,3</w:t>
            </w:r>
          </w:p>
        </w:tc>
        <w:tc>
          <w:tcPr>
            <w:tcW w:w="611" w:type="pct"/>
            <w:gridSpan w:val="2"/>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395,2</w:t>
            </w:r>
          </w:p>
        </w:tc>
        <w:tc>
          <w:tcPr>
            <w:tcW w:w="458"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393,2</w:t>
            </w:r>
          </w:p>
        </w:tc>
      </w:tr>
      <w:tr w:rsidR="00D6153F" w:rsidRPr="00100305" w:rsidTr="00D6153F">
        <w:trPr>
          <w:trHeight w:val="169"/>
        </w:trPr>
        <w:tc>
          <w:tcPr>
            <w:tcW w:w="487" w:type="pct"/>
            <w:vMerge/>
            <w:hideMark/>
          </w:tcPr>
          <w:p w:rsidR="00D6153F" w:rsidRPr="00100305" w:rsidRDefault="00D6153F" w:rsidP="00C57673">
            <w:pPr>
              <w:widowControl w:val="0"/>
              <w:rPr>
                <w:rFonts w:ascii="Times New Roman" w:hAnsi="Times New Roman" w:cs="Times New Roman"/>
              </w:rPr>
            </w:pPr>
          </w:p>
        </w:tc>
        <w:tc>
          <w:tcPr>
            <w:tcW w:w="315"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2013 г.</w:t>
            </w:r>
          </w:p>
        </w:tc>
        <w:tc>
          <w:tcPr>
            <w:tcW w:w="612"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728,2</w:t>
            </w:r>
          </w:p>
        </w:tc>
        <w:tc>
          <w:tcPr>
            <w:tcW w:w="544" w:type="pct"/>
            <w:gridSpan w:val="3"/>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715,6</w:t>
            </w:r>
          </w:p>
        </w:tc>
        <w:tc>
          <w:tcPr>
            <w:tcW w:w="408" w:type="pct"/>
            <w:gridSpan w:val="2"/>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w:t>
            </w:r>
          </w:p>
        </w:tc>
        <w:tc>
          <w:tcPr>
            <w:tcW w:w="544"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w:t>
            </w:r>
          </w:p>
        </w:tc>
        <w:tc>
          <w:tcPr>
            <w:tcW w:w="544" w:type="pct"/>
            <w:gridSpan w:val="3"/>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w:t>
            </w:r>
          </w:p>
        </w:tc>
        <w:tc>
          <w:tcPr>
            <w:tcW w:w="478"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5,3</w:t>
            </w:r>
          </w:p>
        </w:tc>
        <w:tc>
          <w:tcPr>
            <w:tcW w:w="611" w:type="pct"/>
            <w:gridSpan w:val="2"/>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728,2</w:t>
            </w:r>
          </w:p>
        </w:tc>
        <w:tc>
          <w:tcPr>
            <w:tcW w:w="458" w:type="pct"/>
            <w:hideMark/>
          </w:tcPr>
          <w:p w:rsidR="00D6153F" w:rsidRPr="00100305" w:rsidRDefault="00D6153F" w:rsidP="00C57673">
            <w:pPr>
              <w:widowControl w:val="0"/>
              <w:rPr>
                <w:rFonts w:ascii="Times New Roman" w:hAnsi="Times New Roman" w:cs="Times New Roman"/>
              </w:rPr>
            </w:pPr>
            <w:r w:rsidRPr="00100305">
              <w:rPr>
                <w:rFonts w:ascii="Times New Roman" w:hAnsi="Times New Roman" w:cs="Times New Roman"/>
              </w:rPr>
              <w:t>720,9</w:t>
            </w:r>
          </w:p>
        </w:tc>
      </w:tr>
    </w:tbl>
    <w:p w:rsidR="00D6153F" w:rsidRPr="00100305" w:rsidRDefault="00D6153F"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eastAsia="Times New Roman" w:hAnsi="Times New Roman" w:cs="Times New Roman"/>
          <w:sz w:val="28"/>
          <w:szCs w:val="28"/>
        </w:rPr>
      </w:pPr>
      <w:r w:rsidRPr="00100305">
        <w:rPr>
          <w:rFonts w:ascii="Times New Roman" w:hAnsi="Times New Roman" w:cs="Times New Roman"/>
          <w:sz w:val="28"/>
          <w:szCs w:val="28"/>
        </w:rPr>
        <w:t xml:space="preserve">В 2014 году 46 объектов основных средств были ликвидированы, в основном машинное и офисное оборудование, </w:t>
      </w:r>
      <w:r w:rsidRPr="00100305">
        <w:rPr>
          <w:rFonts w:ascii="Times New Roman" w:eastAsia="Times New Roman" w:hAnsi="Times New Roman" w:cs="Times New Roman"/>
          <w:sz w:val="28"/>
          <w:szCs w:val="28"/>
        </w:rPr>
        <w:t xml:space="preserve">прочий производственный, хозяйственный инвентарь и другие виды основных средств. </w:t>
      </w:r>
    </w:p>
    <w:p w:rsidR="00887ED0" w:rsidRPr="00100305" w:rsidRDefault="00887ED0" w:rsidP="00B81B87">
      <w:pPr>
        <w:widowControl w:val="0"/>
        <w:spacing w:after="0" w:line="360" w:lineRule="auto"/>
        <w:ind w:firstLine="709"/>
        <w:jc w:val="both"/>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В 2015 году на баланс было принято три основных средства. В структурное подразделение «Дорожный участок 1 Центральный»: Виброплита AMMANN APF 1850, с первоначальной стоимостью 77280,59 руб., и сроком полезного использования - 61 мес.; Пневмомолот КОПРАтм ПМ-150 с первоначальной стоимостью 245048,19 руб., и сроком полезного использования  - 37 мес. В структурное подразделение «Дорожный участок 2 Снежный» в качестве объекта ОС была принята линейная база п. Снежный, с первоначальной стоимостью 985887,62 руб., и сроком полезного использования -  361 мес.</w:t>
      </w:r>
    </w:p>
    <w:p w:rsidR="00C312F0" w:rsidRPr="00100305" w:rsidRDefault="00C312F0" w:rsidP="00B81B87">
      <w:pPr>
        <w:widowControl w:val="0"/>
        <w:spacing w:after="0" w:line="360" w:lineRule="auto"/>
        <w:ind w:firstLine="709"/>
        <w:jc w:val="both"/>
        <w:rPr>
          <w:rFonts w:ascii="Times New Roman" w:hAnsi="Times New Roman" w:cs="Times New Roman"/>
          <w:color w:val="000000"/>
          <w:sz w:val="28"/>
          <w:szCs w:val="28"/>
          <w:shd w:val="clear" w:color="auto" w:fill="FFFFFF"/>
        </w:rPr>
      </w:pPr>
      <w:r w:rsidRPr="00100305">
        <w:rPr>
          <w:rFonts w:ascii="Times New Roman" w:hAnsi="Times New Roman" w:cs="Times New Roman"/>
          <w:color w:val="000000"/>
          <w:sz w:val="28"/>
          <w:szCs w:val="28"/>
          <w:shd w:val="clear" w:color="auto" w:fill="FFFFFF"/>
        </w:rPr>
        <w:t>Данные о наличии, износе и движении ОС служат основным источником информации для оценки производственного потенциала предприятия.</w:t>
      </w:r>
    </w:p>
    <w:p w:rsidR="007801B9" w:rsidRPr="00100305" w:rsidRDefault="007801B9" w:rsidP="00B81B87">
      <w:pPr>
        <w:widowControl w:val="0"/>
        <w:spacing w:after="0" w:line="360" w:lineRule="auto"/>
        <w:ind w:firstLine="709"/>
        <w:jc w:val="both"/>
        <w:rPr>
          <w:rFonts w:ascii="Times New Roman" w:hAnsi="Times New Roman" w:cs="Times New Roman"/>
          <w:color w:val="000000"/>
          <w:sz w:val="28"/>
          <w:szCs w:val="28"/>
          <w:shd w:val="clear" w:color="auto" w:fill="FFFFFF"/>
        </w:rPr>
      </w:pPr>
      <w:r w:rsidRPr="00100305">
        <w:rPr>
          <w:rFonts w:ascii="Times New Roman" w:hAnsi="Times New Roman" w:cs="Times New Roman"/>
          <w:color w:val="000000"/>
          <w:sz w:val="28"/>
          <w:szCs w:val="28"/>
          <w:shd w:val="clear" w:color="auto" w:fill="FFFFFF"/>
        </w:rPr>
        <w:t xml:space="preserve">Оценка износа проводится на основе коэффициентов представленных в таблице </w:t>
      </w:r>
      <w:r w:rsidR="00243529" w:rsidRPr="00100305">
        <w:rPr>
          <w:rFonts w:ascii="Times New Roman" w:hAnsi="Times New Roman" w:cs="Times New Roman"/>
          <w:color w:val="000000"/>
          <w:sz w:val="28"/>
          <w:szCs w:val="28"/>
          <w:shd w:val="clear" w:color="auto" w:fill="FFFFFF"/>
        </w:rPr>
        <w:t>5.</w:t>
      </w:r>
    </w:p>
    <w:p w:rsidR="007801B9" w:rsidRPr="00100305" w:rsidRDefault="007801B9" w:rsidP="00B81B87">
      <w:pPr>
        <w:pStyle w:val="a3"/>
        <w:widowControl w:val="0"/>
        <w:shd w:val="clear" w:color="auto" w:fill="FFFFFF"/>
        <w:spacing w:before="0" w:beforeAutospacing="0" w:after="0" w:afterAutospacing="0" w:line="360" w:lineRule="auto"/>
        <w:ind w:firstLine="709"/>
        <w:jc w:val="both"/>
        <w:rPr>
          <w:color w:val="000000"/>
          <w:sz w:val="28"/>
          <w:szCs w:val="28"/>
        </w:rPr>
      </w:pPr>
      <w:r w:rsidRPr="00100305">
        <w:rPr>
          <w:color w:val="000000"/>
          <w:sz w:val="28"/>
          <w:szCs w:val="28"/>
        </w:rPr>
        <w:t xml:space="preserve">Коэффициент обновления основных фондов это </w:t>
      </w:r>
      <w:r w:rsidR="00243529" w:rsidRPr="00100305">
        <w:rPr>
          <w:color w:val="000000"/>
          <w:sz w:val="28"/>
          <w:szCs w:val="28"/>
        </w:rPr>
        <w:t>стоимость</w:t>
      </w:r>
      <w:r w:rsidRPr="00100305">
        <w:rPr>
          <w:color w:val="000000"/>
          <w:sz w:val="28"/>
          <w:szCs w:val="28"/>
        </w:rPr>
        <w:t xml:space="preserve"> основных промышленно-производственных фондов, вновь поступивших на предприятие за данный период деленная на </w:t>
      </w:r>
      <w:r w:rsidR="00243529" w:rsidRPr="00100305">
        <w:rPr>
          <w:color w:val="000000"/>
          <w:sz w:val="28"/>
          <w:szCs w:val="28"/>
        </w:rPr>
        <w:t>стоимость</w:t>
      </w:r>
      <w:r w:rsidRPr="00100305">
        <w:rPr>
          <w:color w:val="000000"/>
          <w:sz w:val="28"/>
          <w:szCs w:val="28"/>
        </w:rPr>
        <w:t xml:space="preserve"> основных фондов, имеющихся на предприятии в наличии на конец этого отчетного периода.</w:t>
      </w:r>
      <w:r w:rsidR="00465825" w:rsidRPr="00100305">
        <w:rPr>
          <w:color w:val="000000"/>
          <w:sz w:val="28"/>
          <w:szCs w:val="28"/>
        </w:rPr>
        <w:t xml:space="preserve"> [10, с.80]</w:t>
      </w:r>
    </w:p>
    <w:p w:rsidR="007801B9" w:rsidRPr="00100305" w:rsidRDefault="007801B9" w:rsidP="00B81B87">
      <w:pPr>
        <w:pStyle w:val="a3"/>
        <w:widowControl w:val="0"/>
        <w:shd w:val="clear" w:color="auto" w:fill="FFFFFF"/>
        <w:spacing w:before="0" w:beforeAutospacing="0" w:after="0" w:afterAutospacing="0" w:line="360" w:lineRule="auto"/>
        <w:ind w:firstLine="709"/>
        <w:jc w:val="both"/>
        <w:rPr>
          <w:color w:val="000000"/>
          <w:sz w:val="28"/>
          <w:szCs w:val="28"/>
        </w:rPr>
      </w:pPr>
      <w:r w:rsidRPr="00100305">
        <w:rPr>
          <w:color w:val="000000"/>
          <w:sz w:val="28"/>
          <w:szCs w:val="28"/>
        </w:rPr>
        <w:lastRenderedPageBreak/>
        <w:t>Представляет собой отношение стоимости</w:t>
      </w:r>
      <w:r w:rsidRPr="00100305">
        <w:rPr>
          <w:rStyle w:val="apple-converted-space"/>
          <w:rFonts w:eastAsiaTheme="majorEastAsia"/>
          <w:b/>
          <w:color w:val="000000"/>
          <w:sz w:val="28"/>
          <w:szCs w:val="28"/>
        </w:rPr>
        <w:t> </w:t>
      </w:r>
      <w:r w:rsidRPr="00100305">
        <w:rPr>
          <w:rStyle w:val="ac"/>
          <w:b w:val="0"/>
          <w:color w:val="000000"/>
          <w:sz w:val="28"/>
          <w:szCs w:val="28"/>
        </w:rPr>
        <w:t>введенных</w:t>
      </w:r>
      <w:r w:rsidRPr="00100305">
        <w:rPr>
          <w:rStyle w:val="apple-converted-space"/>
          <w:rFonts w:eastAsiaTheme="majorEastAsia"/>
          <w:b/>
          <w:color w:val="000000"/>
          <w:sz w:val="28"/>
          <w:szCs w:val="28"/>
        </w:rPr>
        <w:t> </w:t>
      </w:r>
      <w:r w:rsidRPr="00100305">
        <w:rPr>
          <w:color w:val="000000"/>
          <w:sz w:val="28"/>
          <w:szCs w:val="28"/>
        </w:rPr>
        <w:t>за год новых фондов к их полной стоимости на конец года.</w:t>
      </w:r>
    </w:p>
    <w:p w:rsidR="007801B9" w:rsidRPr="00100305" w:rsidRDefault="00474AA1" w:rsidP="00B81B87">
      <w:pPr>
        <w:widowControl w:val="0"/>
        <w:spacing w:after="0" w:line="360" w:lineRule="auto"/>
        <w:ind w:firstLine="709"/>
        <w:jc w:val="right"/>
        <w:rPr>
          <w:rFonts w:ascii="Times New Roman" w:hAnsi="Times New Roman" w:cs="Times New Roman"/>
          <w:sz w:val="28"/>
          <w:szCs w:val="28"/>
        </w:rPr>
      </w:pPr>
      <m:oMath>
        <m:r>
          <m:rPr>
            <m:sty m:val="p"/>
          </m:rPr>
          <w:rPr>
            <w:rFonts w:ascii="Cambria Math" w:hAnsi="Cambria Math" w:cs="Times New Roman"/>
            <w:sz w:val="28"/>
            <w:szCs w:val="28"/>
          </w:rPr>
          <m:t>Коб</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ОС</m:t>
        </m:r>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eastAsia="Times New Roman" w:hAnsi="Cambria Math" w:cs="Times New Roman"/>
                <w:sz w:val="28"/>
                <w:szCs w:val="28"/>
              </w:rPr>
              <m:t>Стоимость</m:t>
            </m:r>
            <m:r>
              <m:rPr>
                <m:sty m:val="p"/>
              </m:rPr>
              <w:rPr>
                <w:rFonts w:ascii="Cambria Math" w:eastAsia="Times New Roman" w:hAnsi="Times New Roman" w:cs="Times New Roman"/>
                <w:sz w:val="28"/>
                <w:szCs w:val="28"/>
              </w:rPr>
              <m:t xml:space="preserve"> </m:t>
            </m:r>
            <m:r>
              <m:rPr>
                <m:sty m:val="p"/>
              </m:rPr>
              <w:rPr>
                <w:rFonts w:ascii="Cambria Math" w:eastAsia="Times New Roman" w:hAnsi="Cambria Math" w:cs="Times New Roman"/>
                <w:sz w:val="28"/>
                <w:szCs w:val="28"/>
              </w:rPr>
              <m:t>новых</m:t>
            </m:r>
            <m:r>
              <m:rPr>
                <m:sty m:val="p"/>
              </m:rPr>
              <w:rPr>
                <w:rFonts w:ascii="Cambria Math" w:eastAsia="Times New Roman" w:hAnsi="Times New Roman" w:cs="Times New Roman"/>
                <w:sz w:val="28"/>
                <w:szCs w:val="28"/>
              </w:rPr>
              <m:t xml:space="preserve"> </m:t>
            </m:r>
            <m:r>
              <m:rPr>
                <m:sty m:val="p"/>
              </m:rPr>
              <w:rPr>
                <w:rFonts w:ascii="Cambria Math" w:eastAsia="Times New Roman" w:hAnsi="Cambria Math" w:cs="Times New Roman"/>
                <w:sz w:val="28"/>
                <w:szCs w:val="28"/>
              </w:rPr>
              <m:t>ОС</m:t>
            </m:r>
          </m:num>
          <m:den>
            <m:r>
              <m:rPr>
                <m:sty m:val="p"/>
              </m:rPr>
              <w:rPr>
                <w:rFonts w:ascii="Cambria Math" w:hAnsi="Cambria Math" w:cs="Times New Roman"/>
                <w:sz w:val="28"/>
                <w:szCs w:val="28"/>
              </w:rPr>
              <m:t>Стоимость</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ОС</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на</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конец</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отченого</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периода</m:t>
            </m:r>
          </m:den>
        </m:f>
      </m:oMath>
      <w:r w:rsidR="007801B9" w:rsidRPr="00100305">
        <w:rPr>
          <w:rFonts w:ascii="Times New Roman" w:hAnsi="Times New Roman" w:cs="Times New Roman"/>
          <w:sz w:val="28"/>
          <w:szCs w:val="28"/>
        </w:rPr>
        <w:t xml:space="preserve">,              </w:t>
      </w:r>
      <w:r w:rsidR="00243529" w:rsidRPr="00100305">
        <w:rPr>
          <w:rFonts w:ascii="Times New Roman" w:hAnsi="Times New Roman" w:cs="Times New Roman"/>
          <w:sz w:val="28"/>
          <w:szCs w:val="28"/>
        </w:rPr>
        <w:t xml:space="preserve">        </w:t>
      </w:r>
      <w:r w:rsidR="007801B9" w:rsidRPr="00100305">
        <w:rPr>
          <w:rFonts w:ascii="Times New Roman" w:hAnsi="Times New Roman" w:cs="Times New Roman"/>
          <w:sz w:val="28"/>
          <w:szCs w:val="28"/>
        </w:rPr>
        <w:t xml:space="preserve">     (1</w:t>
      </w:r>
      <w:r w:rsidR="002A024A" w:rsidRPr="00100305">
        <w:rPr>
          <w:rFonts w:ascii="Times New Roman" w:hAnsi="Times New Roman" w:cs="Times New Roman"/>
          <w:sz w:val="28"/>
          <w:szCs w:val="28"/>
        </w:rPr>
        <w:t>1</w:t>
      </w:r>
      <w:r w:rsidR="007801B9" w:rsidRPr="00100305">
        <w:rPr>
          <w:rFonts w:ascii="Times New Roman" w:hAnsi="Times New Roman" w:cs="Times New Roman"/>
          <w:sz w:val="28"/>
          <w:szCs w:val="28"/>
        </w:rPr>
        <w:t>)</w:t>
      </w:r>
    </w:p>
    <w:p w:rsidR="007801B9" w:rsidRPr="00100305" w:rsidRDefault="007801B9" w:rsidP="00B81B87">
      <w:pPr>
        <w:pStyle w:val="a3"/>
        <w:widowControl w:val="0"/>
        <w:shd w:val="clear" w:color="auto" w:fill="FFFFFF"/>
        <w:spacing w:before="0" w:beforeAutospacing="0" w:after="0" w:afterAutospacing="0" w:line="360" w:lineRule="auto"/>
        <w:ind w:firstLine="709"/>
        <w:jc w:val="both"/>
        <w:rPr>
          <w:color w:val="000000"/>
          <w:sz w:val="28"/>
          <w:szCs w:val="28"/>
        </w:rPr>
      </w:pPr>
      <w:r w:rsidRPr="00100305">
        <w:rPr>
          <w:color w:val="000000"/>
          <w:sz w:val="28"/>
          <w:szCs w:val="28"/>
        </w:rPr>
        <w:t>Коэффициент выбытия основных фондов это стоимость основных промышленно-производственных фондов, выбывших с предприятия в данном отчетном периоде деленная на стоимость основных промышленно-производственных фондов, имеющихся на предприятии в наличии на начало этого отчетного периода.</w:t>
      </w:r>
    </w:p>
    <w:p w:rsidR="007801B9" w:rsidRPr="00100305" w:rsidRDefault="007801B9" w:rsidP="00B81B87">
      <w:pPr>
        <w:pStyle w:val="a3"/>
        <w:widowControl w:val="0"/>
        <w:shd w:val="clear" w:color="auto" w:fill="FFFFFF"/>
        <w:spacing w:before="0" w:beforeAutospacing="0" w:after="0" w:afterAutospacing="0" w:line="360" w:lineRule="auto"/>
        <w:ind w:firstLine="709"/>
        <w:jc w:val="both"/>
        <w:rPr>
          <w:color w:val="000000"/>
          <w:sz w:val="28"/>
          <w:szCs w:val="28"/>
        </w:rPr>
      </w:pPr>
      <w:r w:rsidRPr="00100305">
        <w:rPr>
          <w:color w:val="000000"/>
          <w:sz w:val="28"/>
          <w:szCs w:val="28"/>
        </w:rPr>
        <w:t>Рассчитывается как отношение стоимости фондов, выбывших за год, к стоимости фондов на начало года.</w:t>
      </w:r>
    </w:p>
    <w:p w:rsidR="007801B9" w:rsidRPr="00100305" w:rsidRDefault="00474AA1" w:rsidP="00B81B87">
      <w:pPr>
        <w:widowControl w:val="0"/>
        <w:spacing w:after="0" w:line="360" w:lineRule="auto"/>
        <w:ind w:firstLine="709"/>
        <w:jc w:val="right"/>
        <w:rPr>
          <w:rFonts w:ascii="Times New Roman" w:hAnsi="Times New Roman" w:cs="Times New Roman"/>
          <w:sz w:val="28"/>
          <w:szCs w:val="28"/>
        </w:rPr>
      </w:pPr>
      <m:oMath>
        <m:r>
          <m:rPr>
            <m:sty m:val="p"/>
          </m:rPr>
          <w:rPr>
            <w:rFonts w:ascii="Cambria Math" w:hAnsi="Cambria Math" w:cs="Times New Roman"/>
            <w:sz w:val="28"/>
            <w:szCs w:val="28"/>
          </w:rPr>
          <m:t>Квыб</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ОС</m:t>
        </m:r>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eastAsia="Times New Roman" w:hAnsi="Cambria Math" w:cs="Times New Roman"/>
                <w:sz w:val="28"/>
                <w:szCs w:val="28"/>
              </w:rPr>
              <m:t>Стоимочть</m:t>
            </m:r>
            <m:r>
              <m:rPr>
                <m:sty m:val="p"/>
              </m:rPr>
              <w:rPr>
                <w:rFonts w:ascii="Cambria Math" w:eastAsia="Times New Roman" w:hAnsi="Times New Roman" w:cs="Times New Roman"/>
                <w:sz w:val="28"/>
                <w:szCs w:val="28"/>
              </w:rPr>
              <m:t xml:space="preserve"> </m:t>
            </m:r>
            <m:r>
              <m:rPr>
                <m:sty m:val="p"/>
              </m:rPr>
              <w:rPr>
                <w:rFonts w:ascii="Cambria Math" w:eastAsia="Times New Roman" w:hAnsi="Cambria Math" w:cs="Times New Roman"/>
                <w:sz w:val="28"/>
                <w:szCs w:val="28"/>
              </w:rPr>
              <m:t>всех</m:t>
            </m:r>
            <m:r>
              <m:rPr>
                <m:sty m:val="p"/>
              </m:rPr>
              <w:rPr>
                <w:rFonts w:ascii="Cambria Math" w:eastAsia="Times New Roman" w:hAnsi="Times New Roman" w:cs="Times New Roman"/>
                <w:sz w:val="28"/>
                <w:szCs w:val="28"/>
              </w:rPr>
              <m:t xml:space="preserve"> </m:t>
            </m:r>
            <m:r>
              <m:rPr>
                <m:sty m:val="p"/>
              </m:rPr>
              <w:rPr>
                <w:rFonts w:ascii="Cambria Math" w:eastAsia="Times New Roman" w:hAnsi="Cambria Math" w:cs="Times New Roman"/>
                <w:sz w:val="28"/>
                <w:szCs w:val="28"/>
              </w:rPr>
              <m:t>выбывших</m:t>
            </m:r>
            <m:r>
              <m:rPr>
                <m:sty m:val="p"/>
              </m:rPr>
              <w:rPr>
                <w:rFonts w:ascii="Cambria Math" w:eastAsia="Times New Roman" w:hAnsi="Times New Roman" w:cs="Times New Roman"/>
                <w:sz w:val="28"/>
                <w:szCs w:val="28"/>
              </w:rPr>
              <m:t xml:space="preserve"> </m:t>
            </m:r>
            <m:r>
              <m:rPr>
                <m:sty m:val="p"/>
              </m:rPr>
              <w:rPr>
                <w:rFonts w:ascii="Cambria Math" w:eastAsia="Times New Roman" w:hAnsi="Cambria Math" w:cs="Times New Roman"/>
                <w:sz w:val="28"/>
                <w:szCs w:val="28"/>
              </w:rPr>
              <m:t>ОС</m:t>
            </m:r>
          </m:num>
          <m:den>
            <m:r>
              <m:rPr>
                <m:sty m:val="p"/>
              </m:rPr>
              <w:rPr>
                <w:rFonts w:ascii="Cambria Math" w:hAnsi="Cambria Math" w:cs="Times New Roman"/>
                <w:sz w:val="28"/>
                <w:szCs w:val="28"/>
              </w:rPr>
              <m:t>Стоимость</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ОС</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на</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начало</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отченого</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периода</m:t>
            </m:r>
          </m:den>
        </m:f>
      </m:oMath>
      <w:r w:rsidR="007801B9" w:rsidRPr="00100305">
        <w:rPr>
          <w:rFonts w:ascii="Times New Roman" w:hAnsi="Times New Roman" w:cs="Times New Roman"/>
          <w:sz w:val="28"/>
          <w:szCs w:val="28"/>
        </w:rPr>
        <w:t xml:space="preserve">,   </w:t>
      </w:r>
      <w:r w:rsidR="00243529" w:rsidRPr="00100305">
        <w:rPr>
          <w:rFonts w:ascii="Times New Roman" w:hAnsi="Times New Roman" w:cs="Times New Roman"/>
          <w:sz w:val="28"/>
          <w:szCs w:val="28"/>
        </w:rPr>
        <w:t xml:space="preserve">          </w:t>
      </w:r>
      <w:r w:rsidR="002A024A" w:rsidRPr="00100305">
        <w:rPr>
          <w:rFonts w:ascii="Times New Roman" w:hAnsi="Times New Roman" w:cs="Times New Roman"/>
          <w:sz w:val="28"/>
          <w:szCs w:val="28"/>
        </w:rPr>
        <w:t xml:space="preserve">                (12</w:t>
      </w:r>
      <w:r w:rsidR="007801B9" w:rsidRPr="00100305">
        <w:rPr>
          <w:rFonts w:ascii="Times New Roman" w:hAnsi="Times New Roman" w:cs="Times New Roman"/>
          <w:sz w:val="28"/>
          <w:szCs w:val="28"/>
        </w:rPr>
        <w:t>)</w:t>
      </w:r>
    </w:p>
    <w:p w:rsidR="007801B9" w:rsidRPr="00100305" w:rsidRDefault="007801B9" w:rsidP="00B81B87">
      <w:pPr>
        <w:widowControl w:val="0"/>
        <w:spacing w:after="0" w:line="360" w:lineRule="auto"/>
        <w:ind w:firstLine="709"/>
        <w:jc w:val="both"/>
        <w:rPr>
          <w:rFonts w:ascii="Times New Roman" w:hAnsi="Times New Roman" w:cs="Times New Roman"/>
          <w:color w:val="000000"/>
          <w:sz w:val="28"/>
          <w:szCs w:val="28"/>
          <w:shd w:val="clear" w:color="auto" w:fill="FFFFFF"/>
        </w:rPr>
      </w:pPr>
      <w:r w:rsidRPr="00100305">
        <w:rPr>
          <w:rFonts w:ascii="Times New Roman" w:hAnsi="Times New Roman" w:cs="Times New Roman"/>
          <w:color w:val="000000"/>
          <w:sz w:val="28"/>
          <w:szCs w:val="28"/>
          <w:shd w:val="clear" w:color="auto" w:fill="FFFFFF"/>
        </w:rPr>
        <w:t xml:space="preserve">Коэффициент износа показывает уровень изношенности основных производственных средств. Чем он меньше, тем лучше физическое состояние производственного имущества предприятия. </w:t>
      </w:r>
    </w:p>
    <w:p w:rsidR="007801B9" w:rsidRPr="00100305" w:rsidRDefault="00474AA1" w:rsidP="00B81B87">
      <w:pPr>
        <w:widowControl w:val="0"/>
        <w:spacing w:after="0" w:line="360" w:lineRule="auto"/>
        <w:ind w:firstLine="709"/>
        <w:jc w:val="right"/>
        <w:rPr>
          <w:rFonts w:ascii="Times New Roman" w:hAnsi="Times New Roman" w:cs="Times New Roman"/>
          <w:sz w:val="28"/>
          <w:szCs w:val="28"/>
        </w:rPr>
      </w:pPr>
      <m:oMath>
        <m:r>
          <m:rPr>
            <m:sty m:val="p"/>
          </m:rPr>
          <w:rPr>
            <w:rFonts w:ascii="Cambria Math" w:hAnsi="Cambria Math" w:cs="Times New Roman"/>
            <w:sz w:val="28"/>
            <w:szCs w:val="28"/>
          </w:rPr>
          <m:t>Ки</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ОС</m:t>
        </m:r>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eastAsia="Times New Roman" w:hAnsi="Cambria Math" w:cs="Times New Roman"/>
                <w:sz w:val="28"/>
                <w:szCs w:val="28"/>
              </w:rPr>
              <m:t>Сумма</m:t>
            </m:r>
            <m:r>
              <m:rPr>
                <m:sty m:val="p"/>
              </m:rPr>
              <w:rPr>
                <w:rFonts w:ascii="Cambria Math" w:eastAsia="Times New Roman" w:hAnsi="Times New Roman" w:cs="Times New Roman"/>
                <w:sz w:val="28"/>
                <w:szCs w:val="28"/>
              </w:rPr>
              <m:t xml:space="preserve"> </m:t>
            </m:r>
            <m:r>
              <m:rPr>
                <m:sty m:val="p"/>
              </m:rPr>
              <w:rPr>
                <w:rFonts w:ascii="Cambria Math" w:eastAsia="Times New Roman" w:hAnsi="Cambria Math" w:cs="Times New Roman"/>
                <w:sz w:val="28"/>
                <w:szCs w:val="28"/>
              </w:rPr>
              <m:t>износа</m:t>
            </m:r>
          </m:num>
          <m:den>
            <m:r>
              <m:rPr>
                <m:sty m:val="p"/>
              </m:rPr>
              <w:rPr>
                <w:rFonts w:ascii="Cambria Math" w:hAnsi="Cambria Math" w:cs="Times New Roman"/>
                <w:sz w:val="28"/>
                <w:szCs w:val="28"/>
              </w:rPr>
              <m:t>Первоначальная</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стоимость</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наличных</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ОС</m:t>
            </m:r>
          </m:den>
        </m:f>
      </m:oMath>
      <w:r w:rsidR="007801B9" w:rsidRPr="00100305">
        <w:rPr>
          <w:rFonts w:ascii="Times New Roman" w:hAnsi="Times New Roman" w:cs="Times New Roman"/>
          <w:sz w:val="28"/>
          <w:szCs w:val="28"/>
        </w:rPr>
        <w:t xml:space="preserve">,             </w:t>
      </w:r>
      <w:r w:rsidR="00243529" w:rsidRPr="00100305">
        <w:rPr>
          <w:rFonts w:ascii="Times New Roman" w:hAnsi="Times New Roman" w:cs="Times New Roman"/>
          <w:sz w:val="28"/>
          <w:szCs w:val="28"/>
        </w:rPr>
        <w:t xml:space="preserve">                </w:t>
      </w:r>
      <w:r w:rsidR="002A024A" w:rsidRPr="00100305">
        <w:rPr>
          <w:rFonts w:ascii="Times New Roman" w:hAnsi="Times New Roman" w:cs="Times New Roman"/>
          <w:sz w:val="28"/>
          <w:szCs w:val="28"/>
        </w:rPr>
        <w:t xml:space="preserve">      (13</w:t>
      </w:r>
      <w:r w:rsidR="007801B9" w:rsidRPr="00100305">
        <w:rPr>
          <w:rFonts w:ascii="Times New Roman" w:hAnsi="Times New Roman" w:cs="Times New Roman"/>
          <w:sz w:val="28"/>
          <w:szCs w:val="28"/>
        </w:rPr>
        <w:t>)</w:t>
      </w:r>
    </w:p>
    <w:p w:rsidR="007801B9" w:rsidRPr="00100305" w:rsidRDefault="007801B9" w:rsidP="00B81B87">
      <w:pPr>
        <w:widowControl w:val="0"/>
        <w:spacing w:after="0" w:line="360" w:lineRule="auto"/>
        <w:ind w:firstLine="709"/>
        <w:jc w:val="both"/>
        <w:rPr>
          <w:rFonts w:ascii="Times New Roman" w:hAnsi="Times New Roman" w:cs="Times New Roman"/>
          <w:color w:val="000000"/>
          <w:sz w:val="28"/>
          <w:szCs w:val="28"/>
          <w:shd w:val="clear" w:color="auto" w:fill="FFFFFF"/>
        </w:rPr>
      </w:pPr>
      <w:r w:rsidRPr="00100305">
        <w:rPr>
          <w:rFonts w:ascii="Times New Roman" w:hAnsi="Times New Roman" w:cs="Times New Roman"/>
          <w:color w:val="000000"/>
          <w:sz w:val="28"/>
          <w:szCs w:val="28"/>
          <w:shd w:val="clear" w:color="auto" w:fill="FFFFFF"/>
        </w:rPr>
        <w:t xml:space="preserve">Коэффициент годности (Кгод) – индикатор прямо противоположный рассмотренному выше коэффициенту износа. Он показывает, какой процент составляет остаточная стоимость в балансовой стоимости на определенный момент времени. Коэффициент годности показывает уровень пригодности фондов к дальнейшей эксплуатации. </w:t>
      </w:r>
    </w:p>
    <w:p w:rsidR="007801B9" w:rsidRPr="00100305" w:rsidRDefault="00474AA1" w:rsidP="00B81B87">
      <w:pPr>
        <w:widowControl w:val="0"/>
        <w:spacing w:after="0" w:line="360" w:lineRule="auto"/>
        <w:ind w:firstLine="709"/>
        <w:jc w:val="right"/>
        <w:rPr>
          <w:rFonts w:ascii="Times New Roman" w:hAnsi="Times New Roman" w:cs="Times New Roman"/>
          <w:sz w:val="28"/>
          <w:szCs w:val="28"/>
        </w:rPr>
      </w:pPr>
      <m:oMath>
        <m:r>
          <m:rPr>
            <m:sty m:val="p"/>
          </m:rPr>
          <w:rPr>
            <w:rFonts w:ascii="Cambria Math" w:hAnsi="Cambria Math" w:cs="Times New Roman"/>
            <w:sz w:val="28"/>
            <w:szCs w:val="28"/>
          </w:rPr>
          <m:t>Кг</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ОС</m:t>
        </m:r>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eastAsia="Times New Roman" w:hAnsi="Cambria Math" w:cs="Times New Roman"/>
                <w:sz w:val="28"/>
                <w:szCs w:val="28"/>
              </w:rPr>
              <m:t>Остаточная</m:t>
            </m:r>
            <m:r>
              <m:rPr>
                <m:sty m:val="p"/>
              </m:rPr>
              <w:rPr>
                <w:rFonts w:ascii="Cambria Math" w:eastAsia="Times New Roman" w:hAnsi="Times New Roman" w:cs="Times New Roman"/>
                <w:sz w:val="28"/>
                <w:szCs w:val="28"/>
              </w:rPr>
              <m:t xml:space="preserve"> </m:t>
            </m:r>
            <m:r>
              <m:rPr>
                <m:sty m:val="p"/>
              </m:rPr>
              <w:rPr>
                <w:rFonts w:ascii="Cambria Math" w:eastAsia="Times New Roman" w:hAnsi="Cambria Math" w:cs="Times New Roman"/>
                <w:sz w:val="28"/>
                <w:szCs w:val="28"/>
              </w:rPr>
              <m:t>стоимость</m:t>
            </m:r>
            <m:r>
              <m:rPr>
                <m:sty m:val="p"/>
              </m:rPr>
              <w:rPr>
                <w:rFonts w:ascii="Cambria Math" w:eastAsia="Times New Roman" w:hAnsi="Times New Roman" w:cs="Times New Roman"/>
                <w:sz w:val="28"/>
                <w:szCs w:val="28"/>
              </w:rPr>
              <m:t xml:space="preserve"> </m:t>
            </m:r>
            <m:r>
              <m:rPr>
                <m:sty m:val="p"/>
              </m:rPr>
              <w:rPr>
                <w:rFonts w:ascii="Cambria Math" w:eastAsia="Times New Roman" w:hAnsi="Cambria Math" w:cs="Times New Roman"/>
                <w:sz w:val="28"/>
                <w:szCs w:val="28"/>
              </w:rPr>
              <m:t>ОС</m:t>
            </m:r>
          </m:num>
          <m:den>
            <m:r>
              <m:rPr>
                <m:sty m:val="p"/>
              </m:rPr>
              <w:rPr>
                <w:rFonts w:ascii="Cambria Math" w:hAnsi="Cambria Math" w:cs="Times New Roman"/>
                <w:sz w:val="28"/>
                <w:szCs w:val="28"/>
              </w:rPr>
              <m:t>Первоначальная</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стоимость</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наличных</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ОС</m:t>
            </m:r>
          </m:den>
        </m:f>
      </m:oMath>
      <w:r w:rsidR="007801B9" w:rsidRPr="00100305">
        <w:rPr>
          <w:rFonts w:ascii="Times New Roman" w:hAnsi="Times New Roman" w:cs="Times New Roman"/>
          <w:sz w:val="28"/>
          <w:szCs w:val="28"/>
        </w:rPr>
        <w:t xml:space="preserve">,             </w:t>
      </w:r>
      <w:r w:rsidR="00243529" w:rsidRPr="00100305">
        <w:rPr>
          <w:rFonts w:ascii="Times New Roman" w:hAnsi="Times New Roman" w:cs="Times New Roman"/>
          <w:sz w:val="28"/>
          <w:szCs w:val="28"/>
        </w:rPr>
        <w:t xml:space="preserve">            </w:t>
      </w:r>
      <w:r w:rsidR="002A024A" w:rsidRPr="00100305">
        <w:rPr>
          <w:rFonts w:ascii="Times New Roman" w:hAnsi="Times New Roman" w:cs="Times New Roman"/>
          <w:sz w:val="28"/>
          <w:szCs w:val="28"/>
        </w:rPr>
        <w:t xml:space="preserve">      (14</w:t>
      </w:r>
      <w:r w:rsidR="007801B9" w:rsidRPr="00100305">
        <w:rPr>
          <w:rFonts w:ascii="Times New Roman" w:hAnsi="Times New Roman" w:cs="Times New Roman"/>
          <w:sz w:val="28"/>
          <w:szCs w:val="28"/>
        </w:rPr>
        <w:t>)</w:t>
      </w:r>
      <w:r w:rsidR="00243529" w:rsidRPr="00100305">
        <w:rPr>
          <w:rFonts w:ascii="Times New Roman" w:hAnsi="Times New Roman" w:cs="Times New Roman"/>
          <w:sz w:val="28"/>
          <w:szCs w:val="28"/>
        </w:rPr>
        <w:t xml:space="preserve"> </w:t>
      </w:r>
    </w:p>
    <w:p w:rsidR="00243529" w:rsidRPr="00100305" w:rsidRDefault="00243529" w:rsidP="00B81B87">
      <w:pPr>
        <w:widowControl w:val="0"/>
        <w:spacing w:after="0" w:line="360" w:lineRule="auto"/>
        <w:ind w:firstLine="709"/>
        <w:jc w:val="right"/>
        <w:rPr>
          <w:rFonts w:ascii="Times New Roman" w:hAnsi="Times New Roman" w:cs="Times New Roman"/>
          <w:sz w:val="28"/>
          <w:szCs w:val="28"/>
        </w:rPr>
      </w:pPr>
    </w:p>
    <w:p w:rsidR="00DB5512" w:rsidRPr="00100305" w:rsidRDefault="00DB5512" w:rsidP="00B81B87">
      <w:pPr>
        <w:widowControl w:val="0"/>
        <w:spacing w:after="0" w:line="360" w:lineRule="auto"/>
        <w:ind w:firstLine="709"/>
        <w:jc w:val="right"/>
        <w:rPr>
          <w:rFonts w:ascii="Times New Roman" w:hAnsi="Times New Roman" w:cs="Times New Roman"/>
          <w:sz w:val="28"/>
          <w:szCs w:val="28"/>
        </w:rPr>
      </w:pPr>
    </w:p>
    <w:p w:rsidR="00DB5512" w:rsidRPr="00100305" w:rsidRDefault="00DB5512" w:rsidP="00B81B87">
      <w:pPr>
        <w:widowControl w:val="0"/>
        <w:spacing w:after="0" w:line="360" w:lineRule="auto"/>
        <w:ind w:firstLine="709"/>
        <w:jc w:val="right"/>
        <w:rPr>
          <w:rFonts w:ascii="Times New Roman" w:hAnsi="Times New Roman" w:cs="Times New Roman"/>
          <w:sz w:val="28"/>
          <w:szCs w:val="28"/>
        </w:rPr>
      </w:pPr>
    </w:p>
    <w:p w:rsidR="00243529" w:rsidRPr="00100305" w:rsidRDefault="00243529"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Таблица 5 - </w:t>
      </w:r>
      <w:r w:rsidRPr="00100305">
        <w:rPr>
          <w:rFonts w:ascii="Times New Roman" w:hAnsi="Times New Roman" w:cs="Times New Roman"/>
          <w:color w:val="000000"/>
          <w:sz w:val="28"/>
          <w:szCs w:val="28"/>
          <w:shd w:val="clear" w:color="auto" w:fill="FFFFFF"/>
        </w:rPr>
        <w:t>Оценка износа основных средств ОГУП Карталинское ПРСД 2013-2015гг.</w:t>
      </w:r>
    </w:p>
    <w:tbl>
      <w:tblPr>
        <w:tblStyle w:val="ab"/>
        <w:tblW w:w="5000" w:type="pct"/>
        <w:jc w:val="center"/>
        <w:tblLook w:val="04A0"/>
      </w:tblPr>
      <w:tblGrid>
        <w:gridCol w:w="3573"/>
        <w:gridCol w:w="2195"/>
        <w:gridCol w:w="2170"/>
        <w:gridCol w:w="1916"/>
      </w:tblGrid>
      <w:tr w:rsidR="00C312F0" w:rsidRPr="00100305" w:rsidTr="00243529">
        <w:trPr>
          <w:trHeight w:val="265"/>
          <w:jc w:val="center"/>
        </w:trPr>
        <w:tc>
          <w:tcPr>
            <w:tcW w:w="1813" w:type="pct"/>
            <w:hideMark/>
          </w:tcPr>
          <w:p w:rsidR="00C312F0" w:rsidRPr="00100305" w:rsidRDefault="00243529" w:rsidP="00B81B87">
            <w:pPr>
              <w:widowControl w:val="0"/>
              <w:rPr>
                <w:rFonts w:ascii="Times New Roman" w:hAnsi="Times New Roman" w:cs="Times New Roman"/>
                <w:color w:val="000000"/>
                <w:sz w:val="28"/>
              </w:rPr>
            </w:pPr>
            <w:r w:rsidRPr="00100305">
              <w:rPr>
                <w:rFonts w:ascii="Times New Roman" w:hAnsi="Times New Roman" w:cs="Times New Roman"/>
                <w:color w:val="000000"/>
                <w:sz w:val="28"/>
              </w:rPr>
              <w:t xml:space="preserve">Наименование показателя </w:t>
            </w:r>
          </w:p>
        </w:tc>
        <w:tc>
          <w:tcPr>
            <w:tcW w:w="1114" w:type="pct"/>
            <w:noWrap/>
            <w:hideMark/>
          </w:tcPr>
          <w:p w:rsidR="00C312F0" w:rsidRPr="00100305" w:rsidRDefault="00C312F0" w:rsidP="00B81B87">
            <w:pPr>
              <w:widowControl w:val="0"/>
              <w:jc w:val="center"/>
              <w:rPr>
                <w:rFonts w:ascii="Times New Roman" w:hAnsi="Times New Roman" w:cs="Times New Roman"/>
                <w:color w:val="000000"/>
                <w:sz w:val="28"/>
              </w:rPr>
            </w:pPr>
            <w:r w:rsidRPr="00100305">
              <w:rPr>
                <w:rFonts w:ascii="Times New Roman" w:hAnsi="Times New Roman" w:cs="Times New Roman"/>
                <w:color w:val="000000"/>
                <w:sz w:val="28"/>
              </w:rPr>
              <w:t>2013г.</w:t>
            </w:r>
          </w:p>
        </w:tc>
        <w:tc>
          <w:tcPr>
            <w:tcW w:w="1101" w:type="pct"/>
            <w:noWrap/>
            <w:hideMark/>
          </w:tcPr>
          <w:p w:rsidR="00C312F0" w:rsidRPr="00100305" w:rsidRDefault="00C312F0" w:rsidP="00B81B87">
            <w:pPr>
              <w:widowControl w:val="0"/>
              <w:jc w:val="center"/>
              <w:rPr>
                <w:rFonts w:ascii="Times New Roman" w:hAnsi="Times New Roman" w:cs="Times New Roman"/>
                <w:color w:val="000000"/>
                <w:sz w:val="28"/>
              </w:rPr>
            </w:pPr>
            <w:r w:rsidRPr="00100305">
              <w:rPr>
                <w:rFonts w:ascii="Times New Roman" w:hAnsi="Times New Roman" w:cs="Times New Roman"/>
                <w:color w:val="000000"/>
                <w:sz w:val="28"/>
              </w:rPr>
              <w:t>2014г.</w:t>
            </w:r>
          </w:p>
        </w:tc>
        <w:tc>
          <w:tcPr>
            <w:tcW w:w="972" w:type="pct"/>
            <w:noWrap/>
            <w:hideMark/>
          </w:tcPr>
          <w:p w:rsidR="00C312F0" w:rsidRPr="00100305" w:rsidRDefault="00C312F0" w:rsidP="00B81B87">
            <w:pPr>
              <w:widowControl w:val="0"/>
              <w:jc w:val="center"/>
              <w:rPr>
                <w:rFonts w:ascii="Times New Roman" w:hAnsi="Times New Roman" w:cs="Times New Roman"/>
                <w:color w:val="000000"/>
                <w:sz w:val="28"/>
              </w:rPr>
            </w:pPr>
            <w:r w:rsidRPr="00100305">
              <w:rPr>
                <w:rFonts w:ascii="Times New Roman" w:hAnsi="Times New Roman" w:cs="Times New Roman"/>
                <w:color w:val="000000"/>
                <w:sz w:val="28"/>
              </w:rPr>
              <w:t>2015г.</w:t>
            </w:r>
          </w:p>
        </w:tc>
      </w:tr>
      <w:tr w:rsidR="00C312F0" w:rsidRPr="00100305" w:rsidTr="00243529">
        <w:trPr>
          <w:trHeight w:val="600"/>
          <w:jc w:val="center"/>
        </w:trPr>
        <w:tc>
          <w:tcPr>
            <w:tcW w:w="1813" w:type="pct"/>
            <w:hideMark/>
          </w:tcPr>
          <w:p w:rsidR="00C312F0" w:rsidRPr="00100305" w:rsidRDefault="00C312F0" w:rsidP="00B81B87">
            <w:pPr>
              <w:widowControl w:val="0"/>
              <w:jc w:val="both"/>
              <w:rPr>
                <w:rFonts w:ascii="Times New Roman" w:hAnsi="Times New Roman" w:cs="Times New Roman"/>
                <w:color w:val="000000"/>
                <w:sz w:val="28"/>
              </w:rPr>
            </w:pPr>
            <w:r w:rsidRPr="00100305">
              <w:rPr>
                <w:rFonts w:ascii="Times New Roman" w:hAnsi="Times New Roman" w:cs="Times New Roman"/>
                <w:color w:val="000000"/>
                <w:sz w:val="28"/>
              </w:rPr>
              <w:t>Коэффициент обновления(Коб</w:t>
            </w:r>
            <w:r w:rsidR="007801B9" w:rsidRPr="00100305">
              <w:rPr>
                <w:rFonts w:ascii="Times New Roman" w:hAnsi="Times New Roman" w:cs="Times New Roman"/>
                <w:color w:val="000000"/>
                <w:sz w:val="28"/>
              </w:rPr>
              <w:t xml:space="preserve"> </w:t>
            </w:r>
            <w:r w:rsidR="00A13B6C" w:rsidRPr="00100305">
              <w:rPr>
                <w:rFonts w:ascii="Times New Roman" w:hAnsi="Times New Roman" w:cs="Times New Roman"/>
                <w:color w:val="000000"/>
                <w:sz w:val="28"/>
              </w:rPr>
              <w:t>ОС</w:t>
            </w:r>
            <w:r w:rsidRPr="00100305">
              <w:rPr>
                <w:rFonts w:ascii="Times New Roman" w:hAnsi="Times New Roman" w:cs="Times New Roman"/>
                <w:color w:val="000000"/>
                <w:sz w:val="28"/>
              </w:rPr>
              <w:t>)</w:t>
            </w:r>
          </w:p>
        </w:tc>
        <w:tc>
          <w:tcPr>
            <w:tcW w:w="1114" w:type="pct"/>
            <w:noWrap/>
            <w:hideMark/>
          </w:tcPr>
          <w:p w:rsidR="00C312F0" w:rsidRPr="00100305" w:rsidRDefault="00C312F0" w:rsidP="00B81B87">
            <w:pPr>
              <w:widowControl w:val="0"/>
              <w:jc w:val="center"/>
              <w:rPr>
                <w:rFonts w:ascii="Times New Roman" w:hAnsi="Times New Roman" w:cs="Times New Roman"/>
                <w:color w:val="000000"/>
                <w:sz w:val="28"/>
              </w:rPr>
            </w:pPr>
            <w:r w:rsidRPr="00100305">
              <w:rPr>
                <w:rFonts w:ascii="Times New Roman" w:hAnsi="Times New Roman" w:cs="Times New Roman"/>
                <w:color w:val="000000"/>
                <w:sz w:val="28"/>
              </w:rPr>
              <w:t>0,00039</w:t>
            </w:r>
          </w:p>
        </w:tc>
        <w:tc>
          <w:tcPr>
            <w:tcW w:w="1101" w:type="pct"/>
            <w:noWrap/>
            <w:hideMark/>
          </w:tcPr>
          <w:p w:rsidR="00C312F0" w:rsidRPr="00100305" w:rsidRDefault="00C312F0" w:rsidP="00B81B87">
            <w:pPr>
              <w:widowControl w:val="0"/>
              <w:jc w:val="center"/>
              <w:rPr>
                <w:rFonts w:ascii="Times New Roman" w:hAnsi="Times New Roman" w:cs="Times New Roman"/>
                <w:color w:val="000000"/>
                <w:sz w:val="28"/>
              </w:rPr>
            </w:pPr>
            <w:r w:rsidRPr="00100305">
              <w:rPr>
                <w:rFonts w:ascii="Times New Roman" w:hAnsi="Times New Roman" w:cs="Times New Roman"/>
                <w:color w:val="000000"/>
                <w:sz w:val="28"/>
              </w:rPr>
              <w:t>0</w:t>
            </w:r>
          </w:p>
        </w:tc>
        <w:tc>
          <w:tcPr>
            <w:tcW w:w="972" w:type="pct"/>
            <w:noWrap/>
            <w:hideMark/>
          </w:tcPr>
          <w:p w:rsidR="00C312F0" w:rsidRPr="00100305" w:rsidRDefault="00C312F0" w:rsidP="00B81B87">
            <w:pPr>
              <w:widowControl w:val="0"/>
              <w:jc w:val="center"/>
              <w:rPr>
                <w:rFonts w:ascii="Times New Roman" w:hAnsi="Times New Roman" w:cs="Times New Roman"/>
                <w:color w:val="000000"/>
                <w:sz w:val="28"/>
              </w:rPr>
            </w:pPr>
            <w:r w:rsidRPr="00100305">
              <w:rPr>
                <w:rFonts w:ascii="Times New Roman" w:hAnsi="Times New Roman" w:cs="Times New Roman"/>
                <w:color w:val="000000"/>
                <w:sz w:val="28"/>
              </w:rPr>
              <w:t>0,01</w:t>
            </w:r>
          </w:p>
        </w:tc>
      </w:tr>
    </w:tbl>
    <w:p w:rsidR="00882475" w:rsidRDefault="00D6153F" w:rsidP="00B81B8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5</w:t>
      </w:r>
    </w:p>
    <w:tbl>
      <w:tblPr>
        <w:tblStyle w:val="ab"/>
        <w:tblW w:w="5000" w:type="pct"/>
        <w:jc w:val="center"/>
        <w:tblLook w:val="04A0"/>
      </w:tblPr>
      <w:tblGrid>
        <w:gridCol w:w="3573"/>
        <w:gridCol w:w="2195"/>
        <w:gridCol w:w="2170"/>
        <w:gridCol w:w="1916"/>
      </w:tblGrid>
      <w:tr w:rsidR="00D6153F" w:rsidRPr="00100305" w:rsidTr="00C57673">
        <w:trPr>
          <w:trHeight w:val="600"/>
          <w:jc w:val="center"/>
        </w:trPr>
        <w:tc>
          <w:tcPr>
            <w:tcW w:w="1813" w:type="pct"/>
            <w:hideMark/>
          </w:tcPr>
          <w:p w:rsidR="00D6153F" w:rsidRPr="00100305" w:rsidRDefault="00D6153F" w:rsidP="00C57673">
            <w:pPr>
              <w:widowControl w:val="0"/>
              <w:jc w:val="both"/>
              <w:rPr>
                <w:rFonts w:ascii="Times New Roman" w:hAnsi="Times New Roman" w:cs="Times New Roman"/>
                <w:color w:val="000000"/>
                <w:sz w:val="28"/>
              </w:rPr>
            </w:pPr>
            <w:r w:rsidRPr="00100305">
              <w:rPr>
                <w:rFonts w:ascii="Times New Roman" w:hAnsi="Times New Roman" w:cs="Times New Roman"/>
                <w:color w:val="000000"/>
                <w:sz w:val="28"/>
              </w:rPr>
              <w:t>Коэффициент выбытия ОС (Квыб ОС)</w:t>
            </w:r>
          </w:p>
        </w:tc>
        <w:tc>
          <w:tcPr>
            <w:tcW w:w="1114" w:type="pct"/>
            <w:noWrap/>
            <w:hideMark/>
          </w:tcPr>
          <w:p w:rsidR="00D6153F" w:rsidRPr="00100305" w:rsidRDefault="00D6153F" w:rsidP="00C57673">
            <w:pPr>
              <w:widowControl w:val="0"/>
              <w:jc w:val="center"/>
              <w:rPr>
                <w:rFonts w:ascii="Times New Roman" w:hAnsi="Times New Roman" w:cs="Times New Roman"/>
                <w:color w:val="000000"/>
                <w:sz w:val="28"/>
              </w:rPr>
            </w:pPr>
            <w:r w:rsidRPr="00100305">
              <w:rPr>
                <w:rFonts w:ascii="Times New Roman" w:hAnsi="Times New Roman" w:cs="Times New Roman"/>
                <w:color w:val="000000"/>
                <w:sz w:val="28"/>
              </w:rPr>
              <w:t>0,42</w:t>
            </w:r>
          </w:p>
        </w:tc>
        <w:tc>
          <w:tcPr>
            <w:tcW w:w="1101" w:type="pct"/>
            <w:noWrap/>
            <w:hideMark/>
          </w:tcPr>
          <w:p w:rsidR="00D6153F" w:rsidRPr="00100305" w:rsidRDefault="00D6153F" w:rsidP="00C57673">
            <w:pPr>
              <w:widowControl w:val="0"/>
              <w:jc w:val="center"/>
              <w:rPr>
                <w:rFonts w:ascii="Times New Roman" w:hAnsi="Times New Roman" w:cs="Times New Roman"/>
                <w:color w:val="000000"/>
                <w:sz w:val="28"/>
              </w:rPr>
            </w:pPr>
            <w:r w:rsidRPr="00100305">
              <w:rPr>
                <w:rFonts w:ascii="Times New Roman" w:hAnsi="Times New Roman" w:cs="Times New Roman"/>
                <w:color w:val="000000"/>
                <w:sz w:val="28"/>
              </w:rPr>
              <w:t>0,55</w:t>
            </w:r>
          </w:p>
        </w:tc>
        <w:tc>
          <w:tcPr>
            <w:tcW w:w="972" w:type="pct"/>
            <w:noWrap/>
            <w:hideMark/>
          </w:tcPr>
          <w:p w:rsidR="00D6153F" w:rsidRPr="00100305" w:rsidRDefault="00D6153F" w:rsidP="00C57673">
            <w:pPr>
              <w:widowControl w:val="0"/>
              <w:jc w:val="center"/>
              <w:rPr>
                <w:rFonts w:ascii="Times New Roman" w:hAnsi="Times New Roman" w:cs="Times New Roman"/>
                <w:color w:val="000000"/>
                <w:sz w:val="28"/>
              </w:rPr>
            </w:pPr>
            <w:r w:rsidRPr="00100305">
              <w:rPr>
                <w:rFonts w:ascii="Times New Roman" w:hAnsi="Times New Roman" w:cs="Times New Roman"/>
                <w:color w:val="000000"/>
                <w:sz w:val="28"/>
              </w:rPr>
              <w:t>0,59</w:t>
            </w:r>
          </w:p>
        </w:tc>
      </w:tr>
      <w:tr w:rsidR="00D6153F" w:rsidRPr="00100305" w:rsidTr="00C57673">
        <w:trPr>
          <w:trHeight w:val="300"/>
          <w:jc w:val="center"/>
        </w:trPr>
        <w:tc>
          <w:tcPr>
            <w:tcW w:w="1813" w:type="pct"/>
            <w:hideMark/>
          </w:tcPr>
          <w:p w:rsidR="00D6153F" w:rsidRPr="00100305" w:rsidRDefault="00D6153F" w:rsidP="00C57673">
            <w:pPr>
              <w:widowControl w:val="0"/>
              <w:jc w:val="both"/>
              <w:rPr>
                <w:rFonts w:ascii="Times New Roman" w:hAnsi="Times New Roman" w:cs="Times New Roman"/>
                <w:color w:val="000000"/>
                <w:sz w:val="28"/>
              </w:rPr>
            </w:pPr>
            <w:r w:rsidRPr="00100305">
              <w:rPr>
                <w:rFonts w:ascii="Times New Roman" w:hAnsi="Times New Roman" w:cs="Times New Roman"/>
                <w:color w:val="000000"/>
                <w:sz w:val="28"/>
              </w:rPr>
              <w:t>Коэффициент износа (Ки ОС)</w:t>
            </w:r>
          </w:p>
        </w:tc>
        <w:tc>
          <w:tcPr>
            <w:tcW w:w="1114" w:type="pct"/>
            <w:noWrap/>
            <w:hideMark/>
          </w:tcPr>
          <w:p w:rsidR="00D6153F" w:rsidRPr="00100305" w:rsidRDefault="00D6153F" w:rsidP="00C57673">
            <w:pPr>
              <w:widowControl w:val="0"/>
              <w:jc w:val="center"/>
              <w:rPr>
                <w:rFonts w:ascii="Times New Roman" w:hAnsi="Times New Roman" w:cs="Times New Roman"/>
                <w:color w:val="000000"/>
                <w:sz w:val="28"/>
              </w:rPr>
            </w:pPr>
            <w:r w:rsidRPr="00100305">
              <w:rPr>
                <w:rFonts w:ascii="Times New Roman" w:hAnsi="Times New Roman" w:cs="Times New Roman"/>
                <w:color w:val="000000"/>
                <w:sz w:val="28"/>
              </w:rPr>
              <w:t>0,72</w:t>
            </w:r>
          </w:p>
        </w:tc>
        <w:tc>
          <w:tcPr>
            <w:tcW w:w="1101" w:type="pct"/>
            <w:noWrap/>
            <w:hideMark/>
          </w:tcPr>
          <w:p w:rsidR="00D6153F" w:rsidRPr="00100305" w:rsidRDefault="00D6153F" w:rsidP="00C57673">
            <w:pPr>
              <w:widowControl w:val="0"/>
              <w:jc w:val="center"/>
              <w:rPr>
                <w:rFonts w:ascii="Times New Roman" w:hAnsi="Times New Roman" w:cs="Times New Roman"/>
                <w:color w:val="000000"/>
                <w:sz w:val="28"/>
              </w:rPr>
            </w:pPr>
            <w:r w:rsidRPr="00100305">
              <w:rPr>
                <w:rFonts w:ascii="Times New Roman" w:hAnsi="Times New Roman" w:cs="Times New Roman"/>
                <w:color w:val="000000"/>
                <w:sz w:val="28"/>
              </w:rPr>
              <w:t>0,79</w:t>
            </w:r>
          </w:p>
        </w:tc>
        <w:tc>
          <w:tcPr>
            <w:tcW w:w="972" w:type="pct"/>
            <w:noWrap/>
            <w:hideMark/>
          </w:tcPr>
          <w:p w:rsidR="00D6153F" w:rsidRPr="00100305" w:rsidRDefault="00D6153F" w:rsidP="00C57673">
            <w:pPr>
              <w:widowControl w:val="0"/>
              <w:jc w:val="center"/>
              <w:rPr>
                <w:rFonts w:ascii="Times New Roman" w:hAnsi="Times New Roman" w:cs="Times New Roman"/>
                <w:color w:val="000000"/>
                <w:sz w:val="28"/>
              </w:rPr>
            </w:pPr>
            <w:r w:rsidRPr="00100305">
              <w:rPr>
                <w:rFonts w:ascii="Times New Roman" w:hAnsi="Times New Roman" w:cs="Times New Roman"/>
                <w:color w:val="000000"/>
                <w:sz w:val="28"/>
              </w:rPr>
              <w:t>0,83</w:t>
            </w:r>
          </w:p>
        </w:tc>
      </w:tr>
      <w:tr w:rsidR="00D6153F" w:rsidRPr="00100305" w:rsidTr="00C57673">
        <w:trPr>
          <w:trHeight w:val="630"/>
          <w:jc w:val="center"/>
        </w:trPr>
        <w:tc>
          <w:tcPr>
            <w:tcW w:w="1813" w:type="pct"/>
            <w:hideMark/>
          </w:tcPr>
          <w:p w:rsidR="00D6153F" w:rsidRPr="00100305" w:rsidRDefault="00D6153F" w:rsidP="00C57673">
            <w:pPr>
              <w:widowControl w:val="0"/>
              <w:jc w:val="both"/>
              <w:rPr>
                <w:rFonts w:ascii="Times New Roman" w:hAnsi="Times New Roman" w:cs="Times New Roman"/>
                <w:color w:val="000000"/>
                <w:sz w:val="28"/>
              </w:rPr>
            </w:pPr>
            <w:r w:rsidRPr="00100305">
              <w:rPr>
                <w:rFonts w:ascii="Times New Roman" w:hAnsi="Times New Roman" w:cs="Times New Roman"/>
                <w:color w:val="000000"/>
                <w:sz w:val="28"/>
              </w:rPr>
              <w:t>Коэффициент годности (Кг ОС)</w:t>
            </w:r>
          </w:p>
        </w:tc>
        <w:tc>
          <w:tcPr>
            <w:tcW w:w="1114" w:type="pct"/>
            <w:noWrap/>
            <w:hideMark/>
          </w:tcPr>
          <w:p w:rsidR="00D6153F" w:rsidRPr="00100305" w:rsidRDefault="00D6153F" w:rsidP="00C57673">
            <w:pPr>
              <w:widowControl w:val="0"/>
              <w:jc w:val="center"/>
              <w:rPr>
                <w:rFonts w:ascii="Times New Roman" w:hAnsi="Times New Roman" w:cs="Times New Roman"/>
                <w:color w:val="000000"/>
                <w:sz w:val="28"/>
              </w:rPr>
            </w:pPr>
            <w:r w:rsidRPr="00100305">
              <w:rPr>
                <w:rFonts w:ascii="Times New Roman" w:hAnsi="Times New Roman" w:cs="Times New Roman"/>
                <w:color w:val="000000"/>
                <w:sz w:val="28"/>
              </w:rPr>
              <w:t>0,28</w:t>
            </w:r>
          </w:p>
        </w:tc>
        <w:tc>
          <w:tcPr>
            <w:tcW w:w="1101" w:type="pct"/>
            <w:noWrap/>
            <w:hideMark/>
          </w:tcPr>
          <w:p w:rsidR="00D6153F" w:rsidRPr="00100305" w:rsidRDefault="00D6153F" w:rsidP="00C57673">
            <w:pPr>
              <w:widowControl w:val="0"/>
              <w:jc w:val="center"/>
              <w:rPr>
                <w:rFonts w:ascii="Times New Roman" w:hAnsi="Times New Roman" w:cs="Times New Roman"/>
                <w:color w:val="000000"/>
                <w:sz w:val="28"/>
              </w:rPr>
            </w:pPr>
            <w:r w:rsidRPr="00100305">
              <w:rPr>
                <w:rFonts w:ascii="Times New Roman" w:hAnsi="Times New Roman" w:cs="Times New Roman"/>
                <w:color w:val="000000"/>
                <w:sz w:val="28"/>
              </w:rPr>
              <w:t>0,21</w:t>
            </w:r>
          </w:p>
        </w:tc>
        <w:tc>
          <w:tcPr>
            <w:tcW w:w="972" w:type="pct"/>
            <w:noWrap/>
            <w:hideMark/>
          </w:tcPr>
          <w:p w:rsidR="00D6153F" w:rsidRPr="00100305" w:rsidRDefault="00D6153F" w:rsidP="00C57673">
            <w:pPr>
              <w:widowControl w:val="0"/>
              <w:jc w:val="center"/>
              <w:rPr>
                <w:rFonts w:ascii="Times New Roman" w:hAnsi="Times New Roman" w:cs="Times New Roman"/>
                <w:color w:val="000000"/>
                <w:sz w:val="28"/>
              </w:rPr>
            </w:pPr>
            <w:r w:rsidRPr="00100305">
              <w:rPr>
                <w:rFonts w:ascii="Times New Roman" w:hAnsi="Times New Roman" w:cs="Times New Roman"/>
                <w:color w:val="000000"/>
                <w:sz w:val="28"/>
              </w:rPr>
              <w:t>0,17</w:t>
            </w:r>
          </w:p>
        </w:tc>
      </w:tr>
    </w:tbl>
    <w:p w:rsidR="00D6153F" w:rsidRPr="00100305" w:rsidRDefault="00D6153F" w:rsidP="00B81B87">
      <w:pPr>
        <w:widowControl w:val="0"/>
        <w:spacing w:after="0" w:line="360" w:lineRule="auto"/>
        <w:ind w:firstLine="709"/>
        <w:jc w:val="both"/>
        <w:rPr>
          <w:rFonts w:ascii="Times New Roman" w:hAnsi="Times New Roman" w:cs="Times New Roman"/>
          <w:sz w:val="28"/>
          <w:szCs w:val="28"/>
        </w:rPr>
      </w:pPr>
    </w:p>
    <w:p w:rsidR="00C312F0" w:rsidRPr="00100305" w:rsidRDefault="00C312F0" w:rsidP="00B81B87">
      <w:pPr>
        <w:widowControl w:val="0"/>
        <w:spacing w:after="0" w:line="360" w:lineRule="auto"/>
        <w:ind w:firstLine="709"/>
        <w:jc w:val="both"/>
        <w:rPr>
          <w:rFonts w:ascii="Times New Roman" w:hAnsi="Times New Roman" w:cs="Times New Roman"/>
          <w:color w:val="000000"/>
          <w:sz w:val="28"/>
          <w:szCs w:val="28"/>
          <w:shd w:val="clear" w:color="auto" w:fill="FFFFFF"/>
        </w:rPr>
      </w:pPr>
      <w:r w:rsidRPr="00100305">
        <w:rPr>
          <w:rFonts w:ascii="Times New Roman" w:hAnsi="Times New Roman" w:cs="Times New Roman"/>
          <w:sz w:val="28"/>
          <w:szCs w:val="28"/>
        </w:rPr>
        <w:t xml:space="preserve">По данным </w:t>
      </w:r>
      <w:r w:rsidR="00243529" w:rsidRPr="00100305">
        <w:rPr>
          <w:rFonts w:ascii="Times New Roman" w:hAnsi="Times New Roman" w:cs="Times New Roman"/>
          <w:sz w:val="28"/>
          <w:szCs w:val="28"/>
        </w:rPr>
        <w:t>таблиц 4 и 5</w:t>
      </w:r>
      <w:r w:rsidRPr="00100305">
        <w:rPr>
          <w:rFonts w:ascii="Times New Roman" w:hAnsi="Times New Roman" w:cs="Times New Roman"/>
          <w:sz w:val="28"/>
          <w:szCs w:val="28"/>
        </w:rPr>
        <w:t xml:space="preserve">, можно сделать вывод о высокой степени износа основных средств предприятия, об этом свидетельствуют значения </w:t>
      </w:r>
      <w:r w:rsidRPr="00100305">
        <w:rPr>
          <w:rFonts w:ascii="Times New Roman" w:hAnsi="Times New Roman" w:cs="Times New Roman"/>
          <w:bCs/>
          <w:sz w:val="28"/>
          <w:szCs w:val="28"/>
        </w:rPr>
        <w:t xml:space="preserve">накопленных сумм амортизации, относительно первоначальной стоимости ОС. </w:t>
      </w:r>
      <w:r w:rsidRPr="00100305">
        <w:rPr>
          <w:rFonts w:ascii="Times New Roman" w:hAnsi="Times New Roman" w:cs="Times New Roman"/>
          <w:color w:val="000000"/>
          <w:sz w:val="28"/>
          <w:szCs w:val="28"/>
          <w:shd w:val="clear" w:color="auto" w:fill="FFFFFF"/>
        </w:rPr>
        <w:t>Коэффициент износа ОС предприятия увеличивается, при этом коэффициенты обновления очень мал.</w:t>
      </w:r>
    </w:p>
    <w:p w:rsidR="00FE2DB3" w:rsidRPr="00100305" w:rsidRDefault="00FE2DB3" w:rsidP="00B81B87">
      <w:pPr>
        <w:widowControl w:val="0"/>
        <w:spacing w:after="0" w:line="360" w:lineRule="auto"/>
        <w:ind w:firstLine="709"/>
        <w:jc w:val="both"/>
        <w:rPr>
          <w:rFonts w:ascii="Times New Roman" w:hAnsi="Times New Roman" w:cs="Times New Roman"/>
          <w:color w:val="000000"/>
          <w:sz w:val="28"/>
          <w:szCs w:val="28"/>
          <w:shd w:val="clear" w:color="auto" w:fill="FFFFFF"/>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noProof/>
          <w:sz w:val="28"/>
          <w:szCs w:val="28"/>
        </w:rPr>
        <w:drawing>
          <wp:inline distT="0" distB="0" distL="0" distR="0">
            <wp:extent cx="5475768" cy="3540642"/>
            <wp:effectExtent l="0" t="0" r="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7ED0" w:rsidRDefault="00887ED0" w:rsidP="00B81B87">
      <w:pPr>
        <w:widowControl w:val="0"/>
        <w:spacing w:after="0" w:line="360" w:lineRule="auto"/>
        <w:ind w:firstLine="709"/>
        <w:jc w:val="center"/>
        <w:rPr>
          <w:rFonts w:ascii="Times New Roman" w:hAnsi="Times New Roman" w:cs="Times New Roman"/>
          <w:sz w:val="28"/>
          <w:szCs w:val="28"/>
        </w:rPr>
      </w:pPr>
      <w:r w:rsidRPr="00100305">
        <w:rPr>
          <w:rFonts w:ascii="Times New Roman" w:hAnsi="Times New Roman" w:cs="Times New Roman"/>
          <w:sz w:val="28"/>
          <w:szCs w:val="28"/>
        </w:rPr>
        <w:t xml:space="preserve">Рисунок </w:t>
      </w:r>
      <w:r w:rsidR="008471B5" w:rsidRPr="00100305">
        <w:rPr>
          <w:rFonts w:ascii="Times New Roman" w:hAnsi="Times New Roman" w:cs="Times New Roman"/>
          <w:sz w:val="28"/>
          <w:szCs w:val="28"/>
        </w:rPr>
        <w:t>3</w:t>
      </w:r>
      <w:r w:rsidRPr="00100305">
        <w:rPr>
          <w:rFonts w:ascii="Times New Roman" w:hAnsi="Times New Roman" w:cs="Times New Roman"/>
          <w:sz w:val="28"/>
          <w:szCs w:val="28"/>
        </w:rPr>
        <w:t>- Динамика оборотных активов ОГУП Карталинское ПРСД за 2013-2015гг., тыс.руб.</w:t>
      </w:r>
    </w:p>
    <w:p w:rsidR="007E0AFA" w:rsidRPr="00100305" w:rsidRDefault="007E0AFA" w:rsidP="00B81B87">
      <w:pPr>
        <w:widowControl w:val="0"/>
        <w:spacing w:after="0" w:line="360" w:lineRule="auto"/>
        <w:ind w:firstLine="709"/>
        <w:jc w:val="center"/>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За анализируемый период динамика, оборотных средств предприятия, не стабильна.  Сократилось число денежных средств и денежных эквивалентов на 95%, что составляет 31511 тыс.руб., за счет уменьшения количества денежных </w:t>
      </w:r>
      <w:r w:rsidRPr="00100305">
        <w:rPr>
          <w:rFonts w:ascii="Times New Roman" w:hAnsi="Times New Roman" w:cs="Times New Roman"/>
          <w:sz w:val="28"/>
          <w:szCs w:val="28"/>
        </w:rPr>
        <w:lastRenderedPageBreak/>
        <w:t>средств на расчетных счетах в банке.</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Большая доля оборотных средств приходится на дебиторскую задолженность, динамика этого показателя положительна и в 2015г. значение дебиторской задолженности увеличилось на 75%, что составило 29773 тыс.руб. </w:t>
      </w:r>
      <w:r w:rsidR="002A024A" w:rsidRPr="00100305">
        <w:rPr>
          <w:rFonts w:ascii="Times New Roman" w:hAnsi="Times New Roman" w:cs="Times New Roman"/>
          <w:sz w:val="28"/>
          <w:szCs w:val="28"/>
        </w:rPr>
        <w:t>(Рисунок 4</w:t>
      </w:r>
      <w:r w:rsidRPr="00100305">
        <w:rPr>
          <w:rFonts w:ascii="Times New Roman" w:hAnsi="Times New Roman" w:cs="Times New Roman"/>
          <w:sz w:val="28"/>
          <w:szCs w:val="28"/>
        </w:rPr>
        <w:t>)</w:t>
      </w:r>
    </w:p>
    <w:p w:rsidR="00DB5512" w:rsidRPr="00100305" w:rsidRDefault="00DB5512"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noProof/>
          <w:sz w:val="28"/>
          <w:szCs w:val="28"/>
        </w:rPr>
        <w:drawing>
          <wp:inline distT="0" distB="0" distL="0" distR="0">
            <wp:extent cx="5667154" cy="2562446"/>
            <wp:effectExtent l="0" t="0" r="0" b="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87ED0" w:rsidRPr="00100305" w:rsidRDefault="008471B5" w:rsidP="00B81B87">
      <w:pPr>
        <w:widowControl w:val="0"/>
        <w:spacing w:after="0" w:line="360" w:lineRule="auto"/>
        <w:ind w:firstLine="709"/>
        <w:jc w:val="center"/>
        <w:rPr>
          <w:rFonts w:ascii="Times New Roman" w:hAnsi="Times New Roman" w:cs="Times New Roman"/>
          <w:sz w:val="28"/>
          <w:szCs w:val="28"/>
        </w:rPr>
      </w:pPr>
      <w:r w:rsidRPr="00100305">
        <w:rPr>
          <w:rFonts w:ascii="Times New Roman" w:hAnsi="Times New Roman" w:cs="Times New Roman"/>
          <w:sz w:val="28"/>
          <w:szCs w:val="28"/>
        </w:rPr>
        <w:t>Рисунок 4</w:t>
      </w:r>
      <w:r w:rsidR="00887ED0" w:rsidRPr="00100305">
        <w:rPr>
          <w:rFonts w:ascii="Times New Roman" w:hAnsi="Times New Roman" w:cs="Times New Roman"/>
          <w:sz w:val="28"/>
          <w:szCs w:val="28"/>
        </w:rPr>
        <w:t xml:space="preserve"> – Динамика дебиторской задолженности ОГУП Карталинское ПРСД за 2013-2015гг., тыс.руб.</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Подобный скачек произошел за счет увеличения дебиторской задолженности покупателей и заказчиков на 49% (56825 тыс.руб.), также в 2015г. увеличилась прочая дебиторская задолженность в четыре раза, были созданы резервы предстоящих отпусков в размере 947 тыс.руб.</w:t>
      </w:r>
    </w:p>
    <w:p w:rsidR="00887ED0" w:rsidRPr="00100305" w:rsidRDefault="00887ED0" w:rsidP="00B81B87">
      <w:pPr>
        <w:pStyle w:val="1"/>
        <w:widowControl w:val="0"/>
        <w:shd w:val="clear" w:color="auto" w:fill="FFFFFF"/>
        <w:spacing w:before="0" w:beforeAutospacing="0" w:after="0" w:afterAutospacing="0" w:line="360" w:lineRule="auto"/>
        <w:ind w:firstLine="709"/>
        <w:jc w:val="both"/>
        <w:rPr>
          <w:b w:val="0"/>
          <w:caps/>
          <w:sz w:val="28"/>
          <w:szCs w:val="28"/>
          <w:vertAlign w:val="superscript"/>
        </w:rPr>
      </w:pPr>
      <w:r w:rsidRPr="00100305">
        <w:rPr>
          <w:b w:val="0"/>
          <w:sz w:val="28"/>
          <w:szCs w:val="28"/>
        </w:rPr>
        <w:t xml:space="preserve">97% суммы дебиторской задолженности покупателей и заказчиков в 2015г., приходится на дебиторскую задолженность ЗАО Южуралмост, за </w:t>
      </w:r>
      <w:r w:rsidRPr="00100305">
        <w:rPr>
          <w:b w:val="0"/>
          <w:sz w:val="28"/>
          <w:szCs w:val="28"/>
          <w:shd w:val="clear" w:color="auto" w:fill="FFFFFF"/>
        </w:rPr>
        <w:t>выполнение работ по реконструкции мостового перехода через р.</w:t>
      </w:r>
      <w:r w:rsidRPr="00100305">
        <w:rPr>
          <w:rStyle w:val="apple-converted-space"/>
          <w:b w:val="0"/>
          <w:sz w:val="28"/>
          <w:szCs w:val="28"/>
          <w:shd w:val="clear" w:color="auto" w:fill="FFFFFF"/>
        </w:rPr>
        <w:t> </w:t>
      </w:r>
      <w:r w:rsidRPr="00100305">
        <w:rPr>
          <w:rStyle w:val="spellchecker-word-highlight"/>
          <w:b w:val="0"/>
          <w:sz w:val="28"/>
          <w:szCs w:val="28"/>
          <w:bdr w:val="none" w:sz="0" w:space="0" w:color="auto" w:frame="1"/>
          <w:shd w:val="clear" w:color="auto" w:fill="FFFFFF"/>
        </w:rPr>
        <w:t>Караталы</w:t>
      </w:r>
      <w:r w:rsidRPr="00100305">
        <w:rPr>
          <w:rStyle w:val="apple-converted-space"/>
          <w:b w:val="0"/>
          <w:sz w:val="28"/>
          <w:szCs w:val="28"/>
          <w:shd w:val="clear" w:color="auto" w:fill="FFFFFF"/>
        </w:rPr>
        <w:t> </w:t>
      </w:r>
      <w:r w:rsidRPr="00100305">
        <w:rPr>
          <w:b w:val="0"/>
          <w:sz w:val="28"/>
          <w:szCs w:val="28"/>
          <w:shd w:val="clear" w:color="auto" w:fill="FFFFFF"/>
        </w:rPr>
        <w:t>-</w:t>
      </w:r>
      <w:r w:rsidRPr="00100305">
        <w:rPr>
          <w:rStyle w:val="apple-converted-space"/>
          <w:b w:val="0"/>
          <w:sz w:val="28"/>
          <w:szCs w:val="28"/>
          <w:shd w:val="clear" w:color="auto" w:fill="FFFFFF"/>
        </w:rPr>
        <w:t> </w:t>
      </w:r>
      <w:r w:rsidRPr="00100305">
        <w:rPr>
          <w:rStyle w:val="spellchecker-word-highlight"/>
          <w:b w:val="0"/>
          <w:sz w:val="28"/>
          <w:szCs w:val="28"/>
          <w:bdr w:val="none" w:sz="0" w:space="0" w:color="auto" w:frame="1"/>
          <w:shd w:val="clear" w:color="auto" w:fill="FFFFFF"/>
        </w:rPr>
        <w:t>Аят</w:t>
      </w:r>
      <w:r w:rsidRPr="00100305">
        <w:rPr>
          <w:rStyle w:val="apple-converted-space"/>
          <w:b w:val="0"/>
          <w:sz w:val="28"/>
          <w:szCs w:val="28"/>
          <w:shd w:val="clear" w:color="auto" w:fill="FFFFFF"/>
        </w:rPr>
        <w:t> </w:t>
      </w:r>
      <w:r w:rsidRPr="00100305">
        <w:rPr>
          <w:b w:val="0"/>
          <w:sz w:val="28"/>
          <w:szCs w:val="28"/>
          <w:shd w:val="clear" w:color="auto" w:fill="FFFFFF"/>
        </w:rPr>
        <w:t>на км. 15 автомобильной дороги</w:t>
      </w:r>
      <w:r w:rsidRPr="00100305">
        <w:rPr>
          <w:rStyle w:val="apple-converted-space"/>
          <w:b w:val="0"/>
          <w:sz w:val="28"/>
          <w:szCs w:val="28"/>
          <w:shd w:val="clear" w:color="auto" w:fill="FFFFFF"/>
        </w:rPr>
        <w:t> </w:t>
      </w:r>
      <w:r w:rsidRPr="00100305">
        <w:rPr>
          <w:rStyle w:val="spellchecker-word-highlight"/>
          <w:b w:val="0"/>
          <w:sz w:val="28"/>
          <w:szCs w:val="28"/>
          <w:bdr w:val="none" w:sz="0" w:space="0" w:color="auto" w:frame="1"/>
          <w:shd w:val="clear" w:color="auto" w:fill="FFFFFF"/>
        </w:rPr>
        <w:t>Катенино</w:t>
      </w:r>
      <w:r w:rsidRPr="00100305">
        <w:rPr>
          <w:rStyle w:val="apple-converted-space"/>
          <w:b w:val="0"/>
          <w:sz w:val="28"/>
          <w:szCs w:val="28"/>
          <w:shd w:val="clear" w:color="auto" w:fill="FFFFFF"/>
        </w:rPr>
        <w:t> </w:t>
      </w:r>
      <w:r w:rsidRPr="00100305">
        <w:rPr>
          <w:b w:val="0"/>
          <w:sz w:val="28"/>
          <w:szCs w:val="28"/>
          <w:shd w:val="clear" w:color="auto" w:fill="FFFFFF"/>
        </w:rPr>
        <w:t>- Красный Октябрь - автодорога</w:t>
      </w:r>
      <w:r w:rsidRPr="00100305">
        <w:rPr>
          <w:rStyle w:val="apple-converted-space"/>
          <w:b w:val="0"/>
          <w:sz w:val="28"/>
          <w:szCs w:val="28"/>
          <w:shd w:val="clear" w:color="auto" w:fill="FFFFFF"/>
        </w:rPr>
        <w:t> </w:t>
      </w:r>
      <w:r w:rsidRPr="00100305">
        <w:rPr>
          <w:rStyle w:val="spellchecker-word-highlight"/>
          <w:b w:val="0"/>
          <w:sz w:val="28"/>
          <w:szCs w:val="28"/>
          <w:bdr w:val="none" w:sz="0" w:space="0" w:color="auto" w:frame="1"/>
          <w:shd w:val="clear" w:color="auto" w:fill="FFFFFF"/>
        </w:rPr>
        <w:t>Черноречье</w:t>
      </w:r>
      <w:r w:rsidRPr="00100305">
        <w:rPr>
          <w:rStyle w:val="apple-converted-space"/>
          <w:b w:val="0"/>
          <w:sz w:val="28"/>
          <w:szCs w:val="28"/>
          <w:shd w:val="clear" w:color="auto" w:fill="FFFFFF"/>
        </w:rPr>
        <w:t xml:space="preserve"> - </w:t>
      </w:r>
      <w:r w:rsidRPr="00100305">
        <w:rPr>
          <w:rStyle w:val="spellchecker-word-highlight"/>
          <w:b w:val="0"/>
          <w:sz w:val="28"/>
          <w:szCs w:val="28"/>
          <w:bdr w:val="none" w:sz="0" w:space="0" w:color="auto" w:frame="1"/>
          <w:shd w:val="clear" w:color="auto" w:fill="FFFFFF"/>
        </w:rPr>
        <w:t>Чесма</w:t>
      </w:r>
      <w:r w:rsidRPr="00100305">
        <w:rPr>
          <w:rStyle w:val="apple-converted-space"/>
          <w:b w:val="0"/>
          <w:sz w:val="28"/>
          <w:szCs w:val="28"/>
          <w:shd w:val="clear" w:color="auto" w:fill="FFFFFF"/>
        </w:rPr>
        <w:t xml:space="preserve"> - </w:t>
      </w:r>
      <w:r w:rsidRPr="00100305">
        <w:rPr>
          <w:b w:val="0"/>
          <w:sz w:val="28"/>
          <w:szCs w:val="28"/>
          <w:shd w:val="clear" w:color="auto" w:fill="FFFFFF"/>
        </w:rPr>
        <w:t xml:space="preserve">Варна - Карталы - </w:t>
      </w:r>
      <w:r w:rsidRPr="00100305">
        <w:rPr>
          <w:rStyle w:val="spellchecker-word-highlight"/>
          <w:b w:val="0"/>
          <w:sz w:val="28"/>
          <w:szCs w:val="28"/>
          <w:bdr w:val="none" w:sz="0" w:space="0" w:color="auto" w:frame="1"/>
          <w:shd w:val="clear" w:color="auto" w:fill="FFFFFF"/>
        </w:rPr>
        <w:t xml:space="preserve">Бреды – гос. </w:t>
      </w:r>
      <w:r w:rsidRPr="00100305">
        <w:rPr>
          <w:b w:val="0"/>
          <w:sz w:val="28"/>
          <w:szCs w:val="28"/>
        </w:rPr>
        <w:t xml:space="preserve">закупка </w:t>
      </w:r>
      <w:r w:rsidRPr="00100305">
        <w:rPr>
          <w:b w:val="0"/>
          <w:caps/>
          <w:sz w:val="28"/>
          <w:szCs w:val="28"/>
        </w:rPr>
        <w:t>№0169200003615000021.</w:t>
      </w:r>
      <w:r w:rsidRPr="00100305">
        <w:rPr>
          <w:b w:val="0"/>
          <w:caps/>
          <w:sz w:val="28"/>
          <w:szCs w:val="28"/>
          <w:vertAlign w:val="superscript"/>
        </w:rPr>
        <w:t> </w:t>
      </w:r>
    </w:p>
    <w:p w:rsidR="008471B5" w:rsidRPr="00100305" w:rsidRDefault="00887ED0" w:rsidP="00B81B87">
      <w:pPr>
        <w:pStyle w:val="a3"/>
        <w:widowControl w:val="0"/>
        <w:spacing w:before="0" w:beforeAutospacing="0" w:after="0" w:afterAutospacing="0" w:line="360" w:lineRule="auto"/>
        <w:ind w:firstLine="709"/>
        <w:jc w:val="both"/>
        <w:rPr>
          <w:sz w:val="28"/>
          <w:szCs w:val="28"/>
        </w:rPr>
      </w:pPr>
      <w:r w:rsidRPr="00100305">
        <w:rPr>
          <w:sz w:val="28"/>
          <w:szCs w:val="28"/>
        </w:rPr>
        <w:t xml:space="preserve">Также, в 2015 году предприятием был создан резерв предстоящих расходов по отпускам, в размере 970 тыс.руб.. В налоговом учете резерв на </w:t>
      </w:r>
      <w:r w:rsidRPr="00100305">
        <w:rPr>
          <w:sz w:val="28"/>
          <w:szCs w:val="28"/>
        </w:rPr>
        <w:lastRenderedPageBreak/>
        <w:t xml:space="preserve">оплату отпусков создают для равномерного учета расходов в течение года </w:t>
      </w:r>
      <w:r w:rsidR="008471B5" w:rsidRPr="00100305">
        <w:rPr>
          <w:sz w:val="28"/>
          <w:szCs w:val="28"/>
        </w:rPr>
        <w:t>[</w:t>
      </w:r>
      <w:r w:rsidR="00366D14" w:rsidRPr="00100305">
        <w:rPr>
          <w:sz w:val="28"/>
          <w:szCs w:val="28"/>
        </w:rPr>
        <w:t>1</w:t>
      </w:r>
      <w:r w:rsidR="00B51FC5" w:rsidRPr="00100305">
        <w:rPr>
          <w:sz w:val="28"/>
          <w:szCs w:val="28"/>
        </w:rPr>
        <w:t>,</w:t>
      </w:r>
      <w:r w:rsidRPr="00100305">
        <w:rPr>
          <w:sz w:val="28"/>
          <w:szCs w:val="28"/>
        </w:rPr>
        <w:t>ст. 324.1</w:t>
      </w:r>
      <w:r w:rsidR="008471B5" w:rsidRPr="00100305">
        <w:rPr>
          <w:sz w:val="28"/>
          <w:szCs w:val="28"/>
        </w:rPr>
        <w:t>]</w:t>
      </w:r>
      <w:r w:rsidRPr="00100305">
        <w:rPr>
          <w:sz w:val="28"/>
          <w:szCs w:val="28"/>
        </w:rPr>
        <w:t xml:space="preserve">. </w:t>
      </w:r>
    </w:p>
    <w:p w:rsidR="008471B5" w:rsidRPr="00100305" w:rsidRDefault="00887ED0" w:rsidP="00B81B87">
      <w:pPr>
        <w:pStyle w:val="a3"/>
        <w:widowControl w:val="0"/>
        <w:spacing w:before="0" w:beforeAutospacing="0" w:after="0" w:afterAutospacing="0" w:line="360" w:lineRule="auto"/>
        <w:ind w:firstLine="709"/>
        <w:jc w:val="both"/>
        <w:rPr>
          <w:sz w:val="28"/>
          <w:szCs w:val="28"/>
        </w:rPr>
      </w:pPr>
      <w:r w:rsidRPr="00100305">
        <w:rPr>
          <w:sz w:val="28"/>
          <w:szCs w:val="28"/>
        </w:rPr>
        <w:t xml:space="preserve">В бухгалтерском учете резерв формируют с другими целями – для того, чтобы учитывать обязательства, возникающие у организации в ходе ее работы </w:t>
      </w:r>
      <w:r w:rsidR="008471B5" w:rsidRPr="00100305">
        <w:rPr>
          <w:sz w:val="28"/>
          <w:szCs w:val="28"/>
        </w:rPr>
        <w:t>[</w:t>
      </w:r>
      <w:r w:rsidR="008D0D56" w:rsidRPr="00100305">
        <w:rPr>
          <w:sz w:val="28"/>
          <w:szCs w:val="28"/>
        </w:rPr>
        <w:t>5</w:t>
      </w:r>
      <w:r w:rsidR="00B51FC5" w:rsidRPr="00100305">
        <w:rPr>
          <w:sz w:val="28"/>
          <w:szCs w:val="28"/>
        </w:rPr>
        <w:t xml:space="preserve">, </w:t>
      </w:r>
      <w:r w:rsidR="008471B5" w:rsidRPr="00100305">
        <w:rPr>
          <w:sz w:val="28"/>
          <w:szCs w:val="28"/>
        </w:rPr>
        <w:t>п. 5, 8]</w:t>
      </w:r>
      <w:r w:rsidRPr="00100305">
        <w:rPr>
          <w:sz w:val="28"/>
          <w:szCs w:val="28"/>
        </w:rPr>
        <w:t xml:space="preserve">. </w:t>
      </w:r>
    </w:p>
    <w:p w:rsidR="00887ED0" w:rsidRPr="00100305" w:rsidRDefault="00887ED0" w:rsidP="00B81B87">
      <w:pPr>
        <w:pStyle w:val="a3"/>
        <w:widowControl w:val="0"/>
        <w:spacing w:before="0" w:beforeAutospacing="0" w:after="0" w:afterAutospacing="0" w:line="360" w:lineRule="auto"/>
        <w:ind w:firstLine="709"/>
        <w:jc w:val="both"/>
        <w:rPr>
          <w:sz w:val="28"/>
          <w:szCs w:val="28"/>
          <w:shd w:val="clear" w:color="auto" w:fill="FFFFFF"/>
        </w:rPr>
      </w:pPr>
      <w:r w:rsidRPr="00100305">
        <w:rPr>
          <w:sz w:val="28"/>
          <w:szCs w:val="28"/>
          <w:shd w:val="clear" w:color="auto" w:fill="FFFFFF"/>
        </w:rPr>
        <w:t>В бухучете формировать резерв обязательно, требование закреплено в ПБУ 8/2010 «Оценочные обязательства, условные обязательства и условные активы».</w:t>
      </w:r>
    </w:p>
    <w:p w:rsidR="00887ED0" w:rsidRPr="00100305" w:rsidRDefault="00887ED0" w:rsidP="00B81B87">
      <w:pPr>
        <w:pStyle w:val="a3"/>
        <w:widowControl w:val="0"/>
        <w:spacing w:before="0" w:beforeAutospacing="0" w:after="0" w:afterAutospacing="0" w:line="360" w:lineRule="auto"/>
        <w:ind w:firstLine="709"/>
        <w:jc w:val="both"/>
        <w:rPr>
          <w:sz w:val="28"/>
          <w:szCs w:val="28"/>
        </w:rPr>
      </w:pPr>
      <w:r w:rsidRPr="00100305">
        <w:rPr>
          <w:sz w:val="28"/>
          <w:szCs w:val="28"/>
        </w:rPr>
        <w:t xml:space="preserve">Рассмотрим пассив баланса ОГУП Карталинское ПРСД, который состоит из трех разделов: </w:t>
      </w:r>
      <w:hyperlink r:id="rId18" w:anchor="issogl1004" w:history="1">
        <w:r w:rsidRPr="00100305">
          <w:rPr>
            <w:rStyle w:val="a4"/>
            <w:color w:val="auto"/>
            <w:sz w:val="28"/>
            <w:szCs w:val="28"/>
            <w:u w:val="none"/>
          </w:rPr>
          <w:t>III. Капитал и резервы</w:t>
        </w:r>
      </w:hyperlink>
      <w:r w:rsidRPr="00100305">
        <w:rPr>
          <w:sz w:val="28"/>
          <w:szCs w:val="28"/>
        </w:rPr>
        <w:t xml:space="preserve">; </w:t>
      </w:r>
      <w:hyperlink r:id="rId19" w:anchor="issogl1005" w:history="1">
        <w:r w:rsidRPr="00100305">
          <w:rPr>
            <w:rStyle w:val="a4"/>
            <w:color w:val="auto"/>
            <w:sz w:val="28"/>
            <w:szCs w:val="28"/>
            <w:u w:val="none"/>
          </w:rPr>
          <w:t>IV. Долгосрочные обязательства</w:t>
        </w:r>
      </w:hyperlink>
      <w:r w:rsidRPr="00100305">
        <w:rPr>
          <w:sz w:val="28"/>
          <w:szCs w:val="28"/>
        </w:rPr>
        <w:t xml:space="preserve">; </w:t>
      </w:r>
      <w:hyperlink r:id="rId20" w:anchor="issogl1006" w:history="1">
        <w:r w:rsidRPr="00100305">
          <w:rPr>
            <w:rStyle w:val="a4"/>
            <w:color w:val="auto"/>
            <w:sz w:val="28"/>
            <w:szCs w:val="28"/>
            <w:u w:val="none"/>
          </w:rPr>
          <w:t>V. Краткосрочные обязательства</w:t>
        </w:r>
      </w:hyperlink>
      <w:r w:rsidRPr="00100305">
        <w:rPr>
          <w:sz w:val="28"/>
          <w:szCs w:val="28"/>
        </w:rPr>
        <w:t>.</w:t>
      </w:r>
    </w:p>
    <w:p w:rsidR="00887ED0" w:rsidRPr="00100305" w:rsidRDefault="00887ED0" w:rsidP="00B81B87">
      <w:pPr>
        <w:pStyle w:val="a3"/>
        <w:widowControl w:val="0"/>
        <w:spacing w:before="0" w:beforeAutospacing="0" w:after="0" w:afterAutospacing="0" w:line="360" w:lineRule="auto"/>
        <w:ind w:firstLine="709"/>
        <w:jc w:val="both"/>
        <w:rPr>
          <w:sz w:val="28"/>
          <w:szCs w:val="28"/>
        </w:rPr>
      </w:pPr>
      <w:r w:rsidRPr="00100305">
        <w:rPr>
          <w:sz w:val="28"/>
          <w:szCs w:val="28"/>
        </w:rPr>
        <w:t>Пассив –это противоположная активу часть бухгалтерского баланса — совокупность всех источников формирования средств предприятия, характеризует юридическое положение предприятия и его зависимость от прочих лиц и предприятий. Баланс пассива представляет собой сумму по "Итого по разделу III", "Итого по разделу IV" и "Итого по разделу V".</w:t>
      </w:r>
    </w:p>
    <w:p w:rsidR="00887ED0" w:rsidRPr="00100305" w:rsidRDefault="00887ED0" w:rsidP="00B81B87">
      <w:pPr>
        <w:pStyle w:val="a3"/>
        <w:widowControl w:val="0"/>
        <w:spacing w:before="0" w:beforeAutospacing="0" w:after="0" w:afterAutospacing="0" w:line="360" w:lineRule="auto"/>
        <w:ind w:firstLine="709"/>
        <w:jc w:val="both"/>
        <w:rPr>
          <w:sz w:val="28"/>
          <w:szCs w:val="28"/>
        </w:rPr>
      </w:pPr>
      <w:r w:rsidRPr="00100305">
        <w:rPr>
          <w:sz w:val="28"/>
          <w:szCs w:val="28"/>
        </w:rPr>
        <w:t>При правильном заполнении баланс актива и баланс пассива должны совпадать, что показывает положение предприятия, при котором оно имеет столько имущества - «актива», сколько необходимо чтобы погасить все лежащие на организации обязательства - «пассив».</w:t>
      </w:r>
    </w:p>
    <w:p w:rsidR="00887ED0" w:rsidRPr="00100305" w:rsidRDefault="00887ED0" w:rsidP="00B81B87">
      <w:pPr>
        <w:pStyle w:val="a3"/>
        <w:widowControl w:val="0"/>
        <w:spacing w:before="0" w:beforeAutospacing="0" w:after="0" w:afterAutospacing="0" w:line="360" w:lineRule="auto"/>
        <w:ind w:firstLine="709"/>
        <w:jc w:val="both"/>
        <w:rPr>
          <w:sz w:val="28"/>
          <w:szCs w:val="28"/>
          <w:shd w:val="clear" w:color="auto" w:fill="FFFFFF"/>
        </w:rPr>
      </w:pPr>
      <w:r w:rsidRPr="00100305">
        <w:rPr>
          <w:sz w:val="28"/>
          <w:szCs w:val="28"/>
          <w:shd w:val="clear" w:color="auto" w:fill="FFFFFF"/>
        </w:rPr>
        <w:t xml:space="preserve">Если пассив баланса меньше его актива на </w:t>
      </w:r>
      <w:r w:rsidRPr="00100305">
        <w:rPr>
          <w:sz w:val="28"/>
          <w:szCs w:val="28"/>
          <w:shd w:val="clear" w:color="auto" w:fill="FFFFFF"/>
          <w:lang w:val="en-US"/>
        </w:rPr>
        <w:t>X</w:t>
      </w:r>
      <w:r w:rsidRPr="00100305">
        <w:rPr>
          <w:sz w:val="28"/>
          <w:szCs w:val="28"/>
          <w:shd w:val="clear" w:color="auto" w:fill="FFFFFF"/>
        </w:rPr>
        <w:t xml:space="preserve"> сумму, то это значит, что при ликвидации организации </w:t>
      </w:r>
      <w:r w:rsidRPr="00100305">
        <w:rPr>
          <w:sz w:val="28"/>
          <w:szCs w:val="28"/>
          <w:shd w:val="clear" w:color="auto" w:fill="FFFFFF"/>
          <w:lang w:val="en-US"/>
        </w:rPr>
        <w:t>X</w:t>
      </w:r>
      <w:r w:rsidRPr="00100305">
        <w:rPr>
          <w:sz w:val="28"/>
          <w:szCs w:val="28"/>
          <w:shd w:val="clear" w:color="auto" w:fill="FFFFFF"/>
        </w:rPr>
        <w:t xml:space="preserve"> сумма осталась бы свободной Эта сумма рассматривается как результат накопления внутри организации, условно называемая «прибылью». Организация принимает на себя обязательство передать ее владельцу, и отразить в пассиве.</w:t>
      </w:r>
    </w:p>
    <w:p w:rsidR="00887ED0" w:rsidRPr="00100305" w:rsidRDefault="00887ED0" w:rsidP="00B81B87">
      <w:pPr>
        <w:pStyle w:val="a3"/>
        <w:widowControl w:val="0"/>
        <w:spacing w:before="0" w:beforeAutospacing="0" w:after="0" w:afterAutospacing="0" w:line="360" w:lineRule="auto"/>
        <w:ind w:firstLine="709"/>
        <w:jc w:val="both"/>
        <w:rPr>
          <w:sz w:val="28"/>
          <w:szCs w:val="28"/>
          <w:shd w:val="clear" w:color="auto" w:fill="FFFFFF"/>
        </w:rPr>
      </w:pPr>
      <w:r w:rsidRPr="00100305">
        <w:rPr>
          <w:sz w:val="28"/>
          <w:szCs w:val="28"/>
          <w:shd w:val="clear" w:color="auto" w:fill="FFFFFF"/>
        </w:rPr>
        <w:t>Если актив меньше пассива, это говорит о нехватки средств на предприятии для погашения всех обязательств. Данная нехватка проявляется виде суммы разности между активом и пассивом. Данный убыток обязан возместить владелец организации, чем обосновывается то что убыток относится в пассив, где указываются все права организации к отдельным лицам.</w:t>
      </w:r>
      <w:r w:rsidR="00B51FC5" w:rsidRPr="00100305">
        <w:rPr>
          <w:sz w:val="28"/>
          <w:szCs w:val="28"/>
          <w:shd w:val="clear" w:color="auto" w:fill="FFFFFF"/>
        </w:rPr>
        <w:t xml:space="preserve"> [</w:t>
      </w:r>
      <w:r w:rsidR="008D0D56" w:rsidRPr="00100305">
        <w:rPr>
          <w:sz w:val="28"/>
          <w:szCs w:val="28"/>
          <w:shd w:val="clear" w:color="auto" w:fill="FFFFFF"/>
        </w:rPr>
        <w:t>3</w:t>
      </w:r>
      <w:r w:rsidR="00B51FC5" w:rsidRPr="00100305">
        <w:rPr>
          <w:sz w:val="28"/>
          <w:szCs w:val="28"/>
          <w:shd w:val="clear" w:color="auto" w:fill="FFFFFF"/>
        </w:rPr>
        <w:t>, р.4]</w:t>
      </w:r>
    </w:p>
    <w:p w:rsidR="00FE2DB3" w:rsidRPr="00100305" w:rsidRDefault="00FE2DB3" w:rsidP="00B81B87">
      <w:pPr>
        <w:pStyle w:val="a3"/>
        <w:widowControl w:val="0"/>
        <w:tabs>
          <w:tab w:val="left" w:pos="8168"/>
        </w:tabs>
        <w:spacing w:before="0" w:beforeAutospacing="0" w:after="0" w:afterAutospacing="0" w:line="360" w:lineRule="auto"/>
        <w:ind w:firstLine="709"/>
        <w:jc w:val="both"/>
        <w:rPr>
          <w:sz w:val="28"/>
          <w:szCs w:val="28"/>
        </w:rPr>
      </w:pPr>
    </w:p>
    <w:p w:rsidR="00887ED0" w:rsidRPr="00100305" w:rsidRDefault="00243529" w:rsidP="00B81B87">
      <w:pPr>
        <w:pStyle w:val="a3"/>
        <w:widowControl w:val="0"/>
        <w:tabs>
          <w:tab w:val="left" w:pos="8168"/>
        </w:tabs>
        <w:spacing w:before="0" w:beforeAutospacing="0" w:after="0" w:afterAutospacing="0" w:line="360" w:lineRule="auto"/>
        <w:ind w:firstLine="709"/>
        <w:jc w:val="both"/>
        <w:rPr>
          <w:sz w:val="28"/>
          <w:szCs w:val="28"/>
        </w:rPr>
      </w:pPr>
      <w:r w:rsidRPr="00100305">
        <w:rPr>
          <w:sz w:val="28"/>
          <w:szCs w:val="28"/>
        </w:rPr>
        <w:t xml:space="preserve">Таблица 6 - </w:t>
      </w:r>
      <w:r w:rsidR="00887ED0" w:rsidRPr="00100305">
        <w:rPr>
          <w:sz w:val="28"/>
          <w:szCs w:val="28"/>
        </w:rPr>
        <w:t xml:space="preserve">Пассивы ОГУП Карталинское ПРСД за 2013-015гг., в </w:t>
      </w:r>
      <w:r w:rsidR="00887ED0" w:rsidRPr="00100305">
        <w:rPr>
          <w:bCs/>
          <w:sz w:val="28"/>
          <w:szCs w:val="28"/>
        </w:rPr>
        <w:t>тыс. руб.</w:t>
      </w:r>
    </w:p>
    <w:tbl>
      <w:tblPr>
        <w:tblW w:w="5000" w:type="pct"/>
        <w:tblLayout w:type="fixed"/>
        <w:tblLook w:val="04A0"/>
      </w:tblPr>
      <w:tblGrid>
        <w:gridCol w:w="821"/>
        <w:gridCol w:w="1850"/>
        <w:gridCol w:w="710"/>
        <w:gridCol w:w="711"/>
        <w:gridCol w:w="715"/>
        <w:gridCol w:w="851"/>
        <w:gridCol w:w="851"/>
        <w:gridCol w:w="851"/>
        <w:gridCol w:w="849"/>
        <w:gridCol w:w="851"/>
        <w:gridCol w:w="794"/>
      </w:tblGrid>
      <w:tr w:rsidR="00887ED0" w:rsidRPr="00100305" w:rsidTr="00243529">
        <w:trPr>
          <w:trHeight w:val="300"/>
        </w:trPr>
        <w:tc>
          <w:tcPr>
            <w:tcW w:w="41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r w:rsidRPr="00100305">
              <w:rPr>
                <w:rFonts w:ascii="Times New Roman" w:eastAsia="Times New Roman" w:hAnsi="Times New Roman" w:cs="Times New Roman"/>
                <w:bCs/>
              </w:rPr>
              <w:t>Код</w:t>
            </w:r>
          </w:p>
        </w:tc>
        <w:tc>
          <w:tcPr>
            <w:tcW w:w="93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r w:rsidRPr="00100305">
              <w:rPr>
                <w:rFonts w:ascii="Times New Roman" w:eastAsia="Times New Roman" w:hAnsi="Times New Roman" w:cs="Times New Roman"/>
                <w:bCs/>
              </w:rPr>
              <w:t>Наименование показателя</w:t>
            </w:r>
          </w:p>
        </w:tc>
        <w:tc>
          <w:tcPr>
            <w:tcW w:w="108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r w:rsidRPr="00100305">
              <w:rPr>
                <w:rFonts w:ascii="Times New Roman" w:eastAsia="Times New Roman" w:hAnsi="Times New Roman" w:cs="Times New Roman"/>
                <w:bCs/>
              </w:rPr>
              <w:t>Период</w:t>
            </w:r>
          </w:p>
        </w:tc>
        <w:tc>
          <w:tcPr>
            <w:tcW w:w="2561" w:type="pct"/>
            <w:gridSpan w:val="6"/>
            <w:tcBorders>
              <w:top w:val="single" w:sz="4" w:space="0" w:color="auto"/>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r w:rsidRPr="00100305">
              <w:rPr>
                <w:rFonts w:ascii="Times New Roman" w:eastAsia="Times New Roman" w:hAnsi="Times New Roman" w:cs="Times New Roman"/>
                <w:bCs/>
              </w:rPr>
              <w:t>Отклонение</w:t>
            </w:r>
          </w:p>
        </w:tc>
      </w:tr>
      <w:tr w:rsidR="00887ED0" w:rsidRPr="00100305" w:rsidTr="00243529">
        <w:trPr>
          <w:trHeight w:val="300"/>
        </w:trPr>
        <w:tc>
          <w:tcPr>
            <w:tcW w:w="416" w:type="pct"/>
            <w:vMerge/>
            <w:tcBorders>
              <w:top w:val="single" w:sz="4" w:space="0" w:color="auto"/>
              <w:left w:val="single" w:sz="4" w:space="0" w:color="auto"/>
              <w:bottom w:val="single" w:sz="4" w:space="0" w:color="auto"/>
              <w:right w:val="single" w:sz="4" w:space="0" w:color="auto"/>
            </w:tcBorders>
            <w:vAlign w:val="center"/>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p>
        </w:tc>
        <w:tc>
          <w:tcPr>
            <w:tcW w:w="938" w:type="pct"/>
            <w:vMerge/>
            <w:tcBorders>
              <w:top w:val="single" w:sz="4" w:space="0" w:color="auto"/>
              <w:left w:val="single" w:sz="4" w:space="0" w:color="auto"/>
              <w:bottom w:val="single" w:sz="4" w:space="0" w:color="auto"/>
              <w:right w:val="single" w:sz="4" w:space="0" w:color="auto"/>
            </w:tcBorders>
            <w:vAlign w:val="center"/>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p>
        </w:tc>
        <w:tc>
          <w:tcPr>
            <w:tcW w:w="1084" w:type="pct"/>
            <w:gridSpan w:val="3"/>
            <w:vMerge/>
            <w:tcBorders>
              <w:top w:val="single" w:sz="4" w:space="0" w:color="auto"/>
              <w:left w:val="single" w:sz="4" w:space="0" w:color="auto"/>
              <w:bottom w:val="single" w:sz="4" w:space="0" w:color="auto"/>
              <w:right w:val="single" w:sz="4" w:space="0" w:color="auto"/>
            </w:tcBorders>
            <w:vAlign w:val="center"/>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p>
        </w:tc>
        <w:tc>
          <w:tcPr>
            <w:tcW w:w="1295" w:type="pct"/>
            <w:gridSpan w:val="3"/>
            <w:tcBorders>
              <w:top w:val="single" w:sz="4" w:space="0" w:color="auto"/>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r w:rsidRPr="00100305">
              <w:rPr>
                <w:rFonts w:ascii="Times New Roman" w:eastAsia="Times New Roman" w:hAnsi="Times New Roman" w:cs="Times New Roman"/>
                <w:bCs/>
              </w:rPr>
              <w:t>Абсолютное, тыс. рублей</w:t>
            </w:r>
          </w:p>
        </w:tc>
        <w:tc>
          <w:tcPr>
            <w:tcW w:w="1266" w:type="pct"/>
            <w:gridSpan w:val="3"/>
            <w:tcBorders>
              <w:top w:val="single" w:sz="4" w:space="0" w:color="auto"/>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r w:rsidRPr="00100305">
              <w:rPr>
                <w:rFonts w:ascii="Times New Roman" w:eastAsia="Times New Roman" w:hAnsi="Times New Roman" w:cs="Times New Roman"/>
                <w:bCs/>
              </w:rPr>
              <w:t>Относительное, %</w:t>
            </w:r>
          </w:p>
        </w:tc>
      </w:tr>
      <w:tr w:rsidR="00887ED0" w:rsidRPr="00100305" w:rsidTr="00243529">
        <w:trPr>
          <w:trHeight w:val="300"/>
        </w:trPr>
        <w:tc>
          <w:tcPr>
            <w:tcW w:w="416" w:type="pct"/>
            <w:vMerge/>
            <w:tcBorders>
              <w:top w:val="single" w:sz="4" w:space="0" w:color="auto"/>
              <w:left w:val="single" w:sz="4" w:space="0" w:color="auto"/>
              <w:bottom w:val="single" w:sz="4" w:space="0" w:color="auto"/>
              <w:right w:val="single" w:sz="4" w:space="0" w:color="auto"/>
            </w:tcBorders>
            <w:vAlign w:val="center"/>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p>
        </w:tc>
        <w:tc>
          <w:tcPr>
            <w:tcW w:w="938" w:type="pct"/>
            <w:vMerge/>
            <w:tcBorders>
              <w:top w:val="single" w:sz="4" w:space="0" w:color="auto"/>
              <w:left w:val="single" w:sz="4" w:space="0" w:color="auto"/>
              <w:bottom w:val="single" w:sz="4" w:space="0" w:color="auto"/>
              <w:right w:val="single" w:sz="4" w:space="0" w:color="auto"/>
            </w:tcBorders>
            <w:vAlign w:val="center"/>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p>
        </w:tc>
        <w:tc>
          <w:tcPr>
            <w:tcW w:w="36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r w:rsidRPr="00100305">
              <w:rPr>
                <w:rFonts w:ascii="Times New Roman" w:eastAsia="Times New Roman" w:hAnsi="Times New Roman" w:cs="Times New Roman"/>
                <w:bCs/>
              </w:rPr>
              <w:t>2013г.</w:t>
            </w:r>
          </w:p>
        </w:tc>
        <w:tc>
          <w:tcPr>
            <w:tcW w:w="36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r w:rsidRPr="00100305">
              <w:rPr>
                <w:rFonts w:ascii="Times New Roman" w:eastAsia="Times New Roman" w:hAnsi="Times New Roman" w:cs="Times New Roman"/>
                <w:bCs/>
              </w:rPr>
              <w:t>2014г.</w:t>
            </w:r>
          </w:p>
        </w:tc>
        <w:tc>
          <w:tcPr>
            <w:tcW w:w="36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r w:rsidRPr="00100305">
              <w:rPr>
                <w:rFonts w:ascii="Times New Roman" w:eastAsia="Times New Roman" w:hAnsi="Times New Roman" w:cs="Times New Roman"/>
                <w:bCs/>
              </w:rPr>
              <w:t>2015г.</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r w:rsidRPr="00100305">
              <w:rPr>
                <w:rFonts w:ascii="Times New Roman" w:eastAsia="Times New Roman" w:hAnsi="Times New Roman" w:cs="Times New Roman"/>
                <w:bCs/>
              </w:rPr>
              <w:t>2013/2014</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r w:rsidRPr="00100305">
              <w:rPr>
                <w:rFonts w:ascii="Times New Roman" w:eastAsia="Times New Roman" w:hAnsi="Times New Roman" w:cs="Times New Roman"/>
                <w:bCs/>
              </w:rPr>
              <w:t>2014/2015</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r w:rsidRPr="00100305">
              <w:rPr>
                <w:rFonts w:ascii="Times New Roman" w:eastAsia="Times New Roman" w:hAnsi="Times New Roman" w:cs="Times New Roman"/>
                <w:bCs/>
              </w:rPr>
              <w:t>2013/2015</w:t>
            </w:r>
          </w:p>
        </w:tc>
        <w:tc>
          <w:tcPr>
            <w:tcW w:w="43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r w:rsidRPr="00100305">
              <w:rPr>
                <w:rFonts w:ascii="Times New Roman" w:eastAsia="Times New Roman" w:hAnsi="Times New Roman" w:cs="Times New Roman"/>
                <w:bCs/>
              </w:rPr>
              <w:t>2013/2014</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r w:rsidRPr="00100305">
              <w:rPr>
                <w:rFonts w:ascii="Times New Roman" w:eastAsia="Times New Roman" w:hAnsi="Times New Roman" w:cs="Times New Roman"/>
                <w:bCs/>
              </w:rPr>
              <w:t>2014/2015</w:t>
            </w:r>
          </w:p>
        </w:tc>
        <w:tc>
          <w:tcPr>
            <w:tcW w:w="40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r w:rsidRPr="00100305">
              <w:rPr>
                <w:rFonts w:ascii="Times New Roman" w:eastAsia="Times New Roman" w:hAnsi="Times New Roman" w:cs="Times New Roman"/>
                <w:bCs/>
              </w:rPr>
              <w:t>2013/2015</w:t>
            </w:r>
          </w:p>
        </w:tc>
      </w:tr>
      <w:tr w:rsidR="00887ED0" w:rsidRPr="00100305" w:rsidTr="00243529">
        <w:trPr>
          <w:trHeight w:val="3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rPr>
                <w:rFonts w:ascii="Times New Roman" w:eastAsia="Times New Roman" w:hAnsi="Times New Roman" w:cs="Times New Roman"/>
                <w:bCs/>
              </w:rPr>
            </w:pPr>
            <w:r w:rsidRPr="00100305">
              <w:rPr>
                <w:rFonts w:ascii="Times New Roman" w:eastAsia="Times New Roman" w:hAnsi="Times New Roman" w:cs="Times New Roman"/>
                <w:bCs/>
              </w:rPr>
              <w:t> </w:t>
            </w:r>
          </w:p>
        </w:tc>
        <w:tc>
          <w:tcPr>
            <w:tcW w:w="93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bCs/>
              </w:rPr>
            </w:pPr>
            <w:r w:rsidRPr="00100305">
              <w:rPr>
                <w:rFonts w:ascii="Times New Roman" w:eastAsia="Times New Roman" w:hAnsi="Times New Roman" w:cs="Times New Roman"/>
                <w:bCs/>
              </w:rPr>
              <w:t>3. Капитал и резервы</w:t>
            </w:r>
          </w:p>
        </w:tc>
        <w:tc>
          <w:tcPr>
            <w:tcW w:w="36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p>
        </w:tc>
        <w:tc>
          <w:tcPr>
            <w:tcW w:w="36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p>
        </w:tc>
        <w:tc>
          <w:tcPr>
            <w:tcW w:w="36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p>
        </w:tc>
        <w:tc>
          <w:tcPr>
            <w:tcW w:w="43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p>
        </w:tc>
        <w:tc>
          <w:tcPr>
            <w:tcW w:w="40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bCs/>
              </w:rPr>
            </w:pPr>
          </w:p>
        </w:tc>
      </w:tr>
      <w:tr w:rsidR="00887ED0" w:rsidRPr="00100305" w:rsidTr="00243529">
        <w:trPr>
          <w:trHeight w:val="3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1310</w:t>
            </w:r>
          </w:p>
        </w:tc>
        <w:tc>
          <w:tcPr>
            <w:tcW w:w="93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 xml:space="preserve">Уставный капитал </w:t>
            </w:r>
          </w:p>
        </w:tc>
        <w:tc>
          <w:tcPr>
            <w:tcW w:w="36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500</w:t>
            </w:r>
          </w:p>
        </w:tc>
        <w:tc>
          <w:tcPr>
            <w:tcW w:w="36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500</w:t>
            </w:r>
          </w:p>
        </w:tc>
        <w:tc>
          <w:tcPr>
            <w:tcW w:w="36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500</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0</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0</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0</w:t>
            </w:r>
          </w:p>
        </w:tc>
        <w:tc>
          <w:tcPr>
            <w:tcW w:w="43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100,00</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100,00</w:t>
            </w:r>
          </w:p>
        </w:tc>
        <w:tc>
          <w:tcPr>
            <w:tcW w:w="40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100,00</w:t>
            </w:r>
          </w:p>
        </w:tc>
      </w:tr>
      <w:tr w:rsidR="00887ED0" w:rsidRPr="00100305" w:rsidTr="00243529">
        <w:trPr>
          <w:trHeight w:val="6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1350</w:t>
            </w:r>
          </w:p>
        </w:tc>
        <w:tc>
          <w:tcPr>
            <w:tcW w:w="93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Добавочный капитал (без переоценки)</w:t>
            </w:r>
          </w:p>
        </w:tc>
        <w:tc>
          <w:tcPr>
            <w:tcW w:w="36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43806</w:t>
            </w:r>
          </w:p>
        </w:tc>
        <w:tc>
          <w:tcPr>
            <w:tcW w:w="36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43806</w:t>
            </w:r>
          </w:p>
        </w:tc>
        <w:tc>
          <w:tcPr>
            <w:tcW w:w="36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43806</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0</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0</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0</w:t>
            </w:r>
          </w:p>
        </w:tc>
        <w:tc>
          <w:tcPr>
            <w:tcW w:w="43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100,00</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100,00</w:t>
            </w:r>
          </w:p>
        </w:tc>
        <w:tc>
          <w:tcPr>
            <w:tcW w:w="40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100,00</w:t>
            </w:r>
          </w:p>
        </w:tc>
      </w:tr>
      <w:tr w:rsidR="00887ED0" w:rsidRPr="00100305" w:rsidTr="00243529">
        <w:trPr>
          <w:trHeight w:val="3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1360</w:t>
            </w:r>
          </w:p>
        </w:tc>
        <w:tc>
          <w:tcPr>
            <w:tcW w:w="93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Резервный капитал</w:t>
            </w:r>
          </w:p>
        </w:tc>
        <w:tc>
          <w:tcPr>
            <w:tcW w:w="36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50</w:t>
            </w:r>
          </w:p>
        </w:tc>
        <w:tc>
          <w:tcPr>
            <w:tcW w:w="36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50</w:t>
            </w:r>
          </w:p>
        </w:tc>
        <w:tc>
          <w:tcPr>
            <w:tcW w:w="36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50</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0</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0</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0</w:t>
            </w:r>
          </w:p>
        </w:tc>
        <w:tc>
          <w:tcPr>
            <w:tcW w:w="43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100,00</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100,00</w:t>
            </w:r>
          </w:p>
        </w:tc>
        <w:tc>
          <w:tcPr>
            <w:tcW w:w="40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100,00</w:t>
            </w:r>
          </w:p>
        </w:tc>
      </w:tr>
      <w:tr w:rsidR="00887ED0" w:rsidRPr="00100305" w:rsidTr="00243529">
        <w:trPr>
          <w:trHeight w:val="3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1370</w:t>
            </w:r>
          </w:p>
        </w:tc>
        <w:tc>
          <w:tcPr>
            <w:tcW w:w="93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Нераспределенная прибыль</w:t>
            </w:r>
          </w:p>
        </w:tc>
        <w:tc>
          <w:tcPr>
            <w:tcW w:w="36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27002</w:t>
            </w:r>
          </w:p>
        </w:tc>
        <w:tc>
          <w:tcPr>
            <w:tcW w:w="36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27013</w:t>
            </w:r>
          </w:p>
        </w:tc>
        <w:tc>
          <w:tcPr>
            <w:tcW w:w="36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27453</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11</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440</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451</w:t>
            </w:r>
          </w:p>
        </w:tc>
        <w:tc>
          <w:tcPr>
            <w:tcW w:w="43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100,04</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101,63</w:t>
            </w:r>
          </w:p>
        </w:tc>
        <w:tc>
          <w:tcPr>
            <w:tcW w:w="40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101,67</w:t>
            </w:r>
          </w:p>
        </w:tc>
      </w:tr>
      <w:tr w:rsidR="00887ED0" w:rsidRPr="00100305" w:rsidTr="00243529">
        <w:trPr>
          <w:trHeight w:val="3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1300</w:t>
            </w:r>
          </w:p>
        </w:tc>
        <w:tc>
          <w:tcPr>
            <w:tcW w:w="93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Итого по разделу 3</w:t>
            </w:r>
          </w:p>
        </w:tc>
        <w:tc>
          <w:tcPr>
            <w:tcW w:w="36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71358</w:t>
            </w:r>
          </w:p>
        </w:tc>
        <w:tc>
          <w:tcPr>
            <w:tcW w:w="36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71369</w:t>
            </w:r>
          </w:p>
        </w:tc>
        <w:tc>
          <w:tcPr>
            <w:tcW w:w="36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71809</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11</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440</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451</w:t>
            </w:r>
          </w:p>
        </w:tc>
        <w:tc>
          <w:tcPr>
            <w:tcW w:w="43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100,02</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100,62</w:t>
            </w:r>
          </w:p>
        </w:tc>
        <w:tc>
          <w:tcPr>
            <w:tcW w:w="40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100,63</w:t>
            </w:r>
          </w:p>
        </w:tc>
      </w:tr>
      <w:tr w:rsidR="00887ED0" w:rsidRPr="00100305" w:rsidTr="00243529">
        <w:trPr>
          <w:trHeight w:val="3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 </w:t>
            </w:r>
          </w:p>
        </w:tc>
        <w:tc>
          <w:tcPr>
            <w:tcW w:w="93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bCs/>
              </w:rPr>
            </w:pPr>
            <w:r w:rsidRPr="00100305">
              <w:rPr>
                <w:rFonts w:ascii="Times New Roman" w:eastAsia="Times New Roman" w:hAnsi="Times New Roman" w:cs="Times New Roman"/>
                <w:bCs/>
              </w:rPr>
              <w:t>4. Долгосрочные обязательства</w:t>
            </w:r>
          </w:p>
        </w:tc>
        <w:tc>
          <w:tcPr>
            <w:tcW w:w="36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p>
        </w:tc>
        <w:tc>
          <w:tcPr>
            <w:tcW w:w="36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p>
        </w:tc>
        <w:tc>
          <w:tcPr>
            <w:tcW w:w="36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p>
        </w:tc>
        <w:tc>
          <w:tcPr>
            <w:tcW w:w="43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p>
        </w:tc>
        <w:tc>
          <w:tcPr>
            <w:tcW w:w="40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p>
        </w:tc>
      </w:tr>
      <w:tr w:rsidR="00887ED0" w:rsidRPr="00100305" w:rsidTr="00243529">
        <w:trPr>
          <w:trHeight w:val="6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1420</w:t>
            </w:r>
          </w:p>
        </w:tc>
        <w:tc>
          <w:tcPr>
            <w:tcW w:w="93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Отложенные налоговые обязательства</w:t>
            </w:r>
          </w:p>
        </w:tc>
        <w:tc>
          <w:tcPr>
            <w:tcW w:w="36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494</w:t>
            </w:r>
          </w:p>
        </w:tc>
        <w:tc>
          <w:tcPr>
            <w:tcW w:w="36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674</w:t>
            </w:r>
          </w:p>
        </w:tc>
        <w:tc>
          <w:tcPr>
            <w:tcW w:w="36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616</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180</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-58</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122</w:t>
            </w:r>
          </w:p>
        </w:tc>
        <w:tc>
          <w:tcPr>
            <w:tcW w:w="43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136,44</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91,39</w:t>
            </w:r>
          </w:p>
        </w:tc>
        <w:tc>
          <w:tcPr>
            <w:tcW w:w="40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124,70</w:t>
            </w:r>
          </w:p>
        </w:tc>
      </w:tr>
      <w:tr w:rsidR="00887ED0" w:rsidRPr="00100305" w:rsidTr="00243529">
        <w:trPr>
          <w:trHeight w:val="3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1400</w:t>
            </w:r>
          </w:p>
        </w:tc>
        <w:tc>
          <w:tcPr>
            <w:tcW w:w="93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Итого по разделу 4</w:t>
            </w:r>
          </w:p>
        </w:tc>
        <w:tc>
          <w:tcPr>
            <w:tcW w:w="36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494</w:t>
            </w:r>
          </w:p>
        </w:tc>
        <w:tc>
          <w:tcPr>
            <w:tcW w:w="36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674</w:t>
            </w:r>
          </w:p>
        </w:tc>
        <w:tc>
          <w:tcPr>
            <w:tcW w:w="36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616</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180</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-58</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122</w:t>
            </w:r>
          </w:p>
        </w:tc>
        <w:tc>
          <w:tcPr>
            <w:tcW w:w="43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136,44</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91,39</w:t>
            </w:r>
          </w:p>
        </w:tc>
        <w:tc>
          <w:tcPr>
            <w:tcW w:w="40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124,70</w:t>
            </w:r>
          </w:p>
        </w:tc>
      </w:tr>
      <w:tr w:rsidR="00887ED0" w:rsidRPr="00100305" w:rsidTr="00243529">
        <w:trPr>
          <w:trHeight w:val="3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 </w:t>
            </w:r>
          </w:p>
        </w:tc>
        <w:tc>
          <w:tcPr>
            <w:tcW w:w="93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bCs/>
              </w:rPr>
            </w:pPr>
            <w:r w:rsidRPr="00100305">
              <w:rPr>
                <w:rFonts w:ascii="Times New Roman" w:eastAsia="Times New Roman" w:hAnsi="Times New Roman" w:cs="Times New Roman"/>
                <w:bCs/>
              </w:rPr>
              <w:t>5. Краткосрочные обязательства</w:t>
            </w:r>
          </w:p>
        </w:tc>
        <w:tc>
          <w:tcPr>
            <w:tcW w:w="36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p>
        </w:tc>
        <w:tc>
          <w:tcPr>
            <w:tcW w:w="36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p>
        </w:tc>
        <w:tc>
          <w:tcPr>
            <w:tcW w:w="36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p>
        </w:tc>
        <w:tc>
          <w:tcPr>
            <w:tcW w:w="43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p>
        </w:tc>
        <w:tc>
          <w:tcPr>
            <w:tcW w:w="40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p>
        </w:tc>
      </w:tr>
      <w:tr w:rsidR="00887ED0" w:rsidRPr="00100305" w:rsidTr="00243529">
        <w:trPr>
          <w:trHeight w:val="3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1520</w:t>
            </w:r>
          </w:p>
        </w:tc>
        <w:tc>
          <w:tcPr>
            <w:tcW w:w="93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Краткосрочная задолженность</w:t>
            </w:r>
          </w:p>
        </w:tc>
        <w:tc>
          <w:tcPr>
            <w:tcW w:w="36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46859</w:t>
            </w:r>
          </w:p>
        </w:tc>
        <w:tc>
          <w:tcPr>
            <w:tcW w:w="36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18455</w:t>
            </w:r>
          </w:p>
        </w:tc>
        <w:tc>
          <w:tcPr>
            <w:tcW w:w="36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31018</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-28404</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12563</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-15841</w:t>
            </w:r>
          </w:p>
        </w:tc>
        <w:tc>
          <w:tcPr>
            <w:tcW w:w="43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39,38</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168,07</w:t>
            </w:r>
          </w:p>
        </w:tc>
        <w:tc>
          <w:tcPr>
            <w:tcW w:w="40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66,19</w:t>
            </w:r>
          </w:p>
        </w:tc>
      </w:tr>
      <w:tr w:rsidR="00887ED0" w:rsidRPr="00100305" w:rsidTr="00243529">
        <w:trPr>
          <w:trHeight w:val="3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в том числе:</w:t>
            </w:r>
          </w:p>
        </w:tc>
        <w:tc>
          <w:tcPr>
            <w:tcW w:w="93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Поставщикам и заказчикам</w:t>
            </w:r>
          </w:p>
        </w:tc>
        <w:tc>
          <w:tcPr>
            <w:tcW w:w="36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33252</w:t>
            </w:r>
          </w:p>
        </w:tc>
        <w:tc>
          <w:tcPr>
            <w:tcW w:w="36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8578</w:t>
            </w:r>
          </w:p>
        </w:tc>
        <w:tc>
          <w:tcPr>
            <w:tcW w:w="36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18565</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-24674</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9987</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-14687</w:t>
            </w:r>
          </w:p>
        </w:tc>
        <w:tc>
          <w:tcPr>
            <w:tcW w:w="43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25,80</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216,43</w:t>
            </w:r>
          </w:p>
        </w:tc>
        <w:tc>
          <w:tcPr>
            <w:tcW w:w="40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55,83</w:t>
            </w:r>
          </w:p>
        </w:tc>
      </w:tr>
      <w:tr w:rsidR="00887ED0" w:rsidRPr="00100305" w:rsidTr="00243529">
        <w:trPr>
          <w:trHeight w:val="3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 </w:t>
            </w:r>
          </w:p>
        </w:tc>
        <w:tc>
          <w:tcPr>
            <w:tcW w:w="93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Налоги и сборы</w:t>
            </w:r>
          </w:p>
        </w:tc>
        <w:tc>
          <w:tcPr>
            <w:tcW w:w="36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9628</w:t>
            </w:r>
          </w:p>
        </w:tc>
        <w:tc>
          <w:tcPr>
            <w:tcW w:w="36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5777</w:t>
            </w:r>
          </w:p>
        </w:tc>
        <w:tc>
          <w:tcPr>
            <w:tcW w:w="36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5590</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-3851</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-187</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-4038</w:t>
            </w:r>
          </w:p>
        </w:tc>
        <w:tc>
          <w:tcPr>
            <w:tcW w:w="43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60,00</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96,76</w:t>
            </w:r>
          </w:p>
        </w:tc>
        <w:tc>
          <w:tcPr>
            <w:tcW w:w="40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58,06</w:t>
            </w:r>
          </w:p>
        </w:tc>
      </w:tr>
      <w:tr w:rsidR="00887ED0" w:rsidRPr="00100305" w:rsidTr="00243529">
        <w:trPr>
          <w:trHeight w:val="3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 </w:t>
            </w:r>
          </w:p>
        </w:tc>
        <w:tc>
          <w:tcPr>
            <w:tcW w:w="93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Взносы во внебюджетные фонды</w:t>
            </w:r>
          </w:p>
        </w:tc>
        <w:tc>
          <w:tcPr>
            <w:tcW w:w="36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1526</w:t>
            </w:r>
          </w:p>
        </w:tc>
        <w:tc>
          <w:tcPr>
            <w:tcW w:w="36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1495</w:t>
            </w:r>
          </w:p>
        </w:tc>
        <w:tc>
          <w:tcPr>
            <w:tcW w:w="36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1658</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-31</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163</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132</w:t>
            </w:r>
          </w:p>
        </w:tc>
        <w:tc>
          <w:tcPr>
            <w:tcW w:w="431"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97,97</w:t>
            </w:r>
          </w:p>
        </w:tc>
        <w:tc>
          <w:tcPr>
            <w:tcW w:w="432"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110,90</w:t>
            </w:r>
          </w:p>
        </w:tc>
        <w:tc>
          <w:tcPr>
            <w:tcW w:w="403"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108,65</w:t>
            </w:r>
          </w:p>
        </w:tc>
      </w:tr>
      <w:tr w:rsidR="008471B5" w:rsidRPr="00100305" w:rsidTr="00243529">
        <w:trPr>
          <w:trHeight w:val="3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 </w:t>
            </w:r>
          </w:p>
        </w:tc>
        <w:tc>
          <w:tcPr>
            <w:tcW w:w="938" w:type="pct"/>
            <w:tcBorders>
              <w:top w:val="nil"/>
              <w:left w:val="nil"/>
              <w:bottom w:val="single" w:sz="4" w:space="0" w:color="auto"/>
              <w:right w:val="single" w:sz="4" w:space="0" w:color="auto"/>
            </w:tcBorders>
            <w:shd w:val="clear" w:color="auto" w:fill="auto"/>
            <w:vAlign w:val="bottom"/>
            <w:hideMark/>
          </w:tcPr>
          <w:p w:rsidR="008471B5" w:rsidRPr="00100305" w:rsidRDefault="008471B5"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Расчеты по заработной плате</w:t>
            </w:r>
          </w:p>
        </w:tc>
        <w:tc>
          <w:tcPr>
            <w:tcW w:w="360"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2289</w:t>
            </w:r>
          </w:p>
        </w:tc>
        <w:tc>
          <w:tcPr>
            <w:tcW w:w="361"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2510</w:t>
            </w:r>
          </w:p>
        </w:tc>
        <w:tc>
          <w:tcPr>
            <w:tcW w:w="363"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2723</w:t>
            </w:r>
          </w:p>
        </w:tc>
        <w:tc>
          <w:tcPr>
            <w:tcW w:w="432"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221</w:t>
            </w:r>
          </w:p>
        </w:tc>
        <w:tc>
          <w:tcPr>
            <w:tcW w:w="432"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213</w:t>
            </w:r>
          </w:p>
        </w:tc>
        <w:tc>
          <w:tcPr>
            <w:tcW w:w="432"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434</w:t>
            </w:r>
          </w:p>
        </w:tc>
        <w:tc>
          <w:tcPr>
            <w:tcW w:w="431"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109,65</w:t>
            </w:r>
          </w:p>
        </w:tc>
        <w:tc>
          <w:tcPr>
            <w:tcW w:w="432"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108,49</w:t>
            </w:r>
          </w:p>
        </w:tc>
        <w:tc>
          <w:tcPr>
            <w:tcW w:w="405"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118,96</w:t>
            </w:r>
          </w:p>
        </w:tc>
      </w:tr>
      <w:tr w:rsidR="008471B5" w:rsidRPr="00100305" w:rsidTr="00243529">
        <w:trPr>
          <w:trHeight w:val="6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 </w:t>
            </w:r>
          </w:p>
        </w:tc>
        <w:tc>
          <w:tcPr>
            <w:tcW w:w="938" w:type="pct"/>
            <w:tcBorders>
              <w:top w:val="nil"/>
              <w:left w:val="nil"/>
              <w:bottom w:val="single" w:sz="4" w:space="0" w:color="auto"/>
              <w:right w:val="single" w:sz="4" w:space="0" w:color="auto"/>
            </w:tcBorders>
            <w:shd w:val="clear" w:color="auto" w:fill="auto"/>
            <w:vAlign w:val="bottom"/>
            <w:hideMark/>
          </w:tcPr>
          <w:p w:rsidR="008471B5" w:rsidRPr="00100305" w:rsidRDefault="008471B5"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Прочая кредиторская задолженность</w:t>
            </w:r>
          </w:p>
        </w:tc>
        <w:tc>
          <w:tcPr>
            <w:tcW w:w="360"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164</w:t>
            </w:r>
          </w:p>
        </w:tc>
        <w:tc>
          <w:tcPr>
            <w:tcW w:w="361"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96</w:t>
            </w:r>
          </w:p>
        </w:tc>
        <w:tc>
          <w:tcPr>
            <w:tcW w:w="363"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195</w:t>
            </w:r>
          </w:p>
        </w:tc>
        <w:tc>
          <w:tcPr>
            <w:tcW w:w="432"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-68</w:t>
            </w:r>
          </w:p>
        </w:tc>
        <w:tc>
          <w:tcPr>
            <w:tcW w:w="432"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99</w:t>
            </w:r>
          </w:p>
        </w:tc>
        <w:tc>
          <w:tcPr>
            <w:tcW w:w="432"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31</w:t>
            </w:r>
          </w:p>
        </w:tc>
        <w:tc>
          <w:tcPr>
            <w:tcW w:w="431"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58,54</w:t>
            </w:r>
          </w:p>
        </w:tc>
        <w:tc>
          <w:tcPr>
            <w:tcW w:w="432"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203,13</w:t>
            </w:r>
          </w:p>
        </w:tc>
        <w:tc>
          <w:tcPr>
            <w:tcW w:w="405"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118,90</w:t>
            </w:r>
          </w:p>
        </w:tc>
      </w:tr>
      <w:tr w:rsidR="008471B5" w:rsidRPr="00100305" w:rsidTr="00243529">
        <w:trPr>
          <w:trHeight w:val="3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 </w:t>
            </w:r>
          </w:p>
        </w:tc>
        <w:tc>
          <w:tcPr>
            <w:tcW w:w="938" w:type="pct"/>
            <w:tcBorders>
              <w:top w:val="nil"/>
              <w:left w:val="nil"/>
              <w:bottom w:val="single" w:sz="4" w:space="0" w:color="auto"/>
              <w:right w:val="single" w:sz="4" w:space="0" w:color="auto"/>
            </w:tcBorders>
            <w:shd w:val="clear" w:color="auto" w:fill="auto"/>
            <w:vAlign w:val="bottom"/>
            <w:hideMark/>
          </w:tcPr>
          <w:p w:rsidR="008471B5" w:rsidRPr="00100305" w:rsidRDefault="008471B5"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Авансы полученные</w:t>
            </w:r>
          </w:p>
        </w:tc>
        <w:tc>
          <w:tcPr>
            <w:tcW w:w="360"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p>
        </w:tc>
        <w:tc>
          <w:tcPr>
            <w:tcW w:w="361"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p>
        </w:tc>
        <w:tc>
          <w:tcPr>
            <w:tcW w:w="363"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2287</w:t>
            </w:r>
          </w:p>
        </w:tc>
        <w:tc>
          <w:tcPr>
            <w:tcW w:w="432"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0</w:t>
            </w:r>
          </w:p>
        </w:tc>
        <w:tc>
          <w:tcPr>
            <w:tcW w:w="432"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2287</w:t>
            </w:r>
          </w:p>
        </w:tc>
        <w:tc>
          <w:tcPr>
            <w:tcW w:w="432"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2287</w:t>
            </w:r>
          </w:p>
        </w:tc>
        <w:tc>
          <w:tcPr>
            <w:tcW w:w="431"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p>
        </w:tc>
        <w:tc>
          <w:tcPr>
            <w:tcW w:w="432"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p>
        </w:tc>
        <w:tc>
          <w:tcPr>
            <w:tcW w:w="405"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p>
        </w:tc>
      </w:tr>
      <w:tr w:rsidR="008471B5" w:rsidRPr="00100305" w:rsidTr="00D6153F">
        <w:trPr>
          <w:trHeight w:val="623"/>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1500</w:t>
            </w:r>
          </w:p>
        </w:tc>
        <w:tc>
          <w:tcPr>
            <w:tcW w:w="938" w:type="pct"/>
            <w:tcBorders>
              <w:top w:val="nil"/>
              <w:left w:val="nil"/>
              <w:bottom w:val="single" w:sz="4" w:space="0" w:color="auto"/>
              <w:right w:val="single" w:sz="4" w:space="0" w:color="auto"/>
            </w:tcBorders>
            <w:shd w:val="clear" w:color="auto" w:fill="auto"/>
            <w:vAlign w:val="bottom"/>
            <w:hideMark/>
          </w:tcPr>
          <w:p w:rsidR="008471B5" w:rsidRPr="00100305" w:rsidRDefault="008471B5"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Итого по разделу 5</w:t>
            </w:r>
          </w:p>
        </w:tc>
        <w:tc>
          <w:tcPr>
            <w:tcW w:w="360"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46859</w:t>
            </w:r>
          </w:p>
        </w:tc>
        <w:tc>
          <w:tcPr>
            <w:tcW w:w="361"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18455</w:t>
            </w:r>
          </w:p>
        </w:tc>
        <w:tc>
          <w:tcPr>
            <w:tcW w:w="363"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31018</w:t>
            </w:r>
          </w:p>
        </w:tc>
        <w:tc>
          <w:tcPr>
            <w:tcW w:w="432"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-28404</w:t>
            </w:r>
          </w:p>
        </w:tc>
        <w:tc>
          <w:tcPr>
            <w:tcW w:w="432"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12563</w:t>
            </w:r>
          </w:p>
        </w:tc>
        <w:tc>
          <w:tcPr>
            <w:tcW w:w="432"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-15841</w:t>
            </w:r>
          </w:p>
        </w:tc>
        <w:tc>
          <w:tcPr>
            <w:tcW w:w="431"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39,38</w:t>
            </w:r>
          </w:p>
        </w:tc>
        <w:tc>
          <w:tcPr>
            <w:tcW w:w="432"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168,07</w:t>
            </w:r>
          </w:p>
        </w:tc>
        <w:tc>
          <w:tcPr>
            <w:tcW w:w="405"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66,19</w:t>
            </w:r>
          </w:p>
        </w:tc>
      </w:tr>
      <w:tr w:rsidR="008471B5" w:rsidRPr="00100305" w:rsidTr="00D6153F">
        <w:trPr>
          <w:trHeight w:val="517"/>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rPr>
                <w:rFonts w:ascii="Times New Roman" w:eastAsia="Times New Roman" w:hAnsi="Times New Roman" w:cs="Times New Roman"/>
              </w:rPr>
            </w:pPr>
            <w:r w:rsidRPr="00100305">
              <w:rPr>
                <w:rFonts w:ascii="Times New Roman" w:eastAsia="Times New Roman" w:hAnsi="Times New Roman" w:cs="Times New Roman"/>
              </w:rPr>
              <w:t>1700</w:t>
            </w:r>
          </w:p>
        </w:tc>
        <w:tc>
          <w:tcPr>
            <w:tcW w:w="938" w:type="pct"/>
            <w:tcBorders>
              <w:top w:val="nil"/>
              <w:left w:val="nil"/>
              <w:bottom w:val="single" w:sz="4" w:space="0" w:color="auto"/>
              <w:right w:val="single" w:sz="4" w:space="0" w:color="auto"/>
            </w:tcBorders>
            <w:shd w:val="clear" w:color="auto" w:fill="auto"/>
            <w:vAlign w:val="bottom"/>
            <w:hideMark/>
          </w:tcPr>
          <w:p w:rsidR="008471B5" w:rsidRPr="00100305" w:rsidRDefault="008471B5" w:rsidP="00B81B87">
            <w:pPr>
              <w:widowControl w:val="0"/>
              <w:spacing w:after="0" w:line="240" w:lineRule="auto"/>
              <w:rPr>
                <w:rFonts w:ascii="Times New Roman" w:eastAsia="Times New Roman" w:hAnsi="Times New Roman" w:cs="Times New Roman"/>
                <w:bCs/>
              </w:rPr>
            </w:pPr>
            <w:r w:rsidRPr="00100305">
              <w:rPr>
                <w:rFonts w:ascii="Times New Roman" w:eastAsia="Times New Roman" w:hAnsi="Times New Roman" w:cs="Times New Roman"/>
                <w:bCs/>
              </w:rPr>
              <w:t>Баланс</w:t>
            </w:r>
          </w:p>
        </w:tc>
        <w:tc>
          <w:tcPr>
            <w:tcW w:w="360"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118711</w:t>
            </w:r>
          </w:p>
        </w:tc>
        <w:tc>
          <w:tcPr>
            <w:tcW w:w="361"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90498</w:t>
            </w:r>
          </w:p>
        </w:tc>
        <w:tc>
          <w:tcPr>
            <w:tcW w:w="363"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103443</w:t>
            </w:r>
          </w:p>
        </w:tc>
        <w:tc>
          <w:tcPr>
            <w:tcW w:w="432"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-28213</w:t>
            </w:r>
          </w:p>
        </w:tc>
        <w:tc>
          <w:tcPr>
            <w:tcW w:w="432"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12945</w:t>
            </w:r>
          </w:p>
        </w:tc>
        <w:tc>
          <w:tcPr>
            <w:tcW w:w="432"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-15268</w:t>
            </w:r>
          </w:p>
        </w:tc>
        <w:tc>
          <w:tcPr>
            <w:tcW w:w="431"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76,23</w:t>
            </w:r>
          </w:p>
        </w:tc>
        <w:tc>
          <w:tcPr>
            <w:tcW w:w="432"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114,30</w:t>
            </w:r>
          </w:p>
        </w:tc>
        <w:tc>
          <w:tcPr>
            <w:tcW w:w="405"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rPr>
            </w:pPr>
            <w:r w:rsidRPr="00100305">
              <w:rPr>
                <w:rFonts w:ascii="Times New Roman" w:eastAsia="Times New Roman" w:hAnsi="Times New Roman" w:cs="Times New Roman"/>
              </w:rPr>
              <w:t>87,14</w:t>
            </w:r>
          </w:p>
        </w:tc>
      </w:tr>
    </w:tbl>
    <w:p w:rsidR="008471B5" w:rsidRPr="00100305" w:rsidRDefault="008471B5" w:rsidP="00B81B87">
      <w:pPr>
        <w:pStyle w:val="a3"/>
        <w:widowControl w:val="0"/>
        <w:spacing w:before="0" w:beforeAutospacing="0" w:after="0" w:afterAutospacing="0" w:line="360" w:lineRule="auto"/>
        <w:ind w:firstLine="709"/>
        <w:jc w:val="right"/>
        <w:rPr>
          <w:sz w:val="28"/>
          <w:szCs w:val="28"/>
        </w:rPr>
      </w:pPr>
    </w:p>
    <w:p w:rsidR="00887ED0" w:rsidRPr="00100305" w:rsidRDefault="00887ED0" w:rsidP="00B81B87">
      <w:pPr>
        <w:widowControl w:val="0"/>
        <w:spacing w:after="0" w:line="360" w:lineRule="auto"/>
        <w:ind w:firstLine="709"/>
        <w:jc w:val="both"/>
        <w:rPr>
          <w:rStyle w:val="apple-converted-space"/>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lastRenderedPageBreak/>
        <w:t>В разделе III баланса «Капитал и резервы» самостоятельными статьями отражены собственные источники образования имущества: уставный капитал, добавочный капитал, резервный капитал. В этом же разделе приведена нераспределенная прибыль предприятия прошлых лет и отчетного года.</w:t>
      </w:r>
      <w:r w:rsidR="00AD1A6B" w:rsidRPr="00100305">
        <w:rPr>
          <w:rStyle w:val="apple-converted-space"/>
          <w:rFonts w:ascii="Times New Roman" w:hAnsi="Times New Roman" w:cs="Times New Roman"/>
          <w:sz w:val="28"/>
          <w:szCs w:val="28"/>
          <w:shd w:val="clear" w:color="auto" w:fill="FFFFFF"/>
        </w:rPr>
        <w:t> (Рисунок 5</w:t>
      </w:r>
      <w:r w:rsidRPr="00100305">
        <w:rPr>
          <w:rStyle w:val="apple-converted-space"/>
          <w:rFonts w:ascii="Times New Roman" w:hAnsi="Times New Roman" w:cs="Times New Roman"/>
          <w:sz w:val="28"/>
          <w:szCs w:val="28"/>
          <w:shd w:val="clear" w:color="auto" w:fill="FFFFFF"/>
        </w:rPr>
        <w:t>).</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noProof/>
          <w:sz w:val="28"/>
          <w:szCs w:val="28"/>
        </w:rPr>
        <w:drawing>
          <wp:inline distT="0" distB="0" distL="0" distR="0">
            <wp:extent cx="5784112" cy="2604977"/>
            <wp:effectExtent l="0" t="0" r="0"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87ED0" w:rsidRPr="00100305" w:rsidRDefault="00887ED0" w:rsidP="00B81B87">
      <w:pPr>
        <w:widowControl w:val="0"/>
        <w:spacing w:after="0" w:line="360" w:lineRule="auto"/>
        <w:ind w:firstLine="709"/>
        <w:jc w:val="center"/>
        <w:rPr>
          <w:rFonts w:ascii="Times New Roman" w:hAnsi="Times New Roman" w:cs="Times New Roman"/>
          <w:sz w:val="28"/>
          <w:szCs w:val="28"/>
        </w:rPr>
      </w:pPr>
      <w:r w:rsidRPr="00100305">
        <w:rPr>
          <w:rFonts w:ascii="Times New Roman" w:hAnsi="Times New Roman" w:cs="Times New Roman"/>
          <w:sz w:val="28"/>
          <w:szCs w:val="28"/>
        </w:rPr>
        <w:t xml:space="preserve">Рисунок </w:t>
      </w:r>
      <w:r w:rsidR="008471B5" w:rsidRPr="00100305">
        <w:rPr>
          <w:rFonts w:ascii="Times New Roman" w:hAnsi="Times New Roman" w:cs="Times New Roman"/>
          <w:sz w:val="28"/>
          <w:szCs w:val="28"/>
        </w:rPr>
        <w:t>5</w:t>
      </w:r>
      <w:r w:rsidRPr="00100305">
        <w:rPr>
          <w:rFonts w:ascii="Times New Roman" w:hAnsi="Times New Roman" w:cs="Times New Roman"/>
          <w:sz w:val="28"/>
          <w:szCs w:val="28"/>
        </w:rPr>
        <w:t xml:space="preserve"> – Динамика капиталов и резервов ОГУП Карталинское ПРСД за 2013-2015гг., тыс.руб.</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За анализируемый период, значение показателей капиталов и резервов ОГУП Карталинское ПРСД практически не изменилось, размеры уставного, добавочного и резервного капиталов остались неизменны и составляют 500 тыс. руб., 43806 тыс.руб., 50 тыс. руб., соответственно. </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Незначительно увеличился показатель нераспределенной прибыли на 1%, что составило 451 тыс. руб., в 2015 году по отношению к 2013году. </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В ОГУП Карталинское ПРСД раздел бухгалтерского баланса «Долгосрочные обязательства» состоит из одной статьи - Отложенные на</w:t>
      </w:r>
      <w:r w:rsidR="00AD1A6B" w:rsidRPr="00100305">
        <w:rPr>
          <w:rFonts w:ascii="Times New Roman" w:hAnsi="Times New Roman" w:cs="Times New Roman"/>
          <w:sz w:val="28"/>
          <w:szCs w:val="28"/>
        </w:rPr>
        <w:t>логовые обязательства (Рисунок 6</w:t>
      </w:r>
      <w:r w:rsidRPr="00100305">
        <w:rPr>
          <w:rFonts w:ascii="Times New Roman" w:hAnsi="Times New Roman" w:cs="Times New Roman"/>
          <w:sz w:val="28"/>
          <w:szCs w:val="28"/>
        </w:rPr>
        <w:t>).</w:t>
      </w:r>
    </w:p>
    <w:p w:rsidR="00DB5512" w:rsidRPr="00100305" w:rsidRDefault="00DB5512" w:rsidP="00B81B87">
      <w:pPr>
        <w:widowControl w:val="0"/>
        <w:spacing w:after="0" w:line="360" w:lineRule="auto"/>
        <w:ind w:firstLine="709"/>
        <w:jc w:val="both"/>
        <w:rPr>
          <w:rFonts w:ascii="Times New Roman" w:hAnsi="Times New Roman" w:cs="Times New Roman"/>
          <w:sz w:val="20"/>
          <w:szCs w:val="20"/>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noProof/>
          <w:sz w:val="28"/>
          <w:szCs w:val="28"/>
        </w:rPr>
        <w:lastRenderedPageBreak/>
        <w:drawing>
          <wp:inline distT="0" distB="0" distL="0" distR="0">
            <wp:extent cx="5443870" cy="2296633"/>
            <wp:effectExtent l="0" t="0" r="0"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87ED0" w:rsidRDefault="00887ED0" w:rsidP="00B81B87">
      <w:pPr>
        <w:widowControl w:val="0"/>
        <w:spacing w:after="0" w:line="360" w:lineRule="auto"/>
        <w:ind w:firstLine="709"/>
        <w:jc w:val="center"/>
        <w:rPr>
          <w:rFonts w:ascii="Times New Roman" w:hAnsi="Times New Roman" w:cs="Times New Roman"/>
          <w:sz w:val="28"/>
          <w:szCs w:val="28"/>
        </w:rPr>
      </w:pPr>
      <w:r w:rsidRPr="00100305">
        <w:rPr>
          <w:rFonts w:ascii="Times New Roman" w:hAnsi="Times New Roman" w:cs="Times New Roman"/>
          <w:sz w:val="28"/>
          <w:szCs w:val="28"/>
        </w:rPr>
        <w:t xml:space="preserve">Рисунок </w:t>
      </w:r>
      <w:r w:rsidR="008471B5" w:rsidRPr="00100305">
        <w:rPr>
          <w:rFonts w:ascii="Times New Roman" w:hAnsi="Times New Roman" w:cs="Times New Roman"/>
          <w:sz w:val="28"/>
          <w:szCs w:val="28"/>
        </w:rPr>
        <w:t>6</w:t>
      </w:r>
      <w:r w:rsidRPr="00100305">
        <w:rPr>
          <w:rFonts w:ascii="Times New Roman" w:hAnsi="Times New Roman" w:cs="Times New Roman"/>
          <w:sz w:val="28"/>
          <w:szCs w:val="28"/>
        </w:rPr>
        <w:t xml:space="preserve"> –Динамика долгосрочных обязательств ОГУП Карталинское ПРСД за 2013-2015гг., тыс.руб.</w:t>
      </w:r>
    </w:p>
    <w:p w:rsidR="00D6153F" w:rsidRPr="00100305" w:rsidRDefault="00D6153F" w:rsidP="00B81B87">
      <w:pPr>
        <w:widowControl w:val="0"/>
        <w:spacing w:after="0" w:line="360" w:lineRule="auto"/>
        <w:ind w:firstLine="709"/>
        <w:jc w:val="center"/>
        <w:rPr>
          <w:rFonts w:ascii="Times New Roman" w:hAnsi="Times New Roman" w:cs="Times New Roman"/>
          <w:sz w:val="28"/>
          <w:szCs w:val="28"/>
        </w:rPr>
      </w:pPr>
    </w:p>
    <w:p w:rsidR="00887ED0" w:rsidRPr="00100305" w:rsidRDefault="00887ED0" w:rsidP="00B81B87">
      <w:pPr>
        <w:pStyle w:val="a3"/>
        <w:widowControl w:val="0"/>
        <w:spacing w:before="0" w:beforeAutospacing="0" w:after="0" w:afterAutospacing="0" w:line="360" w:lineRule="auto"/>
        <w:ind w:firstLine="709"/>
        <w:jc w:val="both"/>
        <w:textAlignment w:val="baseline"/>
        <w:rPr>
          <w:sz w:val="28"/>
          <w:szCs w:val="28"/>
        </w:rPr>
      </w:pPr>
      <w:r w:rsidRPr="00100305">
        <w:rPr>
          <w:sz w:val="28"/>
          <w:szCs w:val="28"/>
        </w:rPr>
        <w:t xml:space="preserve">Динамика долгосрочных обязательств отложенных налоговых обязательств ОГУП Карталинское ПРСД, не стабильна, но в целом положительна. </w:t>
      </w:r>
      <w:r w:rsidRPr="00100305">
        <w:rPr>
          <w:sz w:val="28"/>
          <w:szCs w:val="28"/>
          <w:bdr w:val="none" w:sz="0" w:space="0" w:color="auto" w:frame="1"/>
          <w:shd w:val="clear" w:color="auto" w:fill="FFFFFF"/>
        </w:rPr>
        <w:t>Отложенное налоговое обязательство</w:t>
      </w:r>
      <w:r w:rsidRPr="00100305">
        <w:rPr>
          <w:rStyle w:val="apple-converted-space"/>
          <w:sz w:val="28"/>
          <w:szCs w:val="28"/>
          <w:shd w:val="clear" w:color="auto" w:fill="FFFFFF"/>
        </w:rPr>
        <w:t> </w:t>
      </w:r>
      <w:r w:rsidRPr="00100305">
        <w:rPr>
          <w:sz w:val="28"/>
          <w:szCs w:val="28"/>
          <w:shd w:val="clear" w:color="auto" w:fill="FFFFFF"/>
        </w:rPr>
        <w:t xml:space="preserve">– это часть отложенного налога на прибыль, которая должна привести к увеличению налога на прибыль, подлежащего уплате в бюджет в следующем за отчетным или в последующих отчетных периодах, формируется в случае, когда расходы в бухгалтерском учете меньше, чем в налоговом. В результате чего возникают </w:t>
      </w:r>
      <w:r w:rsidRPr="00100305">
        <w:rPr>
          <w:bCs/>
          <w:sz w:val="28"/>
          <w:szCs w:val="28"/>
          <w:bdr w:val="none" w:sz="0" w:space="0" w:color="auto" w:frame="1"/>
          <w:shd w:val="clear" w:color="auto" w:fill="FFFFFF"/>
        </w:rPr>
        <w:t xml:space="preserve">налогооблагаемые временные разницы из-за </w:t>
      </w:r>
      <w:r w:rsidRPr="00100305">
        <w:rPr>
          <w:sz w:val="28"/>
          <w:szCs w:val="28"/>
          <w:shd w:val="clear" w:color="auto" w:fill="FFFFFF"/>
        </w:rPr>
        <w:t xml:space="preserve">применения разных способов начисления амортизации, признания выручки и прочих различий согласно </w:t>
      </w:r>
      <w:hyperlink r:id="rId23" w:history="1">
        <w:r w:rsidRPr="00100305">
          <w:rPr>
            <w:rStyle w:val="a4"/>
            <w:color w:val="auto"/>
            <w:sz w:val="28"/>
            <w:szCs w:val="28"/>
            <w:u w:val="none"/>
            <w:bdr w:val="none" w:sz="0" w:space="0" w:color="auto" w:frame="1"/>
          </w:rPr>
          <w:t>ПБУ 18/02</w:t>
        </w:r>
      </w:hyperlink>
      <w:r w:rsidRPr="00100305">
        <w:rPr>
          <w:rStyle w:val="apple-converted-space"/>
          <w:sz w:val="28"/>
          <w:szCs w:val="28"/>
        </w:rPr>
        <w:t> </w:t>
      </w:r>
      <w:r w:rsidRPr="00100305">
        <w:rPr>
          <w:sz w:val="28"/>
          <w:szCs w:val="28"/>
        </w:rPr>
        <w:t>«Учет расчетов по налогу на прибыль».</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Пятый раздел бухгалтерского баланса ОГУП Карталинское ПРСД «Краткосрочные обязательства», характеризуется динамикой краткосрочной задо</w:t>
      </w:r>
      <w:r w:rsidR="008471B5" w:rsidRPr="00100305">
        <w:rPr>
          <w:rFonts w:ascii="Times New Roman" w:hAnsi="Times New Roman" w:cs="Times New Roman"/>
          <w:sz w:val="28"/>
          <w:szCs w:val="28"/>
        </w:rPr>
        <w:t>лженности предприятия (Рисунок 7</w:t>
      </w:r>
      <w:r w:rsidRPr="00100305">
        <w:rPr>
          <w:rFonts w:ascii="Times New Roman" w:hAnsi="Times New Roman" w:cs="Times New Roman"/>
          <w:sz w:val="28"/>
          <w:szCs w:val="28"/>
        </w:rPr>
        <w:t>).</w:t>
      </w:r>
    </w:p>
    <w:p w:rsidR="00DB5512" w:rsidRPr="00100305" w:rsidRDefault="00DB5512"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noProof/>
          <w:sz w:val="28"/>
          <w:szCs w:val="28"/>
        </w:rPr>
        <w:lastRenderedPageBreak/>
        <w:drawing>
          <wp:inline distT="0" distB="0" distL="0" distR="0">
            <wp:extent cx="5571461" cy="2020186"/>
            <wp:effectExtent l="0" t="0" r="0" b="0"/>
            <wp:docPr id="1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87ED0" w:rsidRPr="00100305" w:rsidRDefault="008471B5" w:rsidP="00B81B87">
      <w:pPr>
        <w:widowControl w:val="0"/>
        <w:spacing w:after="0" w:line="360" w:lineRule="auto"/>
        <w:ind w:firstLine="709"/>
        <w:jc w:val="center"/>
        <w:rPr>
          <w:rFonts w:ascii="Times New Roman" w:hAnsi="Times New Roman" w:cs="Times New Roman"/>
          <w:sz w:val="28"/>
          <w:szCs w:val="28"/>
        </w:rPr>
      </w:pPr>
      <w:r w:rsidRPr="00100305">
        <w:rPr>
          <w:rFonts w:ascii="Times New Roman" w:hAnsi="Times New Roman" w:cs="Times New Roman"/>
          <w:sz w:val="28"/>
          <w:szCs w:val="28"/>
        </w:rPr>
        <w:t>Рисунок 7</w:t>
      </w:r>
      <w:r w:rsidR="00887ED0" w:rsidRPr="00100305">
        <w:rPr>
          <w:rFonts w:ascii="Times New Roman" w:hAnsi="Times New Roman" w:cs="Times New Roman"/>
          <w:sz w:val="28"/>
          <w:szCs w:val="28"/>
        </w:rPr>
        <w:t xml:space="preserve"> –Динамика краткосрочной задолженности ОГУП Карталинское ПРСД за 2013-2015гг., тыс.руб.</w:t>
      </w:r>
    </w:p>
    <w:p w:rsidR="00DB5512" w:rsidRPr="00100305" w:rsidRDefault="00DB5512" w:rsidP="00B81B87">
      <w:pPr>
        <w:widowControl w:val="0"/>
        <w:spacing w:after="0" w:line="360" w:lineRule="auto"/>
        <w:ind w:firstLine="709"/>
        <w:jc w:val="center"/>
        <w:rPr>
          <w:rFonts w:ascii="Times New Roman" w:hAnsi="Times New Roman" w:cs="Times New Roman"/>
          <w:sz w:val="28"/>
          <w:szCs w:val="28"/>
        </w:rPr>
      </w:pPr>
    </w:p>
    <w:p w:rsidR="00887ED0" w:rsidRPr="00100305" w:rsidRDefault="008471B5"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Как видно на рисунке 7,</w:t>
      </w:r>
      <w:r w:rsidR="00887ED0" w:rsidRPr="00100305">
        <w:rPr>
          <w:rFonts w:ascii="Times New Roman" w:hAnsi="Times New Roman" w:cs="Times New Roman"/>
          <w:sz w:val="28"/>
          <w:szCs w:val="28"/>
        </w:rPr>
        <w:t xml:space="preserve"> динамика краткосрочной задолженности ОГУП Карталинское ПРСД нестабильна. Большую долю показателя отражают данные по краткосрочной кредиторской задолженности перед поставщиками и подрядчиками, в 2014 г. это показатель снижается на 75% (24674 тыс.руб.). и увеличивается более чем в два раз в 2015г. </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Это связано с тем что: в 2013г. ОГУП Карталинское ПРСД имело кредиторскую задолженность перед поставщиком за выполнение строительных работ на а/д Каракуль-Могутовский, сумма задолженности составляла 32543 тыс.руб., что составило 97% от всей суммы задолженности в данном году. </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В 2014г. задолженность за выполнение строительных работ была покрыта, кредиторская задолженность складывалась из задолженности за: запасные части и комплектующие – 1,5% (124 тыс.руб.), газ пропан – 2% (165 тыс.руб.); аренда техники – 1,3% (116 тыс.руб.); топливо – 61% (5242 тыс.руб.); покупку щебня, бетона – 32% (2780 тыс.руб.). </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В 2015г. краткосрочная дебиторская задолженность увеличилась за счет задолженности предприятии перед ЗАО Южуралавтобан за аренду техники, сумма задолженности составила 83% (15558 тыс.руб.) от общей суммы задолженности в 2015г.</w:t>
      </w:r>
    </w:p>
    <w:p w:rsidR="00551081" w:rsidRPr="00100305" w:rsidRDefault="00551081" w:rsidP="00B81B87">
      <w:pPr>
        <w:pStyle w:val="a3"/>
        <w:widowControl w:val="0"/>
        <w:shd w:val="clear" w:color="auto" w:fill="FFFFFF"/>
        <w:spacing w:before="0" w:beforeAutospacing="0" w:after="0" w:afterAutospacing="0" w:line="360" w:lineRule="auto"/>
        <w:ind w:firstLine="709"/>
        <w:jc w:val="both"/>
        <w:rPr>
          <w:sz w:val="28"/>
          <w:szCs w:val="28"/>
        </w:rPr>
      </w:pPr>
      <w:r w:rsidRPr="00100305">
        <w:rPr>
          <w:sz w:val="28"/>
          <w:szCs w:val="28"/>
        </w:rPr>
        <w:t>Общую оценку финансовых результатов можно представить в</w:t>
      </w:r>
      <w:r w:rsidR="00243529" w:rsidRPr="00100305">
        <w:rPr>
          <w:sz w:val="28"/>
          <w:szCs w:val="28"/>
        </w:rPr>
        <w:t xml:space="preserve"> виде таблицы 7</w:t>
      </w:r>
      <w:r w:rsidRPr="00100305">
        <w:rPr>
          <w:sz w:val="28"/>
          <w:szCs w:val="28"/>
        </w:rPr>
        <w:t xml:space="preserve">. </w:t>
      </w:r>
    </w:p>
    <w:p w:rsidR="00243529" w:rsidRPr="00100305" w:rsidRDefault="00243529" w:rsidP="00B81B87">
      <w:pPr>
        <w:pStyle w:val="a3"/>
        <w:widowControl w:val="0"/>
        <w:shd w:val="clear" w:color="auto" w:fill="FFFFFF"/>
        <w:spacing w:before="0" w:beforeAutospacing="0" w:after="0" w:afterAutospacing="0" w:line="360" w:lineRule="auto"/>
        <w:ind w:firstLine="709"/>
        <w:jc w:val="both"/>
        <w:rPr>
          <w:sz w:val="28"/>
          <w:szCs w:val="28"/>
        </w:rPr>
      </w:pPr>
    </w:p>
    <w:p w:rsidR="00551081" w:rsidRPr="00100305" w:rsidRDefault="00243529"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Таблица 7 - </w:t>
      </w:r>
      <w:r w:rsidR="00551081" w:rsidRPr="00100305">
        <w:rPr>
          <w:rFonts w:ascii="Times New Roman" w:hAnsi="Times New Roman" w:cs="Times New Roman"/>
          <w:sz w:val="28"/>
          <w:szCs w:val="28"/>
        </w:rPr>
        <w:t>Основные экономические показатели деятельности ОГУП Карталинское ПРСД</w:t>
      </w:r>
      <w:r w:rsidR="00656117" w:rsidRPr="00100305">
        <w:rPr>
          <w:rFonts w:ascii="Times New Roman" w:hAnsi="Times New Roman" w:cs="Times New Roman"/>
          <w:sz w:val="28"/>
          <w:szCs w:val="28"/>
        </w:rPr>
        <w:t xml:space="preserve"> 2013-2015гг</w:t>
      </w:r>
    </w:p>
    <w:tbl>
      <w:tblPr>
        <w:tblStyle w:val="ab"/>
        <w:tblW w:w="5000" w:type="pct"/>
        <w:tblLayout w:type="fixed"/>
        <w:tblLook w:val="04A0"/>
      </w:tblPr>
      <w:tblGrid>
        <w:gridCol w:w="770"/>
        <w:gridCol w:w="1610"/>
        <w:gridCol w:w="10"/>
        <w:gridCol w:w="735"/>
        <w:gridCol w:w="729"/>
        <w:gridCol w:w="18"/>
        <w:gridCol w:w="788"/>
        <w:gridCol w:w="1043"/>
        <w:gridCol w:w="30"/>
        <w:gridCol w:w="670"/>
        <w:gridCol w:w="61"/>
        <w:gridCol w:w="749"/>
        <w:gridCol w:w="14"/>
        <w:gridCol w:w="922"/>
        <w:gridCol w:w="8"/>
        <w:gridCol w:w="928"/>
        <w:gridCol w:w="30"/>
        <w:gridCol w:w="739"/>
      </w:tblGrid>
      <w:tr w:rsidR="00551081" w:rsidRPr="00100305" w:rsidTr="00D6153F">
        <w:trPr>
          <w:trHeight w:val="300"/>
        </w:trPr>
        <w:tc>
          <w:tcPr>
            <w:tcW w:w="391" w:type="pct"/>
            <w:vMerge w:val="restart"/>
            <w:noWrap/>
            <w:hideMark/>
          </w:tcPr>
          <w:p w:rsidR="00551081" w:rsidRPr="00100305" w:rsidRDefault="00551081" w:rsidP="00B81B87">
            <w:pPr>
              <w:widowControl w:val="0"/>
              <w:jc w:val="center"/>
              <w:rPr>
                <w:rFonts w:ascii="Times New Roman" w:hAnsi="Times New Roman" w:cs="Times New Roman"/>
                <w:bCs/>
              </w:rPr>
            </w:pPr>
            <w:r w:rsidRPr="00100305">
              <w:rPr>
                <w:rFonts w:ascii="Times New Roman" w:hAnsi="Times New Roman" w:cs="Times New Roman"/>
                <w:bCs/>
              </w:rPr>
              <w:t>Код</w:t>
            </w:r>
          </w:p>
        </w:tc>
        <w:tc>
          <w:tcPr>
            <w:tcW w:w="817" w:type="pct"/>
            <w:vMerge w:val="restart"/>
            <w:hideMark/>
          </w:tcPr>
          <w:p w:rsidR="00551081" w:rsidRPr="00100305" w:rsidRDefault="00551081" w:rsidP="00B81B87">
            <w:pPr>
              <w:widowControl w:val="0"/>
              <w:jc w:val="center"/>
              <w:rPr>
                <w:rFonts w:ascii="Times New Roman" w:hAnsi="Times New Roman" w:cs="Times New Roman"/>
                <w:bCs/>
              </w:rPr>
            </w:pPr>
            <w:r w:rsidRPr="00100305">
              <w:rPr>
                <w:rFonts w:ascii="Times New Roman" w:hAnsi="Times New Roman" w:cs="Times New Roman"/>
                <w:bCs/>
              </w:rPr>
              <w:t xml:space="preserve">Наименование показателя </w:t>
            </w:r>
          </w:p>
        </w:tc>
        <w:tc>
          <w:tcPr>
            <w:tcW w:w="1157" w:type="pct"/>
            <w:gridSpan w:val="5"/>
            <w:vMerge w:val="restart"/>
            <w:noWrap/>
            <w:hideMark/>
          </w:tcPr>
          <w:p w:rsidR="00551081" w:rsidRPr="00100305" w:rsidRDefault="00551081" w:rsidP="00B81B87">
            <w:pPr>
              <w:widowControl w:val="0"/>
              <w:jc w:val="center"/>
              <w:rPr>
                <w:rFonts w:ascii="Times New Roman" w:hAnsi="Times New Roman" w:cs="Times New Roman"/>
                <w:bCs/>
              </w:rPr>
            </w:pPr>
            <w:r w:rsidRPr="00100305">
              <w:rPr>
                <w:rFonts w:ascii="Times New Roman" w:hAnsi="Times New Roman" w:cs="Times New Roman"/>
                <w:bCs/>
              </w:rPr>
              <w:t>Период</w:t>
            </w:r>
          </w:p>
        </w:tc>
        <w:tc>
          <w:tcPr>
            <w:tcW w:w="2635" w:type="pct"/>
            <w:gridSpan w:val="11"/>
            <w:noWrap/>
            <w:hideMark/>
          </w:tcPr>
          <w:p w:rsidR="00551081" w:rsidRPr="00100305" w:rsidRDefault="00551081" w:rsidP="00B81B87">
            <w:pPr>
              <w:widowControl w:val="0"/>
              <w:jc w:val="center"/>
              <w:rPr>
                <w:rFonts w:ascii="Times New Roman" w:hAnsi="Times New Roman" w:cs="Times New Roman"/>
                <w:bCs/>
                <w:color w:val="000000"/>
              </w:rPr>
            </w:pPr>
            <w:r w:rsidRPr="00100305">
              <w:rPr>
                <w:rFonts w:ascii="Times New Roman" w:hAnsi="Times New Roman" w:cs="Times New Roman"/>
                <w:bCs/>
                <w:color w:val="000000"/>
              </w:rPr>
              <w:t>Отклонение</w:t>
            </w:r>
          </w:p>
        </w:tc>
      </w:tr>
      <w:tr w:rsidR="00551081" w:rsidRPr="00100305" w:rsidTr="00FE2DB3">
        <w:trPr>
          <w:trHeight w:val="300"/>
        </w:trPr>
        <w:tc>
          <w:tcPr>
            <w:tcW w:w="391" w:type="pct"/>
            <w:vMerge/>
            <w:hideMark/>
          </w:tcPr>
          <w:p w:rsidR="00551081" w:rsidRPr="00100305" w:rsidRDefault="00551081" w:rsidP="00B81B87">
            <w:pPr>
              <w:widowControl w:val="0"/>
              <w:rPr>
                <w:rFonts w:ascii="Times New Roman" w:hAnsi="Times New Roman" w:cs="Times New Roman"/>
                <w:bCs/>
              </w:rPr>
            </w:pPr>
          </w:p>
        </w:tc>
        <w:tc>
          <w:tcPr>
            <w:tcW w:w="817" w:type="pct"/>
            <w:vMerge/>
            <w:hideMark/>
          </w:tcPr>
          <w:p w:rsidR="00551081" w:rsidRPr="00100305" w:rsidRDefault="00551081" w:rsidP="00B81B87">
            <w:pPr>
              <w:widowControl w:val="0"/>
              <w:rPr>
                <w:rFonts w:ascii="Times New Roman" w:hAnsi="Times New Roman" w:cs="Times New Roman"/>
                <w:bCs/>
              </w:rPr>
            </w:pPr>
          </w:p>
        </w:tc>
        <w:tc>
          <w:tcPr>
            <w:tcW w:w="1157" w:type="pct"/>
            <w:gridSpan w:val="5"/>
            <w:vMerge/>
            <w:hideMark/>
          </w:tcPr>
          <w:p w:rsidR="00551081" w:rsidRPr="00100305" w:rsidRDefault="00551081" w:rsidP="00B81B87">
            <w:pPr>
              <w:widowControl w:val="0"/>
              <w:rPr>
                <w:rFonts w:ascii="Times New Roman" w:hAnsi="Times New Roman" w:cs="Times New Roman"/>
                <w:bCs/>
              </w:rPr>
            </w:pPr>
          </w:p>
        </w:tc>
        <w:tc>
          <w:tcPr>
            <w:tcW w:w="1295" w:type="pct"/>
            <w:gridSpan w:val="5"/>
            <w:noWrap/>
            <w:hideMark/>
          </w:tcPr>
          <w:p w:rsidR="00551081" w:rsidRPr="00100305" w:rsidRDefault="00551081" w:rsidP="00B81B87">
            <w:pPr>
              <w:widowControl w:val="0"/>
              <w:jc w:val="center"/>
              <w:rPr>
                <w:rFonts w:ascii="Times New Roman" w:hAnsi="Times New Roman" w:cs="Times New Roman"/>
                <w:bCs/>
                <w:color w:val="000000"/>
              </w:rPr>
            </w:pPr>
            <w:r w:rsidRPr="00100305">
              <w:rPr>
                <w:rFonts w:ascii="Times New Roman" w:hAnsi="Times New Roman" w:cs="Times New Roman"/>
                <w:bCs/>
                <w:color w:val="000000"/>
              </w:rPr>
              <w:t>Абсолютное, тыс. рублей</w:t>
            </w:r>
          </w:p>
        </w:tc>
        <w:tc>
          <w:tcPr>
            <w:tcW w:w="1340" w:type="pct"/>
            <w:gridSpan w:val="6"/>
            <w:noWrap/>
            <w:hideMark/>
          </w:tcPr>
          <w:p w:rsidR="00551081" w:rsidRPr="00100305" w:rsidRDefault="00551081" w:rsidP="00B81B87">
            <w:pPr>
              <w:widowControl w:val="0"/>
              <w:jc w:val="center"/>
              <w:rPr>
                <w:rFonts w:ascii="Times New Roman" w:hAnsi="Times New Roman" w:cs="Times New Roman"/>
                <w:bCs/>
                <w:color w:val="000000"/>
              </w:rPr>
            </w:pPr>
            <w:r w:rsidRPr="00100305">
              <w:rPr>
                <w:rFonts w:ascii="Times New Roman" w:hAnsi="Times New Roman" w:cs="Times New Roman"/>
                <w:bCs/>
                <w:color w:val="000000"/>
              </w:rPr>
              <w:t>Относительное, %</w:t>
            </w:r>
          </w:p>
        </w:tc>
      </w:tr>
      <w:tr w:rsidR="00FE2DB3" w:rsidRPr="00100305" w:rsidTr="00FE2DB3">
        <w:trPr>
          <w:trHeight w:val="300"/>
        </w:trPr>
        <w:tc>
          <w:tcPr>
            <w:tcW w:w="391" w:type="pct"/>
            <w:vMerge/>
            <w:hideMark/>
          </w:tcPr>
          <w:p w:rsidR="00551081" w:rsidRPr="00100305" w:rsidRDefault="00551081" w:rsidP="00B81B87">
            <w:pPr>
              <w:widowControl w:val="0"/>
              <w:rPr>
                <w:rFonts w:ascii="Times New Roman" w:hAnsi="Times New Roman" w:cs="Times New Roman"/>
                <w:bCs/>
              </w:rPr>
            </w:pPr>
          </w:p>
        </w:tc>
        <w:tc>
          <w:tcPr>
            <w:tcW w:w="817" w:type="pct"/>
            <w:vMerge/>
            <w:hideMark/>
          </w:tcPr>
          <w:p w:rsidR="00551081" w:rsidRPr="00100305" w:rsidRDefault="00551081" w:rsidP="00B81B87">
            <w:pPr>
              <w:widowControl w:val="0"/>
              <w:rPr>
                <w:rFonts w:ascii="Times New Roman" w:hAnsi="Times New Roman" w:cs="Times New Roman"/>
                <w:bCs/>
              </w:rPr>
            </w:pPr>
          </w:p>
        </w:tc>
        <w:tc>
          <w:tcPr>
            <w:tcW w:w="378" w:type="pct"/>
            <w:gridSpan w:val="2"/>
            <w:noWrap/>
            <w:hideMark/>
          </w:tcPr>
          <w:p w:rsidR="00551081" w:rsidRPr="00100305" w:rsidRDefault="00551081" w:rsidP="00B81B87">
            <w:pPr>
              <w:widowControl w:val="0"/>
              <w:jc w:val="center"/>
              <w:rPr>
                <w:rFonts w:ascii="Times New Roman" w:hAnsi="Times New Roman" w:cs="Times New Roman"/>
                <w:bCs/>
              </w:rPr>
            </w:pPr>
            <w:r w:rsidRPr="00100305">
              <w:rPr>
                <w:rFonts w:ascii="Times New Roman" w:hAnsi="Times New Roman" w:cs="Times New Roman"/>
                <w:bCs/>
              </w:rPr>
              <w:t>2013г.</w:t>
            </w:r>
          </w:p>
        </w:tc>
        <w:tc>
          <w:tcPr>
            <w:tcW w:w="370" w:type="pct"/>
            <w:noWrap/>
            <w:hideMark/>
          </w:tcPr>
          <w:p w:rsidR="00551081" w:rsidRPr="00100305" w:rsidRDefault="00551081" w:rsidP="00B81B87">
            <w:pPr>
              <w:widowControl w:val="0"/>
              <w:jc w:val="center"/>
              <w:rPr>
                <w:rFonts w:ascii="Times New Roman" w:hAnsi="Times New Roman" w:cs="Times New Roman"/>
                <w:bCs/>
              </w:rPr>
            </w:pPr>
            <w:r w:rsidRPr="00100305">
              <w:rPr>
                <w:rFonts w:ascii="Times New Roman" w:hAnsi="Times New Roman" w:cs="Times New Roman"/>
                <w:bCs/>
              </w:rPr>
              <w:t>2014г.</w:t>
            </w:r>
          </w:p>
        </w:tc>
        <w:tc>
          <w:tcPr>
            <w:tcW w:w="409" w:type="pct"/>
            <w:gridSpan w:val="2"/>
            <w:noWrap/>
            <w:hideMark/>
          </w:tcPr>
          <w:p w:rsidR="00551081" w:rsidRPr="00100305" w:rsidRDefault="00551081" w:rsidP="00B81B87">
            <w:pPr>
              <w:widowControl w:val="0"/>
              <w:jc w:val="center"/>
              <w:rPr>
                <w:rFonts w:ascii="Times New Roman" w:hAnsi="Times New Roman" w:cs="Times New Roman"/>
                <w:bCs/>
              </w:rPr>
            </w:pPr>
            <w:r w:rsidRPr="00100305">
              <w:rPr>
                <w:rFonts w:ascii="Times New Roman" w:hAnsi="Times New Roman" w:cs="Times New Roman"/>
                <w:bCs/>
              </w:rPr>
              <w:t>2015г.</w:t>
            </w:r>
          </w:p>
        </w:tc>
        <w:tc>
          <w:tcPr>
            <w:tcW w:w="544" w:type="pct"/>
            <w:gridSpan w:val="2"/>
            <w:noWrap/>
            <w:hideMark/>
          </w:tcPr>
          <w:p w:rsidR="00551081" w:rsidRPr="00100305" w:rsidRDefault="00551081" w:rsidP="00B81B87">
            <w:pPr>
              <w:widowControl w:val="0"/>
              <w:jc w:val="center"/>
              <w:rPr>
                <w:rFonts w:ascii="Times New Roman" w:hAnsi="Times New Roman" w:cs="Times New Roman"/>
                <w:bCs/>
                <w:color w:val="000000"/>
              </w:rPr>
            </w:pPr>
            <w:r w:rsidRPr="00100305">
              <w:rPr>
                <w:rFonts w:ascii="Times New Roman" w:hAnsi="Times New Roman" w:cs="Times New Roman"/>
                <w:bCs/>
                <w:color w:val="000000"/>
              </w:rPr>
              <w:t>2013/2014</w:t>
            </w:r>
          </w:p>
        </w:tc>
        <w:tc>
          <w:tcPr>
            <w:tcW w:w="340" w:type="pct"/>
            <w:noWrap/>
            <w:hideMark/>
          </w:tcPr>
          <w:p w:rsidR="00551081" w:rsidRPr="00100305" w:rsidRDefault="00551081" w:rsidP="00B81B87">
            <w:pPr>
              <w:widowControl w:val="0"/>
              <w:jc w:val="center"/>
              <w:rPr>
                <w:rFonts w:ascii="Times New Roman" w:hAnsi="Times New Roman" w:cs="Times New Roman"/>
                <w:bCs/>
                <w:color w:val="000000"/>
              </w:rPr>
            </w:pPr>
            <w:r w:rsidRPr="00100305">
              <w:rPr>
                <w:rFonts w:ascii="Times New Roman" w:hAnsi="Times New Roman" w:cs="Times New Roman"/>
                <w:bCs/>
                <w:color w:val="000000"/>
              </w:rPr>
              <w:t>2014/2015</w:t>
            </w:r>
          </w:p>
        </w:tc>
        <w:tc>
          <w:tcPr>
            <w:tcW w:w="411" w:type="pct"/>
            <w:gridSpan w:val="2"/>
            <w:noWrap/>
            <w:hideMark/>
          </w:tcPr>
          <w:p w:rsidR="00551081" w:rsidRPr="00100305" w:rsidRDefault="00551081" w:rsidP="00B81B87">
            <w:pPr>
              <w:widowControl w:val="0"/>
              <w:jc w:val="center"/>
              <w:rPr>
                <w:rFonts w:ascii="Times New Roman" w:hAnsi="Times New Roman" w:cs="Times New Roman"/>
                <w:bCs/>
                <w:color w:val="000000"/>
              </w:rPr>
            </w:pPr>
            <w:r w:rsidRPr="00100305">
              <w:rPr>
                <w:rFonts w:ascii="Times New Roman" w:hAnsi="Times New Roman" w:cs="Times New Roman"/>
                <w:bCs/>
                <w:color w:val="000000"/>
              </w:rPr>
              <w:t>2013/2015</w:t>
            </w:r>
          </w:p>
        </w:tc>
        <w:tc>
          <w:tcPr>
            <w:tcW w:w="475" w:type="pct"/>
            <w:gridSpan w:val="2"/>
            <w:noWrap/>
            <w:hideMark/>
          </w:tcPr>
          <w:p w:rsidR="00551081" w:rsidRPr="00100305" w:rsidRDefault="00551081" w:rsidP="00B81B87">
            <w:pPr>
              <w:widowControl w:val="0"/>
              <w:jc w:val="center"/>
              <w:rPr>
                <w:rFonts w:ascii="Times New Roman" w:hAnsi="Times New Roman" w:cs="Times New Roman"/>
                <w:bCs/>
                <w:color w:val="000000"/>
              </w:rPr>
            </w:pPr>
            <w:r w:rsidRPr="00100305">
              <w:rPr>
                <w:rFonts w:ascii="Times New Roman" w:hAnsi="Times New Roman" w:cs="Times New Roman"/>
                <w:bCs/>
                <w:color w:val="000000"/>
              </w:rPr>
              <w:t>2013/2014</w:t>
            </w:r>
          </w:p>
        </w:tc>
        <w:tc>
          <w:tcPr>
            <w:tcW w:w="475" w:type="pct"/>
            <w:gridSpan w:val="2"/>
            <w:noWrap/>
            <w:hideMark/>
          </w:tcPr>
          <w:p w:rsidR="00551081" w:rsidRPr="00100305" w:rsidRDefault="00551081" w:rsidP="00B81B87">
            <w:pPr>
              <w:widowControl w:val="0"/>
              <w:jc w:val="center"/>
              <w:rPr>
                <w:rFonts w:ascii="Times New Roman" w:hAnsi="Times New Roman" w:cs="Times New Roman"/>
                <w:bCs/>
                <w:color w:val="000000"/>
              </w:rPr>
            </w:pPr>
            <w:r w:rsidRPr="00100305">
              <w:rPr>
                <w:rFonts w:ascii="Times New Roman" w:hAnsi="Times New Roman" w:cs="Times New Roman"/>
                <w:bCs/>
                <w:color w:val="000000"/>
              </w:rPr>
              <w:t>2014/2015</w:t>
            </w:r>
          </w:p>
        </w:tc>
        <w:tc>
          <w:tcPr>
            <w:tcW w:w="390" w:type="pct"/>
            <w:gridSpan w:val="2"/>
            <w:noWrap/>
            <w:hideMark/>
          </w:tcPr>
          <w:p w:rsidR="00551081" w:rsidRPr="00100305" w:rsidRDefault="00551081" w:rsidP="00B81B87">
            <w:pPr>
              <w:widowControl w:val="0"/>
              <w:jc w:val="center"/>
              <w:rPr>
                <w:rFonts w:ascii="Times New Roman" w:hAnsi="Times New Roman" w:cs="Times New Roman"/>
                <w:bCs/>
                <w:color w:val="000000"/>
              </w:rPr>
            </w:pPr>
            <w:r w:rsidRPr="00100305">
              <w:rPr>
                <w:rFonts w:ascii="Times New Roman" w:hAnsi="Times New Roman" w:cs="Times New Roman"/>
                <w:bCs/>
                <w:color w:val="000000"/>
              </w:rPr>
              <w:t>2013/2015</w:t>
            </w:r>
          </w:p>
        </w:tc>
      </w:tr>
      <w:tr w:rsidR="00FE2DB3" w:rsidRPr="00100305" w:rsidTr="00FE2DB3">
        <w:trPr>
          <w:trHeight w:val="300"/>
        </w:trPr>
        <w:tc>
          <w:tcPr>
            <w:tcW w:w="39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2110</w:t>
            </w:r>
          </w:p>
        </w:tc>
        <w:tc>
          <w:tcPr>
            <w:tcW w:w="817"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Выручка</w:t>
            </w:r>
          </w:p>
        </w:tc>
        <w:tc>
          <w:tcPr>
            <w:tcW w:w="378" w:type="pct"/>
            <w:gridSpan w:val="2"/>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363405</w:t>
            </w:r>
          </w:p>
        </w:tc>
        <w:tc>
          <w:tcPr>
            <w:tcW w:w="370"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191453</w:t>
            </w:r>
          </w:p>
        </w:tc>
        <w:tc>
          <w:tcPr>
            <w:tcW w:w="409" w:type="pct"/>
            <w:gridSpan w:val="2"/>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178981</w:t>
            </w:r>
          </w:p>
        </w:tc>
        <w:tc>
          <w:tcPr>
            <w:tcW w:w="544" w:type="pct"/>
            <w:gridSpan w:val="2"/>
            <w:noWrap/>
            <w:hideMark/>
          </w:tcPr>
          <w:p w:rsidR="00551081" w:rsidRPr="00100305" w:rsidRDefault="00551081"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-171952</w:t>
            </w:r>
          </w:p>
        </w:tc>
        <w:tc>
          <w:tcPr>
            <w:tcW w:w="340" w:type="pct"/>
            <w:noWrap/>
            <w:hideMark/>
          </w:tcPr>
          <w:p w:rsidR="00551081" w:rsidRPr="00100305" w:rsidRDefault="00551081"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-12472</w:t>
            </w:r>
          </w:p>
        </w:tc>
        <w:tc>
          <w:tcPr>
            <w:tcW w:w="411" w:type="pct"/>
            <w:gridSpan w:val="2"/>
            <w:noWrap/>
            <w:hideMark/>
          </w:tcPr>
          <w:p w:rsidR="00551081" w:rsidRPr="00100305" w:rsidRDefault="00551081"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-184424</w:t>
            </w:r>
          </w:p>
        </w:tc>
        <w:tc>
          <w:tcPr>
            <w:tcW w:w="475" w:type="pct"/>
            <w:gridSpan w:val="2"/>
            <w:noWrap/>
            <w:hideMark/>
          </w:tcPr>
          <w:p w:rsidR="00551081" w:rsidRPr="00100305" w:rsidRDefault="00551081"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52,68</w:t>
            </w:r>
          </w:p>
        </w:tc>
        <w:tc>
          <w:tcPr>
            <w:tcW w:w="475" w:type="pct"/>
            <w:gridSpan w:val="2"/>
            <w:noWrap/>
            <w:hideMark/>
          </w:tcPr>
          <w:p w:rsidR="00551081" w:rsidRPr="00100305" w:rsidRDefault="00551081"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93,49</w:t>
            </w:r>
          </w:p>
        </w:tc>
        <w:tc>
          <w:tcPr>
            <w:tcW w:w="390" w:type="pct"/>
            <w:gridSpan w:val="2"/>
            <w:noWrap/>
            <w:hideMark/>
          </w:tcPr>
          <w:p w:rsidR="00551081" w:rsidRPr="00100305" w:rsidRDefault="00551081"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49,25</w:t>
            </w:r>
          </w:p>
        </w:tc>
      </w:tr>
      <w:tr w:rsidR="00FE2DB3" w:rsidRPr="00100305" w:rsidTr="00FE2DB3">
        <w:trPr>
          <w:trHeight w:val="640"/>
        </w:trPr>
        <w:tc>
          <w:tcPr>
            <w:tcW w:w="39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2120</w:t>
            </w:r>
          </w:p>
        </w:tc>
        <w:tc>
          <w:tcPr>
            <w:tcW w:w="817"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Себестоимость продаж</w:t>
            </w:r>
          </w:p>
        </w:tc>
        <w:tc>
          <w:tcPr>
            <w:tcW w:w="378" w:type="pct"/>
            <w:gridSpan w:val="2"/>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346067</w:t>
            </w:r>
          </w:p>
        </w:tc>
        <w:tc>
          <w:tcPr>
            <w:tcW w:w="370"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175477</w:t>
            </w:r>
          </w:p>
        </w:tc>
        <w:tc>
          <w:tcPr>
            <w:tcW w:w="409" w:type="pct"/>
            <w:gridSpan w:val="2"/>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160335</w:t>
            </w:r>
          </w:p>
        </w:tc>
        <w:tc>
          <w:tcPr>
            <w:tcW w:w="544" w:type="pct"/>
            <w:gridSpan w:val="2"/>
            <w:noWrap/>
            <w:hideMark/>
          </w:tcPr>
          <w:p w:rsidR="00551081" w:rsidRPr="00100305" w:rsidRDefault="00551081"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-170590</w:t>
            </w:r>
          </w:p>
        </w:tc>
        <w:tc>
          <w:tcPr>
            <w:tcW w:w="340" w:type="pct"/>
            <w:noWrap/>
            <w:hideMark/>
          </w:tcPr>
          <w:p w:rsidR="00551081" w:rsidRPr="00100305" w:rsidRDefault="00551081"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-15142</w:t>
            </w:r>
          </w:p>
        </w:tc>
        <w:tc>
          <w:tcPr>
            <w:tcW w:w="411" w:type="pct"/>
            <w:gridSpan w:val="2"/>
            <w:noWrap/>
            <w:hideMark/>
          </w:tcPr>
          <w:p w:rsidR="00551081" w:rsidRPr="00100305" w:rsidRDefault="00551081"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-185732</w:t>
            </w:r>
          </w:p>
        </w:tc>
        <w:tc>
          <w:tcPr>
            <w:tcW w:w="475" w:type="pct"/>
            <w:gridSpan w:val="2"/>
            <w:noWrap/>
            <w:hideMark/>
          </w:tcPr>
          <w:p w:rsidR="00551081" w:rsidRPr="00100305" w:rsidRDefault="00551081"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50,71</w:t>
            </w:r>
          </w:p>
        </w:tc>
        <w:tc>
          <w:tcPr>
            <w:tcW w:w="475" w:type="pct"/>
            <w:gridSpan w:val="2"/>
            <w:noWrap/>
            <w:hideMark/>
          </w:tcPr>
          <w:p w:rsidR="00551081" w:rsidRPr="00100305" w:rsidRDefault="00551081"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91,37</w:t>
            </w:r>
          </w:p>
        </w:tc>
        <w:tc>
          <w:tcPr>
            <w:tcW w:w="390" w:type="pct"/>
            <w:gridSpan w:val="2"/>
            <w:noWrap/>
            <w:hideMark/>
          </w:tcPr>
          <w:p w:rsidR="00551081" w:rsidRPr="00100305" w:rsidRDefault="00551081"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46,33</w:t>
            </w:r>
          </w:p>
        </w:tc>
      </w:tr>
      <w:tr w:rsidR="00FE2DB3" w:rsidRPr="00100305" w:rsidTr="00FE2DB3">
        <w:trPr>
          <w:trHeight w:val="975"/>
        </w:trPr>
        <w:tc>
          <w:tcPr>
            <w:tcW w:w="39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2100</w:t>
            </w:r>
          </w:p>
        </w:tc>
        <w:tc>
          <w:tcPr>
            <w:tcW w:w="817"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Валовая прибыль (убыток)</w:t>
            </w:r>
          </w:p>
        </w:tc>
        <w:tc>
          <w:tcPr>
            <w:tcW w:w="378" w:type="pct"/>
            <w:gridSpan w:val="2"/>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17338</w:t>
            </w:r>
          </w:p>
        </w:tc>
        <w:tc>
          <w:tcPr>
            <w:tcW w:w="370"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15976</w:t>
            </w:r>
          </w:p>
        </w:tc>
        <w:tc>
          <w:tcPr>
            <w:tcW w:w="409" w:type="pct"/>
            <w:gridSpan w:val="2"/>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18646</w:t>
            </w:r>
          </w:p>
        </w:tc>
        <w:tc>
          <w:tcPr>
            <w:tcW w:w="544" w:type="pct"/>
            <w:gridSpan w:val="2"/>
            <w:noWrap/>
            <w:hideMark/>
          </w:tcPr>
          <w:p w:rsidR="00551081" w:rsidRPr="00100305" w:rsidRDefault="00551081"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-1362</w:t>
            </w:r>
          </w:p>
        </w:tc>
        <w:tc>
          <w:tcPr>
            <w:tcW w:w="340" w:type="pct"/>
            <w:noWrap/>
            <w:hideMark/>
          </w:tcPr>
          <w:p w:rsidR="00551081" w:rsidRPr="00100305" w:rsidRDefault="00551081"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2670</w:t>
            </w:r>
          </w:p>
        </w:tc>
        <w:tc>
          <w:tcPr>
            <w:tcW w:w="411" w:type="pct"/>
            <w:gridSpan w:val="2"/>
            <w:noWrap/>
            <w:hideMark/>
          </w:tcPr>
          <w:p w:rsidR="00551081" w:rsidRPr="00100305" w:rsidRDefault="00551081"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1308</w:t>
            </w:r>
          </w:p>
        </w:tc>
        <w:tc>
          <w:tcPr>
            <w:tcW w:w="475" w:type="pct"/>
            <w:gridSpan w:val="2"/>
            <w:noWrap/>
            <w:hideMark/>
          </w:tcPr>
          <w:p w:rsidR="00551081" w:rsidRPr="00100305" w:rsidRDefault="00551081"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92,14</w:t>
            </w:r>
          </w:p>
        </w:tc>
        <w:tc>
          <w:tcPr>
            <w:tcW w:w="475" w:type="pct"/>
            <w:gridSpan w:val="2"/>
            <w:noWrap/>
            <w:hideMark/>
          </w:tcPr>
          <w:p w:rsidR="00551081" w:rsidRPr="00100305" w:rsidRDefault="00551081"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116,71</w:t>
            </w:r>
          </w:p>
        </w:tc>
        <w:tc>
          <w:tcPr>
            <w:tcW w:w="390" w:type="pct"/>
            <w:gridSpan w:val="2"/>
            <w:noWrap/>
            <w:hideMark/>
          </w:tcPr>
          <w:p w:rsidR="00551081" w:rsidRPr="00100305" w:rsidRDefault="00551081"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107,54</w:t>
            </w:r>
          </w:p>
        </w:tc>
      </w:tr>
      <w:tr w:rsidR="00FE2DB3" w:rsidRPr="00100305" w:rsidTr="00FE2DB3">
        <w:trPr>
          <w:trHeight w:val="706"/>
        </w:trPr>
        <w:tc>
          <w:tcPr>
            <w:tcW w:w="391" w:type="pct"/>
            <w:noWrap/>
            <w:hideMark/>
          </w:tcPr>
          <w:p w:rsidR="006B233B" w:rsidRPr="00100305" w:rsidRDefault="006B233B"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2220</w:t>
            </w:r>
          </w:p>
        </w:tc>
        <w:tc>
          <w:tcPr>
            <w:tcW w:w="822" w:type="pct"/>
            <w:gridSpan w:val="2"/>
            <w:hideMark/>
          </w:tcPr>
          <w:p w:rsidR="006B233B" w:rsidRPr="00100305" w:rsidRDefault="006B233B" w:rsidP="00B81B87">
            <w:pPr>
              <w:widowControl w:val="0"/>
              <w:rPr>
                <w:rFonts w:ascii="Times New Roman" w:hAnsi="Times New Roman" w:cs="Times New Roman"/>
                <w:color w:val="000000"/>
              </w:rPr>
            </w:pPr>
            <w:r w:rsidRPr="00100305">
              <w:rPr>
                <w:rFonts w:ascii="Times New Roman" w:hAnsi="Times New Roman" w:cs="Times New Roman"/>
                <w:color w:val="000000"/>
              </w:rPr>
              <w:t>Управленческие расходы</w:t>
            </w:r>
          </w:p>
        </w:tc>
        <w:tc>
          <w:tcPr>
            <w:tcW w:w="373" w:type="pct"/>
            <w:noWrap/>
            <w:hideMark/>
          </w:tcPr>
          <w:p w:rsidR="006B233B" w:rsidRPr="00100305" w:rsidRDefault="006B233B"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11885</w:t>
            </w:r>
          </w:p>
        </w:tc>
        <w:tc>
          <w:tcPr>
            <w:tcW w:w="379" w:type="pct"/>
            <w:gridSpan w:val="2"/>
            <w:noWrap/>
            <w:hideMark/>
          </w:tcPr>
          <w:p w:rsidR="006B233B" w:rsidRPr="00100305" w:rsidRDefault="006B233B"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12761</w:t>
            </w:r>
          </w:p>
        </w:tc>
        <w:tc>
          <w:tcPr>
            <w:tcW w:w="400" w:type="pct"/>
            <w:noWrap/>
            <w:hideMark/>
          </w:tcPr>
          <w:p w:rsidR="006B233B" w:rsidRPr="00100305" w:rsidRDefault="006B233B"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11731</w:t>
            </w:r>
          </w:p>
        </w:tc>
        <w:tc>
          <w:tcPr>
            <w:tcW w:w="529" w:type="pct"/>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876</w:t>
            </w:r>
          </w:p>
        </w:tc>
        <w:tc>
          <w:tcPr>
            <w:tcW w:w="386" w:type="pct"/>
            <w:gridSpan w:val="3"/>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-1030</w:t>
            </w:r>
          </w:p>
        </w:tc>
        <w:tc>
          <w:tcPr>
            <w:tcW w:w="387" w:type="pct"/>
            <w:gridSpan w:val="2"/>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-154</w:t>
            </w:r>
          </w:p>
        </w:tc>
        <w:tc>
          <w:tcPr>
            <w:tcW w:w="472" w:type="pct"/>
            <w:gridSpan w:val="2"/>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107,37</w:t>
            </w:r>
          </w:p>
        </w:tc>
        <w:tc>
          <w:tcPr>
            <w:tcW w:w="486" w:type="pct"/>
            <w:gridSpan w:val="2"/>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91,93</w:t>
            </w:r>
          </w:p>
        </w:tc>
        <w:tc>
          <w:tcPr>
            <w:tcW w:w="375" w:type="pct"/>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98,70</w:t>
            </w:r>
          </w:p>
        </w:tc>
      </w:tr>
      <w:tr w:rsidR="00FE2DB3" w:rsidRPr="00100305" w:rsidTr="00FE2DB3">
        <w:trPr>
          <w:trHeight w:val="750"/>
        </w:trPr>
        <w:tc>
          <w:tcPr>
            <w:tcW w:w="391" w:type="pct"/>
            <w:noWrap/>
            <w:hideMark/>
          </w:tcPr>
          <w:p w:rsidR="006B233B" w:rsidRPr="00100305" w:rsidRDefault="006B233B"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2320</w:t>
            </w:r>
          </w:p>
        </w:tc>
        <w:tc>
          <w:tcPr>
            <w:tcW w:w="822" w:type="pct"/>
            <w:gridSpan w:val="2"/>
            <w:hideMark/>
          </w:tcPr>
          <w:p w:rsidR="006B233B" w:rsidRPr="00100305" w:rsidRDefault="006B233B" w:rsidP="00B81B87">
            <w:pPr>
              <w:widowControl w:val="0"/>
              <w:rPr>
                <w:rFonts w:ascii="Times New Roman" w:hAnsi="Times New Roman" w:cs="Times New Roman"/>
                <w:color w:val="000000"/>
              </w:rPr>
            </w:pPr>
            <w:r w:rsidRPr="00100305">
              <w:rPr>
                <w:rFonts w:ascii="Times New Roman" w:hAnsi="Times New Roman" w:cs="Times New Roman"/>
                <w:color w:val="000000"/>
              </w:rPr>
              <w:t>Проценты к получению</w:t>
            </w:r>
          </w:p>
        </w:tc>
        <w:tc>
          <w:tcPr>
            <w:tcW w:w="373" w:type="pct"/>
            <w:noWrap/>
            <w:hideMark/>
          </w:tcPr>
          <w:p w:rsidR="006B233B" w:rsidRPr="00100305" w:rsidRDefault="006B233B"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3</w:t>
            </w:r>
          </w:p>
        </w:tc>
        <w:tc>
          <w:tcPr>
            <w:tcW w:w="379" w:type="pct"/>
            <w:gridSpan w:val="2"/>
            <w:noWrap/>
            <w:hideMark/>
          </w:tcPr>
          <w:p w:rsidR="006B233B" w:rsidRPr="00100305" w:rsidRDefault="006B233B"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11</w:t>
            </w:r>
          </w:p>
        </w:tc>
        <w:tc>
          <w:tcPr>
            <w:tcW w:w="400" w:type="pct"/>
            <w:noWrap/>
            <w:hideMark/>
          </w:tcPr>
          <w:p w:rsidR="006B233B" w:rsidRPr="00100305" w:rsidRDefault="006B233B"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10</w:t>
            </w:r>
          </w:p>
        </w:tc>
        <w:tc>
          <w:tcPr>
            <w:tcW w:w="529" w:type="pct"/>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8</w:t>
            </w:r>
          </w:p>
        </w:tc>
        <w:tc>
          <w:tcPr>
            <w:tcW w:w="386" w:type="pct"/>
            <w:gridSpan w:val="3"/>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w:t>
            </w:r>
          </w:p>
        </w:tc>
        <w:tc>
          <w:tcPr>
            <w:tcW w:w="387" w:type="pct"/>
            <w:gridSpan w:val="2"/>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7</w:t>
            </w:r>
          </w:p>
        </w:tc>
        <w:tc>
          <w:tcPr>
            <w:tcW w:w="472" w:type="pct"/>
            <w:gridSpan w:val="2"/>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366,67</w:t>
            </w:r>
          </w:p>
        </w:tc>
        <w:tc>
          <w:tcPr>
            <w:tcW w:w="486" w:type="pct"/>
            <w:gridSpan w:val="2"/>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90,91</w:t>
            </w:r>
          </w:p>
        </w:tc>
        <w:tc>
          <w:tcPr>
            <w:tcW w:w="375" w:type="pct"/>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333,33</w:t>
            </w:r>
          </w:p>
        </w:tc>
      </w:tr>
      <w:tr w:rsidR="00FE2DB3" w:rsidRPr="00100305" w:rsidTr="00FE2DB3">
        <w:trPr>
          <w:trHeight w:val="665"/>
        </w:trPr>
        <w:tc>
          <w:tcPr>
            <w:tcW w:w="391" w:type="pct"/>
            <w:noWrap/>
            <w:hideMark/>
          </w:tcPr>
          <w:p w:rsidR="006B233B" w:rsidRPr="00100305" w:rsidRDefault="006B233B"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2340</w:t>
            </w:r>
          </w:p>
        </w:tc>
        <w:tc>
          <w:tcPr>
            <w:tcW w:w="822" w:type="pct"/>
            <w:gridSpan w:val="2"/>
            <w:hideMark/>
          </w:tcPr>
          <w:p w:rsidR="006B233B" w:rsidRPr="00100305" w:rsidRDefault="006B233B" w:rsidP="00B81B87">
            <w:pPr>
              <w:widowControl w:val="0"/>
              <w:rPr>
                <w:rFonts w:ascii="Times New Roman" w:hAnsi="Times New Roman" w:cs="Times New Roman"/>
                <w:color w:val="000000"/>
              </w:rPr>
            </w:pPr>
            <w:r w:rsidRPr="00100305">
              <w:rPr>
                <w:rFonts w:ascii="Times New Roman" w:hAnsi="Times New Roman" w:cs="Times New Roman"/>
                <w:color w:val="000000"/>
              </w:rPr>
              <w:t>Прочие доходы</w:t>
            </w:r>
          </w:p>
        </w:tc>
        <w:tc>
          <w:tcPr>
            <w:tcW w:w="373" w:type="pct"/>
            <w:noWrap/>
            <w:hideMark/>
          </w:tcPr>
          <w:p w:rsidR="006B233B" w:rsidRPr="00100305" w:rsidRDefault="006B233B"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459</w:t>
            </w:r>
          </w:p>
        </w:tc>
        <w:tc>
          <w:tcPr>
            <w:tcW w:w="379" w:type="pct"/>
            <w:gridSpan w:val="2"/>
            <w:noWrap/>
            <w:hideMark/>
          </w:tcPr>
          <w:p w:rsidR="006B233B" w:rsidRPr="00100305" w:rsidRDefault="006B233B"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830</w:t>
            </w:r>
          </w:p>
        </w:tc>
        <w:tc>
          <w:tcPr>
            <w:tcW w:w="400" w:type="pct"/>
            <w:noWrap/>
            <w:hideMark/>
          </w:tcPr>
          <w:p w:rsidR="006B233B" w:rsidRPr="00100305" w:rsidRDefault="006B233B"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17685</w:t>
            </w:r>
          </w:p>
        </w:tc>
        <w:tc>
          <w:tcPr>
            <w:tcW w:w="529" w:type="pct"/>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371</w:t>
            </w:r>
          </w:p>
        </w:tc>
        <w:tc>
          <w:tcPr>
            <w:tcW w:w="386" w:type="pct"/>
            <w:gridSpan w:val="3"/>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16855</w:t>
            </w:r>
          </w:p>
        </w:tc>
        <w:tc>
          <w:tcPr>
            <w:tcW w:w="387" w:type="pct"/>
            <w:gridSpan w:val="2"/>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17226</w:t>
            </w:r>
          </w:p>
        </w:tc>
        <w:tc>
          <w:tcPr>
            <w:tcW w:w="472" w:type="pct"/>
            <w:gridSpan w:val="2"/>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180,83</w:t>
            </w:r>
          </w:p>
        </w:tc>
        <w:tc>
          <w:tcPr>
            <w:tcW w:w="486" w:type="pct"/>
            <w:gridSpan w:val="2"/>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2130,72</w:t>
            </w:r>
          </w:p>
        </w:tc>
        <w:tc>
          <w:tcPr>
            <w:tcW w:w="375" w:type="pct"/>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3852,94</w:t>
            </w:r>
          </w:p>
        </w:tc>
      </w:tr>
      <w:tr w:rsidR="00FE2DB3" w:rsidRPr="00100305" w:rsidTr="00FE2DB3">
        <w:trPr>
          <w:trHeight w:val="838"/>
        </w:trPr>
        <w:tc>
          <w:tcPr>
            <w:tcW w:w="391" w:type="pct"/>
            <w:noWrap/>
            <w:hideMark/>
          </w:tcPr>
          <w:p w:rsidR="006B233B" w:rsidRPr="00100305" w:rsidRDefault="006B233B"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2350</w:t>
            </w:r>
          </w:p>
        </w:tc>
        <w:tc>
          <w:tcPr>
            <w:tcW w:w="822" w:type="pct"/>
            <w:gridSpan w:val="2"/>
            <w:hideMark/>
          </w:tcPr>
          <w:p w:rsidR="006B233B" w:rsidRPr="00100305" w:rsidRDefault="006B233B" w:rsidP="00B81B87">
            <w:pPr>
              <w:widowControl w:val="0"/>
              <w:rPr>
                <w:rFonts w:ascii="Times New Roman" w:hAnsi="Times New Roman" w:cs="Times New Roman"/>
                <w:color w:val="000000"/>
              </w:rPr>
            </w:pPr>
            <w:r w:rsidRPr="00100305">
              <w:rPr>
                <w:rFonts w:ascii="Times New Roman" w:hAnsi="Times New Roman" w:cs="Times New Roman"/>
                <w:color w:val="000000"/>
              </w:rPr>
              <w:t>Прочие расходы</w:t>
            </w:r>
          </w:p>
        </w:tc>
        <w:tc>
          <w:tcPr>
            <w:tcW w:w="373" w:type="pct"/>
            <w:noWrap/>
            <w:hideMark/>
          </w:tcPr>
          <w:p w:rsidR="006B233B" w:rsidRPr="00100305" w:rsidRDefault="006B233B"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4687</w:t>
            </w:r>
          </w:p>
        </w:tc>
        <w:tc>
          <w:tcPr>
            <w:tcW w:w="379" w:type="pct"/>
            <w:gridSpan w:val="2"/>
            <w:noWrap/>
            <w:hideMark/>
          </w:tcPr>
          <w:p w:rsidR="006B233B" w:rsidRPr="00100305" w:rsidRDefault="006B233B"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2554</w:t>
            </w:r>
          </w:p>
        </w:tc>
        <w:tc>
          <w:tcPr>
            <w:tcW w:w="400" w:type="pct"/>
            <w:noWrap/>
            <w:hideMark/>
          </w:tcPr>
          <w:p w:rsidR="006B233B" w:rsidRPr="00100305" w:rsidRDefault="006B233B"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22596</w:t>
            </w:r>
          </w:p>
        </w:tc>
        <w:tc>
          <w:tcPr>
            <w:tcW w:w="529" w:type="pct"/>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-2133</w:t>
            </w:r>
          </w:p>
        </w:tc>
        <w:tc>
          <w:tcPr>
            <w:tcW w:w="386" w:type="pct"/>
            <w:gridSpan w:val="3"/>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20042</w:t>
            </w:r>
          </w:p>
        </w:tc>
        <w:tc>
          <w:tcPr>
            <w:tcW w:w="387" w:type="pct"/>
            <w:gridSpan w:val="2"/>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17909</w:t>
            </w:r>
          </w:p>
        </w:tc>
        <w:tc>
          <w:tcPr>
            <w:tcW w:w="472" w:type="pct"/>
            <w:gridSpan w:val="2"/>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54,49</w:t>
            </w:r>
          </w:p>
        </w:tc>
        <w:tc>
          <w:tcPr>
            <w:tcW w:w="486" w:type="pct"/>
            <w:gridSpan w:val="2"/>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884,73</w:t>
            </w:r>
          </w:p>
        </w:tc>
        <w:tc>
          <w:tcPr>
            <w:tcW w:w="375" w:type="pct"/>
            <w:noWrap/>
            <w:hideMark/>
          </w:tcPr>
          <w:p w:rsidR="006B233B" w:rsidRPr="00100305" w:rsidRDefault="006B233B"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482,10</w:t>
            </w:r>
          </w:p>
        </w:tc>
      </w:tr>
      <w:tr w:rsidR="00FE2DB3" w:rsidRPr="00100305" w:rsidTr="00B81B87">
        <w:trPr>
          <w:trHeight w:val="300"/>
        </w:trPr>
        <w:tc>
          <w:tcPr>
            <w:tcW w:w="391" w:type="pct"/>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2300</w:t>
            </w:r>
          </w:p>
        </w:tc>
        <w:tc>
          <w:tcPr>
            <w:tcW w:w="822" w:type="pct"/>
            <w:gridSpan w:val="2"/>
            <w:hideMark/>
          </w:tcPr>
          <w:p w:rsidR="00FE2DB3" w:rsidRPr="00100305" w:rsidRDefault="00FE2DB3" w:rsidP="00B81B87">
            <w:pPr>
              <w:widowControl w:val="0"/>
              <w:rPr>
                <w:rFonts w:ascii="Times New Roman" w:hAnsi="Times New Roman" w:cs="Times New Roman"/>
                <w:color w:val="000000"/>
              </w:rPr>
            </w:pPr>
            <w:r w:rsidRPr="00100305">
              <w:rPr>
                <w:rFonts w:ascii="Times New Roman" w:hAnsi="Times New Roman" w:cs="Times New Roman"/>
                <w:color w:val="000000"/>
              </w:rPr>
              <w:t>Прибыль (убыток) до налогообложения</w:t>
            </w:r>
          </w:p>
        </w:tc>
        <w:tc>
          <w:tcPr>
            <w:tcW w:w="373" w:type="pct"/>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1228</w:t>
            </w:r>
          </w:p>
        </w:tc>
        <w:tc>
          <w:tcPr>
            <w:tcW w:w="379" w:type="pct"/>
            <w:gridSpan w:val="2"/>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1502</w:t>
            </w:r>
          </w:p>
        </w:tc>
        <w:tc>
          <w:tcPr>
            <w:tcW w:w="400" w:type="pct"/>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2014</w:t>
            </w:r>
          </w:p>
        </w:tc>
        <w:tc>
          <w:tcPr>
            <w:tcW w:w="529" w:type="pct"/>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274</w:t>
            </w:r>
          </w:p>
        </w:tc>
        <w:tc>
          <w:tcPr>
            <w:tcW w:w="386" w:type="pct"/>
            <w:gridSpan w:val="3"/>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512</w:t>
            </w:r>
          </w:p>
        </w:tc>
        <w:tc>
          <w:tcPr>
            <w:tcW w:w="387" w:type="pct"/>
            <w:gridSpan w:val="2"/>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786</w:t>
            </w:r>
          </w:p>
        </w:tc>
        <w:tc>
          <w:tcPr>
            <w:tcW w:w="472" w:type="pct"/>
            <w:gridSpan w:val="2"/>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122,31</w:t>
            </w:r>
          </w:p>
        </w:tc>
        <w:tc>
          <w:tcPr>
            <w:tcW w:w="486" w:type="pct"/>
            <w:gridSpan w:val="2"/>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134,09</w:t>
            </w:r>
          </w:p>
        </w:tc>
        <w:tc>
          <w:tcPr>
            <w:tcW w:w="375" w:type="pct"/>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164,01</w:t>
            </w:r>
          </w:p>
        </w:tc>
      </w:tr>
      <w:tr w:rsidR="00FE2DB3" w:rsidRPr="00100305" w:rsidTr="00B81B87">
        <w:trPr>
          <w:trHeight w:val="300"/>
        </w:trPr>
        <w:tc>
          <w:tcPr>
            <w:tcW w:w="391" w:type="pct"/>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2410</w:t>
            </w:r>
          </w:p>
        </w:tc>
        <w:tc>
          <w:tcPr>
            <w:tcW w:w="822" w:type="pct"/>
            <w:gridSpan w:val="2"/>
            <w:hideMark/>
          </w:tcPr>
          <w:p w:rsidR="00FE2DB3" w:rsidRPr="00100305" w:rsidRDefault="00FE2DB3" w:rsidP="00B81B87">
            <w:pPr>
              <w:widowControl w:val="0"/>
              <w:rPr>
                <w:rFonts w:ascii="Times New Roman" w:hAnsi="Times New Roman" w:cs="Times New Roman"/>
                <w:color w:val="000000"/>
              </w:rPr>
            </w:pPr>
            <w:r w:rsidRPr="00100305">
              <w:rPr>
                <w:rFonts w:ascii="Times New Roman" w:hAnsi="Times New Roman" w:cs="Times New Roman"/>
                <w:color w:val="000000"/>
              </w:rPr>
              <w:t>Текущий налог на прибыль</w:t>
            </w:r>
          </w:p>
        </w:tc>
        <w:tc>
          <w:tcPr>
            <w:tcW w:w="373" w:type="pct"/>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2064</w:t>
            </w:r>
          </w:p>
        </w:tc>
        <w:tc>
          <w:tcPr>
            <w:tcW w:w="379" w:type="pct"/>
            <w:gridSpan w:val="2"/>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492</w:t>
            </w:r>
          </w:p>
        </w:tc>
        <w:tc>
          <w:tcPr>
            <w:tcW w:w="400" w:type="pct"/>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950</w:t>
            </w:r>
          </w:p>
        </w:tc>
        <w:tc>
          <w:tcPr>
            <w:tcW w:w="529" w:type="pct"/>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-1572</w:t>
            </w:r>
          </w:p>
        </w:tc>
        <w:tc>
          <w:tcPr>
            <w:tcW w:w="386" w:type="pct"/>
            <w:gridSpan w:val="3"/>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458</w:t>
            </w:r>
          </w:p>
        </w:tc>
        <w:tc>
          <w:tcPr>
            <w:tcW w:w="387" w:type="pct"/>
            <w:gridSpan w:val="2"/>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-1114</w:t>
            </w:r>
          </w:p>
        </w:tc>
        <w:tc>
          <w:tcPr>
            <w:tcW w:w="472" w:type="pct"/>
            <w:gridSpan w:val="2"/>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23,84</w:t>
            </w:r>
          </w:p>
        </w:tc>
        <w:tc>
          <w:tcPr>
            <w:tcW w:w="486" w:type="pct"/>
            <w:gridSpan w:val="2"/>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193,09</w:t>
            </w:r>
          </w:p>
        </w:tc>
        <w:tc>
          <w:tcPr>
            <w:tcW w:w="375" w:type="pct"/>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46,03</w:t>
            </w:r>
          </w:p>
        </w:tc>
      </w:tr>
      <w:tr w:rsidR="00FE2DB3" w:rsidRPr="00100305" w:rsidTr="00B81B87">
        <w:trPr>
          <w:trHeight w:val="600"/>
        </w:trPr>
        <w:tc>
          <w:tcPr>
            <w:tcW w:w="391" w:type="pct"/>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2421</w:t>
            </w:r>
          </w:p>
        </w:tc>
        <w:tc>
          <w:tcPr>
            <w:tcW w:w="822" w:type="pct"/>
            <w:gridSpan w:val="2"/>
            <w:hideMark/>
          </w:tcPr>
          <w:p w:rsidR="00FE2DB3" w:rsidRPr="00100305" w:rsidRDefault="00FE2DB3" w:rsidP="00B81B87">
            <w:pPr>
              <w:widowControl w:val="0"/>
              <w:rPr>
                <w:rFonts w:ascii="Times New Roman" w:hAnsi="Times New Roman" w:cs="Times New Roman"/>
                <w:color w:val="000000"/>
              </w:rPr>
            </w:pPr>
            <w:r w:rsidRPr="00100305">
              <w:rPr>
                <w:rFonts w:ascii="Times New Roman" w:hAnsi="Times New Roman" w:cs="Times New Roman"/>
                <w:color w:val="000000"/>
              </w:rPr>
              <w:t xml:space="preserve"> в том числе: постоянные налоговые обязательства</w:t>
            </w:r>
          </w:p>
        </w:tc>
        <w:tc>
          <w:tcPr>
            <w:tcW w:w="373" w:type="pct"/>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889</w:t>
            </w:r>
          </w:p>
        </w:tc>
        <w:tc>
          <w:tcPr>
            <w:tcW w:w="379" w:type="pct"/>
            <w:gridSpan w:val="2"/>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654</w:t>
            </w:r>
          </w:p>
        </w:tc>
        <w:tc>
          <w:tcPr>
            <w:tcW w:w="400" w:type="pct"/>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620</w:t>
            </w:r>
          </w:p>
        </w:tc>
        <w:tc>
          <w:tcPr>
            <w:tcW w:w="529" w:type="pct"/>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-235</w:t>
            </w:r>
          </w:p>
        </w:tc>
        <w:tc>
          <w:tcPr>
            <w:tcW w:w="386" w:type="pct"/>
            <w:gridSpan w:val="3"/>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-34</w:t>
            </w:r>
          </w:p>
        </w:tc>
        <w:tc>
          <w:tcPr>
            <w:tcW w:w="387" w:type="pct"/>
            <w:gridSpan w:val="2"/>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-269</w:t>
            </w:r>
          </w:p>
        </w:tc>
        <w:tc>
          <w:tcPr>
            <w:tcW w:w="472" w:type="pct"/>
            <w:gridSpan w:val="2"/>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73,57</w:t>
            </w:r>
          </w:p>
        </w:tc>
        <w:tc>
          <w:tcPr>
            <w:tcW w:w="486" w:type="pct"/>
            <w:gridSpan w:val="2"/>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94,80</w:t>
            </w:r>
          </w:p>
        </w:tc>
        <w:tc>
          <w:tcPr>
            <w:tcW w:w="375" w:type="pct"/>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69,74</w:t>
            </w:r>
          </w:p>
        </w:tc>
      </w:tr>
      <w:tr w:rsidR="00FE2DB3" w:rsidRPr="00100305" w:rsidTr="00B81B87">
        <w:trPr>
          <w:trHeight w:val="600"/>
        </w:trPr>
        <w:tc>
          <w:tcPr>
            <w:tcW w:w="391" w:type="pct"/>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2430</w:t>
            </w:r>
          </w:p>
        </w:tc>
        <w:tc>
          <w:tcPr>
            <w:tcW w:w="822" w:type="pct"/>
            <w:gridSpan w:val="2"/>
            <w:hideMark/>
          </w:tcPr>
          <w:p w:rsidR="00FE2DB3" w:rsidRPr="00100305" w:rsidRDefault="00FE2DB3" w:rsidP="00B81B87">
            <w:pPr>
              <w:widowControl w:val="0"/>
              <w:rPr>
                <w:rFonts w:ascii="Times New Roman" w:hAnsi="Times New Roman" w:cs="Times New Roman"/>
                <w:color w:val="000000"/>
              </w:rPr>
            </w:pPr>
            <w:r w:rsidRPr="00100305">
              <w:rPr>
                <w:rFonts w:ascii="Times New Roman" w:hAnsi="Times New Roman" w:cs="Times New Roman"/>
                <w:color w:val="000000"/>
              </w:rPr>
              <w:t>Изменение отложенных налоговых обязательств</w:t>
            </w:r>
          </w:p>
        </w:tc>
        <w:tc>
          <w:tcPr>
            <w:tcW w:w="373" w:type="pct"/>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1014</w:t>
            </w:r>
          </w:p>
        </w:tc>
        <w:tc>
          <w:tcPr>
            <w:tcW w:w="379" w:type="pct"/>
            <w:gridSpan w:val="2"/>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179</w:t>
            </w:r>
          </w:p>
        </w:tc>
        <w:tc>
          <w:tcPr>
            <w:tcW w:w="400" w:type="pct"/>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58</w:t>
            </w:r>
          </w:p>
        </w:tc>
        <w:tc>
          <w:tcPr>
            <w:tcW w:w="529" w:type="pct"/>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-835</w:t>
            </w:r>
          </w:p>
        </w:tc>
        <w:tc>
          <w:tcPr>
            <w:tcW w:w="386" w:type="pct"/>
            <w:gridSpan w:val="3"/>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-121</w:t>
            </w:r>
          </w:p>
        </w:tc>
        <w:tc>
          <w:tcPr>
            <w:tcW w:w="387" w:type="pct"/>
            <w:gridSpan w:val="2"/>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-956</w:t>
            </w:r>
          </w:p>
        </w:tc>
        <w:tc>
          <w:tcPr>
            <w:tcW w:w="472" w:type="pct"/>
            <w:gridSpan w:val="2"/>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17,65</w:t>
            </w:r>
          </w:p>
        </w:tc>
        <w:tc>
          <w:tcPr>
            <w:tcW w:w="486" w:type="pct"/>
            <w:gridSpan w:val="2"/>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32,40</w:t>
            </w:r>
          </w:p>
        </w:tc>
        <w:tc>
          <w:tcPr>
            <w:tcW w:w="375" w:type="pct"/>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5,72</w:t>
            </w:r>
          </w:p>
        </w:tc>
      </w:tr>
      <w:tr w:rsidR="00FE2DB3" w:rsidRPr="00100305" w:rsidTr="00B81B87">
        <w:trPr>
          <w:trHeight w:val="600"/>
        </w:trPr>
        <w:tc>
          <w:tcPr>
            <w:tcW w:w="391" w:type="pct"/>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2450</w:t>
            </w:r>
          </w:p>
        </w:tc>
        <w:tc>
          <w:tcPr>
            <w:tcW w:w="822" w:type="pct"/>
            <w:gridSpan w:val="2"/>
            <w:hideMark/>
          </w:tcPr>
          <w:p w:rsidR="00FE2DB3" w:rsidRPr="00100305" w:rsidRDefault="00FE2DB3" w:rsidP="00B81B87">
            <w:pPr>
              <w:widowControl w:val="0"/>
              <w:rPr>
                <w:rFonts w:ascii="Times New Roman" w:hAnsi="Times New Roman" w:cs="Times New Roman"/>
                <w:color w:val="000000"/>
              </w:rPr>
            </w:pPr>
            <w:r w:rsidRPr="00100305">
              <w:rPr>
                <w:rFonts w:ascii="Times New Roman" w:hAnsi="Times New Roman" w:cs="Times New Roman"/>
                <w:color w:val="000000"/>
              </w:rPr>
              <w:t>Изменение отложенных налоговых активов</w:t>
            </w:r>
          </w:p>
        </w:tc>
        <w:tc>
          <w:tcPr>
            <w:tcW w:w="373" w:type="pct"/>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84</w:t>
            </w:r>
          </w:p>
        </w:tc>
        <w:tc>
          <w:tcPr>
            <w:tcW w:w="379" w:type="pct"/>
            <w:gridSpan w:val="2"/>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283</w:t>
            </w:r>
          </w:p>
        </w:tc>
        <w:tc>
          <w:tcPr>
            <w:tcW w:w="400" w:type="pct"/>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130</w:t>
            </w:r>
          </w:p>
        </w:tc>
        <w:tc>
          <w:tcPr>
            <w:tcW w:w="529" w:type="pct"/>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199</w:t>
            </w:r>
          </w:p>
        </w:tc>
        <w:tc>
          <w:tcPr>
            <w:tcW w:w="386" w:type="pct"/>
            <w:gridSpan w:val="3"/>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-153</w:t>
            </w:r>
          </w:p>
        </w:tc>
        <w:tc>
          <w:tcPr>
            <w:tcW w:w="387" w:type="pct"/>
            <w:gridSpan w:val="2"/>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46</w:t>
            </w:r>
          </w:p>
        </w:tc>
        <w:tc>
          <w:tcPr>
            <w:tcW w:w="472" w:type="pct"/>
            <w:gridSpan w:val="2"/>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336,90</w:t>
            </w:r>
          </w:p>
        </w:tc>
        <w:tc>
          <w:tcPr>
            <w:tcW w:w="486" w:type="pct"/>
            <w:gridSpan w:val="2"/>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45,94</w:t>
            </w:r>
          </w:p>
        </w:tc>
        <w:tc>
          <w:tcPr>
            <w:tcW w:w="375" w:type="pct"/>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154,76</w:t>
            </w:r>
          </w:p>
        </w:tc>
      </w:tr>
      <w:tr w:rsidR="00FE2DB3" w:rsidRPr="00100305" w:rsidTr="00B81B87">
        <w:trPr>
          <w:trHeight w:val="300"/>
        </w:trPr>
        <w:tc>
          <w:tcPr>
            <w:tcW w:w="391" w:type="pct"/>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2460</w:t>
            </w:r>
          </w:p>
        </w:tc>
        <w:tc>
          <w:tcPr>
            <w:tcW w:w="822" w:type="pct"/>
            <w:gridSpan w:val="2"/>
            <w:hideMark/>
          </w:tcPr>
          <w:p w:rsidR="00FE2DB3" w:rsidRPr="00100305" w:rsidRDefault="00FE2DB3" w:rsidP="00B81B87">
            <w:pPr>
              <w:widowControl w:val="0"/>
              <w:rPr>
                <w:rFonts w:ascii="Times New Roman" w:hAnsi="Times New Roman" w:cs="Times New Roman"/>
                <w:color w:val="000000"/>
              </w:rPr>
            </w:pPr>
            <w:r w:rsidRPr="00100305">
              <w:rPr>
                <w:rFonts w:ascii="Times New Roman" w:hAnsi="Times New Roman" w:cs="Times New Roman"/>
                <w:color w:val="000000"/>
              </w:rPr>
              <w:t>Прочее</w:t>
            </w:r>
          </w:p>
        </w:tc>
        <w:tc>
          <w:tcPr>
            <w:tcW w:w="373" w:type="pct"/>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1822</w:t>
            </w:r>
          </w:p>
        </w:tc>
        <w:tc>
          <w:tcPr>
            <w:tcW w:w="379" w:type="pct"/>
            <w:gridSpan w:val="2"/>
            <w:noWrap/>
            <w:hideMark/>
          </w:tcPr>
          <w:p w:rsidR="00FE2DB3" w:rsidRPr="00100305" w:rsidRDefault="00FE2DB3"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400" w:type="pct"/>
            <w:noWrap/>
            <w:hideMark/>
          </w:tcPr>
          <w:p w:rsidR="00FE2DB3" w:rsidRPr="00100305" w:rsidRDefault="00FE2DB3"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529" w:type="pct"/>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-1822</w:t>
            </w:r>
          </w:p>
        </w:tc>
        <w:tc>
          <w:tcPr>
            <w:tcW w:w="386" w:type="pct"/>
            <w:gridSpan w:val="3"/>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0</w:t>
            </w:r>
          </w:p>
        </w:tc>
        <w:tc>
          <w:tcPr>
            <w:tcW w:w="387" w:type="pct"/>
            <w:gridSpan w:val="2"/>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-1822</w:t>
            </w:r>
          </w:p>
        </w:tc>
        <w:tc>
          <w:tcPr>
            <w:tcW w:w="472" w:type="pct"/>
            <w:gridSpan w:val="2"/>
            <w:noWrap/>
            <w:hideMark/>
          </w:tcPr>
          <w:p w:rsidR="00FE2DB3" w:rsidRPr="00100305" w:rsidRDefault="00FE2DB3" w:rsidP="00B81B87">
            <w:pPr>
              <w:widowControl w:val="0"/>
              <w:jc w:val="center"/>
              <w:rPr>
                <w:rFonts w:ascii="Times New Roman" w:hAnsi="Times New Roman" w:cs="Times New Roman"/>
                <w:color w:val="000000"/>
              </w:rPr>
            </w:pPr>
          </w:p>
        </w:tc>
        <w:tc>
          <w:tcPr>
            <w:tcW w:w="486" w:type="pct"/>
            <w:gridSpan w:val="2"/>
            <w:noWrap/>
            <w:hideMark/>
          </w:tcPr>
          <w:p w:rsidR="00FE2DB3" w:rsidRPr="00100305" w:rsidRDefault="00FE2DB3" w:rsidP="00B81B87">
            <w:pPr>
              <w:widowControl w:val="0"/>
              <w:jc w:val="center"/>
              <w:rPr>
                <w:rFonts w:ascii="Times New Roman" w:hAnsi="Times New Roman" w:cs="Times New Roman"/>
                <w:color w:val="000000"/>
              </w:rPr>
            </w:pPr>
          </w:p>
        </w:tc>
        <w:tc>
          <w:tcPr>
            <w:tcW w:w="375" w:type="pct"/>
            <w:noWrap/>
            <w:hideMark/>
          </w:tcPr>
          <w:p w:rsidR="00FE2DB3" w:rsidRPr="00100305" w:rsidRDefault="00FE2DB3" w:rsidP="00B81B87">
            <w:pPr>
              <w:widowControl w:val="0"/>
              <w:jc w:val="center"/>
              <w:rPr>
                <w:rFonts w:ascii="Times New Roman" w:hAnsi="Times New Roman" w:cs="Times New Roman"/>
                <w:color w:val="000000"/>
              </w:rPr>
            </w:pPr>
          </w:p>
        </w:tc>
      </w:tr>
      <w:tr w:rsidR="00FE2DB3" w:rsidRPr="00100305" w:rsidTr="00B81B87">
        <w:trPr>
          <w:trHeight w:val="300"/>
        </w:trPr>
        <w:tc>
          <w:tcPr>
            <w:tcW w:w="391" w:type="pct"/>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2400</w:t>
            </w:r>
          </w:p>
        </w:tc>
        <w:tc>
          <w:tcPr>
            <w:tcW w:w="822" w:type="pct"/>
            <w:gridSpan w:val="2"/>
            <w:hideMark/>
          </w:tcPr>
          <w:p w:rsidR="00FE2DB3" w:rsidRPr="00100305" w:rsidRDefault="00FE2DB3" w:rsidP="00D6153F">
            <w:pPr>
              <w:widowControl w:val="0"/>
              <w:rPr>
                <w:rFonts w:ascii="Times New Roman" w:hAnsi="Times New Roman" w:cs="Times New Roman"/>
                <w:color w:val="000000"/>
              </w:rPr>
            </w:pPr>
            <w:r w:rsidRPr="00100305">
              <w:rPr>
                <w:rFonts w:ascii="Times New Roman" w:hAnsi="Times New Roman" w:cs="Times New Roman"/>
                <w:color w:val="000000"/>
              </w:rPr>
              <w:t xml:space="preserve">Чистая прибыть </w:t>
            </w:r>
          </w:p>
        </w:tc>
        <w:tc>
          <w:tcPr>
            <w:tcW w:w="373" w:type="pct"/>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-1728</w:t>
            </w:r>
          </w:p>
        </w:tc>
        <w:tc>
          <w:tcPr>
            <w:tcW w:w="379" w:type="pct"/>
            <w:gridSpan w:val="2"/>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548</w:t>
            </w:r>
          </w:p>
        </w:tc>
        <w:tc>
          <w:tcPr>
            <w:tcW w:w="400" w:type="pct"/>
            <w:noWrap/>
            <w:hideMark/>
          </w:tcPr>
          <w:p w:rsidR="00FE2DB3" w:rsidRPr="00100305" w:rsidRDefault="00FE2DB3"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992</w:t>
            </w:r>
          </w:p>
        </w:tc>
        <w:tc>
          <w:tcPr>
            <w:tcW w:w="529" w:type="pct"/>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2276</w:t>
            </w:r>
          </w:p>
        </w:tc>
        <w:tc>
          <w:tcPr>
            <w:tcW w:w="386" w:type="pct"/>
            <w:gridSpan w:val="3"/>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444</w:t>
            </w:r>
          </w:p>
        </w:tc>
        <w:tc>
          <w:tcPr>
            <w:tcW w:w="387" w:type="pct"/>
            <w:gridSpan w:val="2"/>
            <w:noWrap/>
            <w:hideMark/>
          </w:tcPr>
          <w:p w:rsidR="00FE2DB3" w:rsidRPr="00100305" w:rsidRDefault="00FE2DB3" w:rsidP="00B81B87">
            <w:pPr>
              <w:widowControl w:val="0"/>
              <w:jc w:val="center"/>
              <w:rPr>
                <w:rFonts w:ascii="Times New Roman" w:hAnsi="Times New Roman" w:cs="Times New Roman"/>
                <w:color w:val="000000"/>
              </w:rPr>
            </w:pPr>
            <w:r w:rsidRPr="00100305">
              <w:rPr>
                <w:rFonts w:ascii="Times New Roman" w:hAnsi="Times New Roman" w:cs="Times New Roman"/>
                <w:color w:val="000000"/>
              </w:rPr>
              <w:t>2720</w:t>
            </w:r>
          </w:p>
        </w:tc>
        <w:tc>
          <w:tcPr>
            <w:tcW w:w="472" w:type="pct"/>
            <w:gridSpan w:val="2"/>
            <w:noWrap/>
            <w:hideMark/>
          </w:tcPr>
          <w:p w:rsidR="00FE2DB3" w:rsidRPr="00100305" w:rsidRDefault="00FE2DB3" w:rsidP="00B81B87">
            <w:pPr>
              <w:widowControl w:val="0"/>
              <w:jc w:val="center"/>
              <w:rPr>
                <w:rFonts w:ascii="Times New Roman" w:hAnsi="Times New Roman" w:cs="Times New Roman"/>
                <w:color w:val="000000"/>
              </w:rPr>
            </w:pPr>
          </w:p>
        </w:tc>
        <w:tc>
          <w:tcPr>
            <w:tcW w:w="486" w:type="pct"/>
            <w:gridSpan w:val="2"/>
            <w:noWrap/>
            <w:hideMark/>
          </w:tcPr>
          <w:p w:rsidR="00FE2DB3" w:rsidRPr="00100305" w:rsidRDefault="00FE2DB3" w:rsidP="00B81B87">
            <w:pPr>
              <w:widowControl w:val="0"/>
              <w:jc w:val="center"/>
              <w:rPr>
                <w:rFonts w:ascii="Times New Roman" w:hAnsi="Times New Roman" w:cs="Times New Roman"/>
                <w:color w:val="000000"/>
              </w:rPr>
            </w:pPr>
          </w:p>
        </w:tc>
        <w:tc>
          <w:tcPr>
            <w:tcW w:w="375" w:type="pct"/>
            <w:noWrap/>
            <w:hideMark/>
          </w:tcPr>
          <w:p w:rsidR="00FE2DB3" w:rsidRPr="00100305" w:rsidRDefault="00FE2DB3" w:rsidP="00B81B87">
            <w:pPr>
              <w:widowControl w:val="0"/>
              <w:jc w:val="center"/>
              <w:rPr>
                <w:rFonts w:ascii="Times New Roman" w:hAnsi="Times New Roman" w:cs="Times New Roman"/>
                <w:color w:val="000000"/>
              </w:rPr>
            </w:pPr>
          </w:p>
        </w:tc>
      </w:tr>
    </w:tbl>
    <w:p w:rsidR="00551081" w:rsidRPr="00100305" w:rsidRDefault="00551081"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lastRenderedPageBreak/>
        <w:t>Несмотря на то что в целом динамика показателей выручки и себестоимости отрицательна, предприятие к 2015 году смогло выйти из убыточного положения в 2013г</w:t>
      </w:r>
    </w:p>
    <w:p w:rsidR="00DB5512" w:rsidRPr="00100305" w:rsidRDefault="00DB5512" w:rsidP="00B81B87">
      <w:pPr>
        <w:widowControl w:val="0"/>
        <w:spacing w:after="0" w:line="360" w:lineRule="auto"/>
        <w:ind w:firstLine="709"/>
        <w:jc w:val="both"/>
        <w:rPr>
          <w:rFonts w:ascii="Times New Roman" w:hAnsi="Times New Roman" w:cs="Times New Roman"/>
          <w:sz w:val="28"/>
          <w:szCs w:val="28"/>
        </w:rPr>
      </w:pPr>
    </w:p>
    <w:p w:rsidR="00551081" w:rsidRPr="00100305" w:rsidRDefault="00551081" w:rsidP="00B81B87">
      <w:pPr>
        <w:widowControl w:val="0"/>
        <w:spacing w:after="0" w:line="360" w:lineRule="auto"/>
        <w:ind w:firstLine="709"/>
        <w:jc w:val="center"/>
        <w:rPr>
          <w:rFonts w:ascii="Times New Roman" w:hAnsi="Times New Roman" w:cs="Times New Roman"/>
          <w:sz w:val="28"/>
          <w:szCs w:val="28"/>
        </w:rPr>
      </w:pPr>
      <w:r w:rsidRPr="00100305">
        <w:rPr>
          <w:rFonts w:ascii="Times New Roman" w:hAnsi="Times New Roman" w:cs="Times New Roman"/>
          <w:noProof/>
          <w:sz w:val="28"/>
          <w:szCs w:val="28"/>
        </w:rPr>
        <w:drawing>
          <wp:inline distT="0" distB="0" distL="0" distR="0">
            <wp:extent cx="5699052" cy="370013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100305">
        <w:rPr>
          <w:rFonts w:ascii="Times New Roman" w:hAnsi="Times New Roman" w:cs="Times New Roman"/>
          <w:sz w:val="28"/>
          <w:szCs w:val="28"/>
        </w:rPr>
        <w:t xml:space="preserve">Рисунок </w:t>
      </w:r>
      <w:r w:rsidR="002A024A" w:rsidRPr="00100305">
        <w:rPr>
          <w:rFonts w:ascii="Times New Roman" w:hAnsi="Times New Roman" w:cs="Times New Roman"/>
          <w:sz w:val="28"/>
          <w:szCs w:val="28"/>
        </w:rPr>
        <w:t xml:space="preserve">8 </w:t>
      </w:r>
      <w:r w:rsidRPr="00100305">
        <w:rPr>
          <w:rFonts w:ascii="Times New Roman" w:hAnsi="Times New Roman" w:cs="Times New Roman"/>
          <w:sz w:val="28"/>
          <w:szCs w:val="28"/>
        </w:rPr>
        <w:t>– Динамика показателей выручки и себестоимости ОГУП Карталинское ПРСД в 2013-2015гг.</w:t>
      </w:r>
    </w:p>
    <w:p w:rsidR="00DB5512" w:rsidRPr="00100305" w:rsidRDefault="00DB5512" w:rsidP="00B81B87">
      <w:pPr>
        <w:widowControl w:val="0"/>
        <w:spacing w:after="0" w:line="360" w:lineRule="auto"/>
        <w:ind w:firstLine="709"/>
        <w:jc w:val="center"/>
        <w:rPr>
          <w:rFonts w:ascii="Times New Roman" w:hAnsi="Times New Roman" w:cs="Times New Roman"/>
          <w:sz w:val="28"/>
          <w:szCs w:val="28"/>
        </w:rPr>
      </w:pPr>
    </w:p>
    <w:p w:rsidR="004607EB" w:rsidRPr="00100305" w:rsidRDefault="00551081" w:rsidP="00B81B87">
      <w:pPr>
        <w:widowControl w:val="0"/>
        <w:spacing w:after="0" w:line="360" w:lineRule="auto"/>
        <w:ind w:firstLine="709"/>
        <w:jc w:val="both"/>
        <w:rPr>
          <w:rFonts w:ascii="Times New Roman" w:hAnsi="Times New Roman" w:cs="Times New Roman"/>
          <w:color w:val="000000"/>
          <w:sz w:val="28"/>
          <w:szCs w:val="28"/>
        </w:rPr>
      </w:pPr>
      <w:r w:rsidRPr="00100305">
        <w:rPr>
          <w:rFonts w:ascii="Times New Roman" w:hAnsi="Times New Roman" w:cs="Times New Roman"/>
          <w:sz w:val="28"/>
          <w:szCs w:val="28"/>
        </w:rPr>
        <w:t>Выручка сократилась 51% (</w:t>
      </w:r>
      <w:r w:rsidRPr="00100305">
        <w:rPr>
          <w:rFonts w:ascii="Times New Roman" w:hAnsi="Times New Roman" w:cs="Times New Roman"/>
          <w:color w:val="000000"/>
          <w:sz w:val="28"/>
          <w:szCs w:val="28"/>
        </w:rPr>
        <w:t>184424 тыс.руб.), а себестоимость на 54% (185732 тыс.руб.)</w:t>
      </w:r>
      <w:r w:rsidR="00656117" w:rsidRPr="00100305">
        <w:rPr>
          <w:rFonts w:ascii="Times New Roman" w:hAnsi="Times New Roman" w:cs="Times New Roman"/>
          <w:color w:val="000000"/>
          <w:sz w:val="28"/>
          <w:szCs w:val="28"/>
        </w:rPr>
        <w:t xml:space="preserve">. </w:t>
      </w:r>
      <w:r w:rsidR="004607EB" w:rsidRPr="00100305">
        <w:rPr>
          <w:rFonts w:ascii="Times New Roman" w:hAnsi="Times New Roman" w:cs="Times New Roman"/>
          <w:sz w:val="28"/>
          <w:szCs w:val="28"/>
        </w:rPr>
        <w:t xml:space="preserve">Сокращение себестоимости напрямую связано с </w:t>
      </w:r>
      <w:r w:rsidR="00656117" w:rsidRPr="00100305">
        <w:rPr>
          <w:rFonts w:ascii="Times New Roman" w:hAnsi="Times New Roman" w:cs="Times New Roman"/>
          <w:sz w:val="28"/>
          <w:szCs w:val="28"/>
        </w:rPr>
        <w:t xml:space="preserve">увеличением прочих затрат на 80% , </w:t>
      </w:r>
      <w:r w:rsidR="004607EB" w:rsidRPr="00100305">
        <w:rPr>
          <w:rFonts w:ascii="Times New Roman" w:hAnsi="Times New Roman" w:cs="Times New Roman"/>
          <w:sz w:val="28"/>
          <w:szCs w:val="28"/>
        </w:rPr>
        <w:t>уменьшением расходов на оплату труда на 10%, при этом материальные затраты увеличились на 16%</w:t>
      </w:r>
    </w:p>
    <w:p w:rsidR="004607EB" w:rsidRPr="00100305" w:rsidRDefault="00FE2DB3"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С</w:t>
      </w:r>
      <w:r w:rsidR="004607EB" w:rsidRPr="00100305">
        <w:rPr>
          <w:rFonts w:ascii="Times New Roman" w:hAnsi="Times New Roman" w:cs="Times New Roman"/>
          <w:sz w:val="28"/>
          <w:szCs w:val="28"/>
        </w:rPr>
        <w:t>пециалистам предприятия не удается точно спрогнозировать плановую</w:t>
      </w:r>
      <w:r w:rsidRPr="00100305">
        <w:rPr>
          <w:rFonts w:ascii="Times New Roman" w:hAnsi="Times New Roman" w:cs="Times New Roman"/>
          <w:sz w:val="28"/>
          <w:szCs w:val="28"/>
        </w:rPr>
        <w:t xml:space="preserve"> себестоимость, вследствие чего</w:t>
      </w:r>
      <w:r w:rsidR="004607EB" w:rsidRPr="00100305">
        <w:rPr>
          <w:rFonts w:ascii="Times New Roman" w:hAnsi="Times New Roman" w:cs="Times New Roman"/>
          <w:sz w:val="28"/>
          <w:szCs w:val="28"/>
        </w:rPr>
        <w:t xml:space="preserve"> возникает чрезмерная экономия ресурсов по статьям затрат, а по некоторым видам готовой продукции перерасход.</w:t>
      </w:r>
    </w:p>
    <w:p w:rsidR="004607EB" w:rsidRPr="00100305" w:rsidRDefault="004607EB" w:rsidP="00B81B87">
      <w:pPr>
        <w:widowControl w:val="0"/>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100305">
        <w:rPr>
          <w:rFonts w:ascii="Times New Roman" w:hAnsi="Times New Roman" w:cs="Times New Roman"/>
          <w:color w:val="000000"/>
          <w:sz w:val="28"/>
          <w:szCs w:val="28"/>
          <w:shd w:val="clear" w:color="auto" w:fill="FFFFFF"/>
        </w:rPr>
        <w:t xml:space="preserve">Это можно </w:t>
      </w:r>
      <w:r w:rsidR="00FE2DB3" w:rsidRPr="00100305">
        <w:rPr>
          <w:rFonts w:ascii="Times New Roman" w:hAnsi="Times New Roman" w:cs="Times New Roman"/>
          <w:color w:val="000000"/>
          <w:sz w:val="28"/>
          <w:szCs w:val="28"/>
          <w:shd w:val="clear" w:color="auto" w:fill="FFFFFF"/>
        </w:rPr>
        <w:t>у</w:t>
      </w:r>
      <w:r w:rsidRPr="00100305">
        <w:rPr>
          <w:rFonts w:ascii="Times New Roman" w:hAnsi="Times New Roman" w:cs="Times New Roman"/>
          <w:color w:val="000000"/>
          <w:sz w:val="28"/>
          <w:szCs w:val="28"/>
          <w:shd w:val="clear" w:color="auto" w:fill="FFFFFF"/>
        </w:rPr>
        <w:t>видеть при анализе выполнения плана по себестоимости всей продукции в разрез</w:t>
      </w:r>
      <w:r w:rsidR="00FE2DB3" w:rsidRPr="00100305">
        <w:rPr>
          <w:rFonts w:ascii="Times New Roman" w:hAnsi="Times New Roman" w:cs="Times New Roman"/>
          <w:color w:val="000000"/>
          <w:sz w:val="28"/>
          <w:szCs w:val="28"/>
          <w:shd w:val="clear" w:color="auto" w:fill="FFFFFF"/>
        </w:rPr>
        <w:t>е отдельных статей калькуляции, п</w:t>
      </w:r>
      <w:r w:rsidRPr="00100305">
        <w:rPr>
          <w:rFonts w:ascii="Times New Roman" w:hAnsi="Times New Roman" w:cs="Times New Roman"/>
          <w:color w:val="000000"/>
          <w:sz w:val="28"/>
          <w:szCs w:val="28"/>
          <w:shd w:val="clear" w:color="auto" w:fill="FFFFFF"/>
        </w:rPr>
        <w:t xml:space="preserve">редставим соответствующие данные в таблице </w:t>
      </w:r>
      <w:r w:rsidR="002A024A" w:rsidRPr="00100305">
        <w:rPr>
          <w:rFonts w:ascii="Times New Roman" w:hAnsi="Times New Roman" w:cs="Times New Roman"/>
          <w:color w:val="000000"/>
          <w:sz w:val="28"/>
          <w:szCs w:val="28"/>
          <w:shd w:val="clear" w:color="auto" w:fill="FFFFFF"/>
        </w:rPr>
        <w:t xml:space="preserve">8 </w:t>
      </w:r>
    </w:p>
    <w:p w:rsidR="004607EB" w:rsidRPr="00100305" w:rsidRDefault="004607EB" w:rsidP="00B81B87">
      <w:pPr>
        <w:widowControl w:val="0"/>
        <w:autoSpaceDE w:val="0"/>
        <w:autoSpaceDN w:val="0"/>
        <w:adjustRightInd w:val="0"/>
        <w:jc w:val="right"/>
        <w:rPr>
          <w:rFonts w:ascii="Times New Roman" w:hAnsi="Times New Roman" w:cs="Times New Roman"/>
          <w:color w:val="000000"/>
          <w:sz w:val="28"/>
          <w:szCs w:val="28"/>
          <w:shd w:val="clear" w:color="auto" w:fill="FFFFFF"/>
        </w:rPr>
      </w:pPr>
    </w:p>
    <w:p w:rsidR="004607EB" w:rsidRPr="00100305" w:rsidRDefault="004607EB" w:rsidP="00B81B87">
      <w:pPr>
        <w:widowControl w:val="0"/>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100305">
        <w:rPr>
          <w:rFonts w:ascii="Times New Roman" w:hAnsi="Times New Roman" w:cs="Times New Roman"/>
          <w:color w:val="000000"/>
          <w:sz w:val="28"/>
          <w:szCs w:val="28"/>
          <w:shd w:val="clear" w:color="auto" w:fill="FFFFFF"/>
        </w:rPr>
        <w:lastRenderedPageBreak/>
        <w:t xml:space="preserve">Таблица </w:t>
      </w:r>
      <w:r w:rsidR="00656117" w:rsidRPr="00100305">
        <w:rPr>
          <w:rFonts w:ascii="Times New Roman" w:hAnsi="Times New Roman" w:cs="Times New Roman"/>
          <w:color w:val="000000"/>
          <w:sz w:val="28"/>
          <w:szCs w:val="28"/>
          <w:shd w:val="clear" w:color="auto" w:fill="FFFFFF"/>
        </w:rPr>
        <w:t xml:space="preserve">8 </w:t>
      </w:r>
      <w:r w:rsidRPr="00100305">
        <w:rPr>
          <w:rFonts w:ascii="Times New Roman" w:hAnsi="Times New Roman" w:cs="Times New Roman"/>
          <w:sz w:val="28"/>
          <w:szCs w:val="28"/>
        </w:rPr>
        <w:t>Справка – расчет себестоимости выпущенной продукции ОГУП Карталинское ПРСД 2013-2015г.</w:t>
      </w:r>
    </w:p>
    <w:tbl>
      <w:tblPr>
        <w:tblStyle w:val="ab"/>
        <w:tblW w:w="0" w:type="auto"/>
        <w:tblLook w:val="04A0"/>
      </w:tblPr>
      <w:tblGrid>
        <w:gridCol w:w="855"/>
        <w:gridCol w:w="2267"/>
        <w:gridCol w:w="2382"/>
        <w:gridCol w:w="1985"/>
        <w:gridCol w:w="2365"/>
      </w:tblGrid>
      <w:tr w:rsidR="004607EB" w:rsidRPr="00100305" w:rsidTr="00D6153F">
        <w:trPr>
          <w:trHeight w:val="397"/>
        </w:trPr>
        <w:tc>
          <w:tcPr>
            <w:tcW w:w="0" w:type="auto"/>
            <w:vMerge w:val="restart"/>
            <w:noWrap/>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 </w:t>
            </w:r>
          </w:p>
        </w:tc>
        <w:tc>
          <w:tcPr>
            <w:tcW w:w="0" w:type="auto"/>
            <w:vMerge w:val="restart"/>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 xml:space="preserve">Плановая себестоимость, руб </w:t>
            </w:r>
          </w:p>
        </w:tc>
        <w:tc>
          <w:tcPr>
            <w:tcW w:w="0" w:type="auto"/>
            <w:vMerge w:val="restart"/>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 xml:space="preserve">Фактическая себестоимость, руб </w:t>
            </w:r>
          </w:p>
        </w:tc>
        <w:tc>
          <w:tcPr>
            <w:tcW w:w="0" w:type="auto"/>
            <w:gridSpan w:val="2"/>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 xml:space="preserve">Отклонение фактической себестоимости от плановой </w:t>
            </w:r>
          </w:p>
        </w:tc>
      </w:tr>
      <w:tr w:rsidR="004607EB" w:rsidRPr="00100305" w:rsidTr="00D6153F">
        <w:trPr>
          <w:trHeight w:val="249"/>
        </w:trPr>
        <w:tc>
          <w:tcPr>
            <w:tcW w:w="0" w:type="auto"/>
            <w:vMerge/>
            <w:hideMark/>
          </w:tcPr>
          <w:p w:rsidR="004607EB" w:rsidRPr="00100305" w:rsidRDefault="004607EB" w:rsidP="00B81B87">
            <w:pPr>
              <w:widowControl w:val="0"/>
              <w:rPr>
                <w:rFonts w:ascii="Times New Roman" w:hAnsi="Times New Roman" w:cs="Times New Roman"/>
                <w:sz w:val="24"/>
                <w:szCs w:val="24"/>
              </w:rPr>
            </w:pPr>
          </w:p>
        </w:tc>
        <w:tc>
          <w:tcPr>
            <w:tcW w:w="0" w:type="auto"/>
            <w:vMerge/>
            <w:hideMark/>
          </w:tcPr>
          <w:p w:rsidR="004607EB" w:rsidRPr="00100305" w:rsidRDefault="004607EB" w:rsidP="00B81B87">
            <w:pPr>
              <w:widowControl w:val="0"/>
              <w:rPr>
                <w:rFonts w:ascii="Times New Roman" w:hAnsi="Times New Roman" w:cs="Times New Roman"/>
                <w:sz w:val="24"/>
                <w:szCs w:val="24"/>
              </w:rPr>
            </w:pPr>
          </w:p>
        </w:tc>
        <w:tc>
          <w:tcPr>
            <w:tcW w:w="0" w:type="auto"/>
            <w:vMerge/>
            <w:hideMark/>
          </w:tcPr>
          <w:p w:rsidR="004607EB" w:rsidRPr="00100305" w:rsidRDefault="004607EB" w:rsidP="00B81B87">
            <w:pPr>
              <w:widowControl w:val="0"/>
              <w:rPr>
                <w:rFonts w:ascii="Times New Roman" w:hAnsi="Times New Roman" w:cs="Times New Roman"/>
                <w:sz w:val="24"/>
                <w:szCs w:val="24"/>
              </w:rPr>
            </w:pPr>
          </w:p>
        </w:tc>
        <w:tc>
          <w:tcPr>
            <w:tcW w:w="0" w:type="auto"/>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Абсолютное, руб.</w:t>
            </w:r>
          </w:p>
        </w:tc>
        <w:tc>
          <w:tcPr>
            <w:tcW w:w="0" w:type="auto"/>
            <w:noWrap/>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Относительное, %</w:t>
            </w:r>
          </w:p>
        </w:tc>
      </w:tr>
      <w:tr w:rsidR="004607EB" w:rsidRPr="00100305" w:rsidTr="00D6153F">
        <w:trPr>
          <w:trHeight w:val="345"/>
        </w:trPr>
        <w:tc>
          <w:tcPr>
            <w:tcW w:w="0" w:type="auto"/>
            <w:noWrap/>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2013г.</w:t>
            </w:r>
          </w:p>
        </w:tc>
        <w:tc>
          <w:tcPr>
            <w:tcW w:w="0" w:type="auto"/>
            <w:noWrap/>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9592656,36</w:t>
            </w:r>
          </w:p>
        </w:tc>
        <w:tc>
          <w:tcPr>
            <w:tcW w:w="0" w:type="auto"/>
            <w:noWrap/>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3197226,95</w:t>
            </w:r>
          </w:p>
        </w:tc>
        <w:tc>
          <w:tcPr>
            <w:tcW w:w="0" w:type="auto"/>
            <w:noWrap/>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6395429,41</w:t>
            </w:r>
          </w:p>
        </w:tc>
        <w:tc>
          <w:tcPr>
            <w:tcW w:w="0" w:type="auto"/>
            <w:noWrap/>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33,32994355</w:t>
            </w:r>
          </w:p>
        </w:tc>
      </w:tr>
      <w:tr w:rsidR="004607EB" w:rsidRPr="00100305" w:rsidTr="00D6153F">
        <w:trPr>
          <w:trHeight w:val="345"/>
        </w:trPr>
        <w:tc>
          <w:tcPr>
            <w:tcW w:w="0" w:type="auto"/>
            <w:noWrap/>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2014г.</w:t>
            </w:r>
          </w:p>
        </w:tc>
        <w:tc>
          <w:tcPr>
            <w:tcW w:w="0" w:type="auto"/>
            <w:noWrap/>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14606573</w:t>
            </w:r>
          </w:p>
        </w:tc>
        <w:tc>
          <w:tcPr>
            <w:tcW w:w="0" w:type="auto"/>
            <w:noWrap/>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4810015,43</w:t>
            </w:r>
          </w:p>
        </w:tc>
        <w:tc>
          <w:tcPr>
            <w:tcW w:w="0" w:type="auto"/>
            <w:noWrap/>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8400580,93</w:t>
            </w:r>
          </w:p>
        </w:tc>
        <w:tc>
          <w:tcPr>
            <w:tcW w:w="0" w:type="auto"/>
            <w:noWrap/>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32,93048568</w:t>
            </w:r>
          </w:p>
        </w:tc>
      </w:tr>
      <w:tr w:rsidR="004607EB" w:rsidRPr="00100305" w:rsidTr="00D6153F">
        <w:trPr>
          <w:trHeight w:val="264"/>
        </w:trPr>
        <w:tc>
          <w:tcPr>
            <w:tcW w:w="0" w:type="auto"/>
            <w:noWrap/>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2015г.</w:t>
            </w:r>
          </w:p>
        </w:tc>
        <w:tc>
          <w:tcPr>
            <w:tcW w:w="0" w:type="auto"/>
            <w:noWrap/>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2841733,04</w:t>
            </w:r>
          </w:p>
        </w:tc>
        <w:tc>
          <w:tcPr>
            <w:tcW w:w="0" w:type="auto"/>
            <w:noWrap/>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2189638,62</w:t>
            </w:r>
          </w:p>
        </w:tc>
        <w:tc>
          <w:tcPr>
            <w:tcW w:w="0" w:type="auto"/>
            <w:noWrap/>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2638,91</w:t>
            </w:r>
          </w:p>
        </w:tc>
        <w:tc>
          <w:tcPr>
            <w:tcW w:w="0" w:type="auto"/>
            <w:noWrap/>
            <w:hideMark/>
          </w:tcPr>
          <w:p w:rsidR="004607EB" w:rsidRPr="00100305" w:rsidRDefault="004607EB" w:rsidP="00B81B87">
            <w:pPr>
              <w:widowControl w:val="0"/>
              <w:jc w:val="center"/>
              <w:rPr>
                <w:rFonts w:ascii="Times New Roman" w:hAnsi="Times New Roman" w:cs="Times New Roman"/>
                <w:sz w:val="24"/>
                <w:szCs w:val="24"/>
              </w:rPr>
            </w:pPr>
            <w:r w:rsidRPr="00100305">
              <w:rPr>
                <w:rFonts w:ascii="Times New Roman" w:hAnsi="Times New Roman" w:cs="Times New Roman"/>
                <w:sz w:val="24"/>
                <w:szCs w:val="24"/>
              </w:rPr>
              <w:t>77,05293176</w:t>
            </w:r>
          </w:p>
        </w:tc>
      </w:tr>
    </w:tbl>
    <w:p w:rsidR="002A024A" w:rsidRPr="00100305" w:rsidRDefault="002A024A" w:rsidP="00B81B87">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607EB" w:rsidRPr="00100305" w:rsidRDefault="004607EB" w:rsidP="00B81B8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Динамика фактической и плановой себестоимости выпущенной продукции отрицательна, в 2015 году плановая себестоимость снизилась на 71%, фактическая на 32%.  </w:t>
      </w:r>
    </w:p>
    <w:p w:rsidR="004607EB" w:rsidRPr="00100305" w:rsidRDefault="004607EB" w:rsidP="00B81B8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Как видно на рисунке</w:t>
      </w:r>
      <w:r w:rsidR="002A024A" w:rsidRPr="00100305">
        <w:rPr>
          <w:rFonts w:ascii="Times New Roman" w:hAnsi="Times New Roman" w:cs="Times New Roman"/>
          <w:sz w:val="28"/>
          <w:szCs w:val="28"/>
        </w:rPr>
        <w:t xml:space="preserve"> 9,</w:t>
      </w:r>
      <w:r w:rsidRPr="00100305">
        <w:rPr>
          <w:rFonts w:ascii="Times New Roman" w:hAnsi="Times New Roman" w:cs="Times New Roman"/>
          <w:sz w:val="28"/>
          <w:szCs w:val="28"/>
        </w:rPr>
        <w:t xml:space="preserve">  плановая себестоимость значительно превышает фактическую, на протяжении всего анализируемого периода.</w:t>
      </w:r>
    </w:p>
    <w:p w:rsidR="004607EB" w:rsidRPr="00100305" w:rsidRDefault="004607EB" w:rsidP="00B81B87">
      <w:pPr>
        <w:widowControl w:val="0"/>
        <w:autoSpaceDE w:val="0"/>
        <w:autoSpaceDN w:val="0"/>
        <w:adjustRightInd w:val="0"/>
        <w:spacing w:after="0" w:line="360" w:lineRule="auto"/>
        <w:jc w:val="center"/>
        <w:rPr>
          <w:rFonts w:ascii="Times New Roman" w:hAnsi="Times New Roman" w:cs="Times New Roman"/>
          <w:sz w:val="28"/>
          <w:szCs w:val="28"/>
        </w:rPr>
      </w:pPr>
      <w:r w:rsidRPr="00100305">
        <w:rPr>
          <w:rFonts w:ascii="Times New Roman" w:hAnsi="Times New Roman" w:cs="Times New Roman"/>
          <w:noProof/>
          <w:sz w:val="28"/>
          <w:szCs w:val="28"/>
        </w:rPr>
        <w:drawing>
          <wp:inline distT="0" distB="0" distL="0" distR="0">
            <wp:extent cx="6145618" cy="1711842"/>
            <wp:effectExtent l="0" t="0" r="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00305">
        <w:rPr>
          <w:rFonts w:ascii="Times New Roman" w:hAnsi="Times New Roman" w:cs="Times New Roman"/>
          <w:sz w:val="28"/>
          <w:szCs w:val="28"/>
        </w:rPr>
        <w:t>Рисунок</w:t>
      </w:r>
      <w:r w:rsidR="002A024A" w:rsidRPr="00100305">
        <w:rPr>
          <w:rFonts w:ascii="Times New Roman" w:hAnsi="Times New Roman" w:cs="Times New Roman"/>
          <w:sz w:val="28"/>
          <w:szCs w:val="28"/>
        </w:rPr>
        <w:t xml:space="preserve"> 9 </w:t>
      </w:r>
      <w:r w:rsidRPr="00100305">
        <w:rPr>
          <w:rFonts w:ascii="Times New Roman" w:hAnsi="Times New Roman" w:cs="Times New Roman"/>
          <w:sz w:val="28"/>
          <w:szCs w:val="28"/>
        </w:rPr>
        <w:t>- Динамика плановой и фактической себестоимости ОГУП Карталинское ПРСД в 2013-2015гг.</w:t>
      </w:r>
    </w:p>
    <w:p w:rsidR="00FE2DB3" w:rsidRPr="00100305" w:rsidRDefault="00FE2DB3" w:rsidP="00B81B87">
      <w:pPr>
        <w:widowControl w:val="0"/>
        <w:autoSpaceDE w:val="0"/>
        <w:autoSpaceDN w:val="0"/>
        <w:adjustRightInd w:val="0"/>
        <w:spacing w:after="0" w:line="360" w:lineRule="auto"/>
        <w:jc w:val="center"/>
        <w:rPr>
          <w:rFonts w:ascii="Times New Roman" w:hAnsi="Times New Roman" w:cs="Times New Roman"/>
          <w:sz w:val="28"/>
          <w:szCs w:val="28"/>
        </w:rPr>
      </w:pPr>
    </w:p>
    <w:p w:rsidR="004607EB" w:rsidRPr="00100305" w:rsidRDefault="004607EB" w:rsidP="00B81B8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В 2013-2014гг. отклонение в плановая себестоимость превышала фактическую на 67%, в 2015г. на 23%., что свидетельствует о не рациональном использовании ресурсов предприятия. </w:t>
      </w:r>
    </w:p>
    <w:p w:rsidR="004607EB" w:rsidRPr="00100305" w:rsidRDefault="004607EB" w:rsidP="00B81B8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Как видно из расшифровки в приложении</w:t>
      </w:r>
      <w:r w:rsidR="002A024A" w:rsidRPr="00100305">
        <w:rPr>
          <w:rFonts w:ascii="Times New Roman" w:hAnsi="Times New Roman" w:cs="Times New Roman"/>
          <w:sz w:val="28"/>
          <w:szCs w:val="28"/>
        </w:rPr>
        <w:t xml:space="preserve"> Д</w:t>
      </w:r>
      <w:r w:rsidRPr="00100305">
        <w:rPr>
          <w:rFonts w:ascii="Times New Roman" w:hAnsi="Times New Roman" w:cs="Times New Roman"/>
          <w:sz w:val="28"/>
          <w:szCs w:val="28"/>
        </w:rPr>
        <w:t>, в 2013 году фактическая себестоимость комплексных обедов и ужинов по коллективному договору превышает плановый показатель на 110% (74 123 руб.), в 2014 на 380% (202271 руб.), в 2015г. в сто раз (409908 руб.) .</w:t>
      </w:r>
    </w:p>
    <w:p w:rsidR="004607EB" w:rsidRPr="00100305" w:rsidRDefault="004607EB" w:rsidP="00B81B8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В 2013г. фактическая себестоимость асфальтобетонных смесей крупно и мелко зернистых и черный щебень  из давальческого сырья, превышает </w:t>
      </w:r>
      <w:r w:rsidRPr="00100305">
        <w:rPr>
          <w:rFonts w:ascii="Times New Roman" w:hAnsi="Times New Roman" w:cs="Times New Roman"/>
          <w:sz w:val="28"/>
          <w:szCs w:val="28"/>
        </w:rPr>
        <w:lastRenderedPageBreak/>
        <w:t xml:space="preserve">плановый показатель на 32%, фактическая себестоимость Бетона М-200 и цементного раствора М-50 превышает плановые значения 2%. </w:t>
      </w:r>
    </w:p>
    <w:p w:rsidR="004607EB" w:rsidRPr="00100305" w:rsidRDefault="004607EB" w:rsidP="00B81B8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В 2014г. фактическая себестоимость продуктов подсобного хозяйства превысила плановую на 40% (56031 руб.), в 2015 на 56% (103496 руб.)</w:t>
      </w:r>
    </w:p>
    <w:p w:rsidR="004607EB" w:rsidRPr="00100305" w:rsidRDefault="004607EB" w:rsidP="00B81B87">
      <w:pPr>
        <w:widowControl w:val="0"/>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100305">
        <w:rPr>
          <w:rFonts w:ascii="Times New Roman" w:hAnsi="Times New Roman" w:cs="Times New Roman"/>
          <w:color w:val="000000"/>
          <w:sz w:val="28"/>
          <w:szCs w:val="28"/>
          <w:shd w:val="clear" w:color="auto" w:fill="FFFFFF"/>
        </w:rPr>
        <w:t>Повышение фактической себестоимости готовой продукции по сравнению с плановой вызвано перерасходом сырья и материалов, дополнительной заработной платы производственных рабочих, увеличением против плана прочих производственных расходов и наличием потерь от брака. По остальным же статьям калькуляции имеет место экономия.</w:t>
      </w:r>
    </w:p>
    <w:p w:rsidR="004607EB" w:rsidRPr="00100305" w:rsidRDefault="004607EB" w:rsidP="00B81B87">
      <w:pPr>
        <w:widowControl w:val="0"/>
        <w:spacing w:after="0" w:line="360" w:lineRule="auto"/>
        <w:ind w:firstLine="709"/>
        <w:jc w:val="both"/>
        <w:rPr>
          <w:rFonts w:ascii="Times New Roman" w:hAnsi="Times New Roman" w:cs="Times New Roman"/>
          <w:color w:val="000000"/>
          <w:sz w:val="28"/>
          <w:szCs w:val="28"/>
        </w:rPr>
      </w:pPr>
      <w:r w:rsidRPr="00100305">
        <w:rPr>
          <w:rFonts w:ascii="Times New Roman" w:hAnsi="Times New Roman" w:cs="Times New Roman"/>
          <w:color w:val="000000"/>
          <w:sz w:val="28"/>
          <w:szCs w:val="28"/>
        </w:rPr>
        <w:t>Несмотря на то что количество выполняемых предприятием контрактов в 2014 и 2015 году больше чем в 2013г. показатели выручки снижаются. (Приложение</w:t>
      </w:r>
      <w:r w:rsidR="002A024A" w:rsidRPr="00100305">
        <w:rPr>
          <w:rFonts w:ascii="Times New Roman" w:hAnsi="Times New Roman" w:cs="Times New Roman"/>
          <w:color w:val="000000"/>
          <w:sz w:val="28"/>
          <w:szCs w:val="28"/>
        </w:rPr>
        <w:t xml:space="preserve"> Г</w:t>
      </w:r>
      <w:r w:rsidRPr="00100305">
        <w:rPr>
          <w:rFonts w:ascii="Times New Roman" w:hAnsi="Times New Roman" w:cs="Times New Roman"/>
          <w:color w:val="000000"/>
          <w:sz w:val="28"/>
          <w:szCs w:val="28"/>
        </w:rPr>
        <w:t>)</w:t>
      </w:r>
    </w:p>
    <w:p w:rsidR="004607EB" w:rsidRPr="00100305" w:rsidRDefault="004607EB"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Снижение показателей обоснованно еще тем, что в 2013 году ОГУП Карталинское ПРСД выполняло работы по двум крупным контрактам: строительство дорог Могутовский и Каракуль-Могутовский. По направлению Каракуль-Могутовский работы осуществляли два дорожных участка Центральный и Кизильский, основная статья затрат приходятся на услуги сторонних организаций ДРСУ Карабашское. По направлению Могутовский работы осуществлялись подразделениями: Дорожный участок Центральный, Кизильский, Брединский, Великопетровка, Снежный, ПДУ Брединский участок (дробилка), Асфальбетонный завод Карталы, Бреды, Вспомогательное производство, Диспетчерская служба, Дежурное патрулирование дорог. Основные затраты приходятся на: Услуги сторонних организаций  ДРСУ Карабашское, аренду имущества, заработную плату и Материальные расходы.</w:t>
      </w:r>
    </w:p>
    <w:p w:rsidR="004607EB" w:rsidRPr="00100305" w:rsidRDefault="004607EB"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В 2014 году, предприятие закончило работы по строительству дорог Могутовский и Каракуль-Могутовский, а также выиграло крупный тендер, строительство дорог по направлению Южная зона, основная статься по данным работам пришлась на топливо (в частности дизельное), заработную плату, материальные расходы.</w:t>
      </w:r>
    </w:p>
    <w:p w:rsidR="004607EB" w:rsidRPr="00100305" w:rsidRDefault="004607EB"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В 2015 году деятельность предприятия была направлена в основном на </w:t>
      </w:r>
      <w:r w:rsidRPr="00100305">
        <w:rPr>
          <w:rFonts w:ascii="Times New Roman" w:hAnsi="Times New Roman" w:cs="Times New Roman"/>
          <w:sz w:val="28"/>
          <w:szCs w:val="28"/>
        </w:rPr>
        <w:lastRenderedPageBreak/>
        <w:t xml:space="preserve">выполнение работ по направлению Южная зона, а также было выиграно еще 13 тендеров на выполнение работ, крупнейшим из них является контракт по содержанию автомобильных дорог направлением </w:t>
      </w:r>
      <w:r w:rsidR="002A024A" w:rsidRPr="00100305">
        <w:rPr>
          <w:rFonts w:ascii="Times New Roman" w:hAnsi="Times New Roman" w:cs="Times New Roman"/>
          <w:sz w:val="28"/>
          <w:szCs w:val="28"/>
        </w:rPr>
        <w:t>Магнитогорск - Карталы</w:t>
      </w:r>
      <w:r w:rsidRPr="00100305">
        <w:rPr>
          <w:rFonts w:ascii="Times New Roman" w:hAnsi="Times New Roman" w:cs="Times New Roman"/>
          <w:sz w:val="28"/>
          <w:szCs w:val="28"/>
        </w:rPr>
        <w:t xml:space="preserve">. Основные расходы приходятся на топливо, материальные затраты и заработную плату. </w:t>
      </w:r>
    </w:p>
    <w:p w:rsidR="00DB5512" w:rsidRPr="00100305" w:rsidRDefault="00DB5512" w:rsidP="00B81B87">
      <w:pPr>
        <w:widowControl w:val="0"/>
        <w:spacing w:after="0" w:line="360" w:lineRule="auto"/>
        <w:ind w:firstLine="709"/>
        <w:jc w:val="both"/>
        <w:rPr>
          <w:rFonts w:ascii="Times New Roman" w:hAnsi="Times New Roman" w:cs="Times New Roman"/>
          <w:sz w:val="28"/>
          <w:szCs w:val="28"/>
        </w:rPr>
      </w:pPr>
    </w:p>
    <w:p w:rsidR="00066D70" w:rsidRDefault="00066D70" w:rsidP="00B81B87">
      <w:pPr>
        <w:pStyle w:val="a5"/>
        <w:widowControl w:val="0"/>
        <w:spacing w:line="360" w:lineRule="auto"/>
        <w:ind w:left="0" w:firstLine="709"/>
        <w:jc w:val="center"/>
        <w:rPr>
          <w:rFonts w:ascii="Times New Roman" w:hAnsi="Times New Roman" w:cs="Times New Roman"/>
          <w:sz w:val="28"/>
          <w:szCs w:val="28"/>
        </w:rPr>
      </w:pPr>
      <w:r w:rsidRPr="00100305">
        <w:rPr>
          <w:rFonts w:ascii="Times New Roman" w:hAnsi="Times New Roman" w:cs="Times New Roman"/>
          <w:noProof/>
          <w:sz w:val="28"/>
          <w:szCs w:val="28"/>
        </w:rPr>
        <w:drawing>
          <wp:inline distT="0" distB="0" distL="0" distR="0">
            <wp:extent cx="5535753" cy="2594344"/>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100305">
        <w:rPr>
          <w:rFonts w:ascii="Times New Roman" w:hAnsi="Times New Roman" w:cs="Times New Roman"/>
          <w:sz w:val="28"/>
          <w:szCs w:val="28"/>
        </w:rPr>
        <w:t>Рисунок</w:t>
      </w:r>
      <w:r w:rsidR="002A024A" w:rsidRPr="00100305">
        <w:rPr>
          <w:rFonts w:ascii="Times New Roman" w:hAnsi="Times New Roman" w:cs="Times New Roman"/>
          <w:sz w:val="28"/>
          <w:szCs w:val="28"/>
        </w:rPr>
        <w:t xml:space="preserve"> 10</w:t>
      </w:r>
      <w:r w:rsidRPr="00100305">
        <w:rPr>
          <w:rFonts w:ascii="Times New Roman" w:hAnsi="Times New Roman" w:cs="Times New Roman"/>
          <w:sz w:val="28"/>
          <w:szCs w:val="28"/>
        </w:rPr>
        <w:t xml:space="preserve"> – Динамика показателей прочих доходов и расходов, управленческих расходов ОГУП Карталинское ПРСД в 2013-2015гг.</w:t>
      </w:r>
    </w:p>
    <w:p w:rsidR="00D6153F" w:rsidRPr="00100305" w:rsidRDefault="00D6153F" w:rsidP="00B81B87">
      <w:pPr>
        <w:pStyle w:val="a5"/>
        <w:widowControl w:val="0"/>
        <w:spacing w:line="360" w:lineRule="auto"/>
        <w:ind w:left="0" w:firstLine="709"/>
        <w:jc w:val="center"/>
        <w:rPr>
          <w:rFonts w:ascii="Times New Roman" w:hAnsi="Times New Roman" w:cs="Times New Roman"/>
          <w:sz w:val="28"/>
          <w:szCs w:val="28"/>
        </w:rPr>
      </w:pPr>
    </w:p>
    <w:p w:rsidR="00882475" w:rsidRPr="00100305" w:rsidRDefault="00066D70" w:rsidP="00B81B87">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00305">
        <w:rPr>
          <w:rFonts w:ascii="Times New Roman" w:hAnsi="Times New Roman" w:cs="Times New Roman"/>
          <w:sz w:val="28"/>
          <w:szCs w:val="28"/>
        </w:rPr>
        <w:t>Динамика управленческих расходов в целом стабильна, в 2015 году наблюдается рост прочих доходов и расходов в несколько раз. Рост прочих расходов произошел из за штрафных санкция по не выполнению условий договора Решением № РНП-74-92/2015 с</w:t>
      </w:r>
      <w:r w:rsidRPr="00100305">
        <w:rPr>
          <w:rFonts w:ascii="Times New Roman" w:eastAsiaTheme="minorHAnsi" w:hAnsi="Times New Roman" w:cs="Times New Roman"/>
          <w:sz w:val="28"/>
          <w:szCs w:val="28"/>
          <w:lang w:eastAsia="en-US"/>
        </w:rPr>
        <w:t xml:space="preserve">огласно представленным документам 30.07.2015 Администрация Брединского сельского поселения Брединского муниципального района Челябинской области объявила о проведении открытого аукциона. Начальная (максимальная) цена контракта – 1 602 285, 00 рублей. Согласно протоколу подведения итогов от 13.08.2015 единственным участником аукциона признано ОГУП Карталинское ПРСД. </w:t>
      </w:r>
    </w:p>
    <w:p w:rsidR="00882475" w:rsidRPr="00100305" w:rsidRDefault="00066D70" w:rsidP="00B81B87">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00305">
        <w:rPr>
          <w:rFonts w:ascii="Times New Roman" w:eastAsiaTheme="minorHAnsi" w:hAnsi="Times New Roman" w:cs="Times New Roman"/>
          <w:sz w:val="28"/>
          <w:szCs w:val="28"/>
          <w:lang w:eastAsia="en-US"/>
        </w:rPr>
        <w:t xml:space="preserve">Из пояснений общества следует, что не подписание контракта в срок, предусмотренный законодательством о контрактной системе, обусловлено тем, что общество не обладало информацией о расположении </w:t>
      </w:r>
      <w:r w:rsidRPr="00100305">
        <w:rPr>
          <w:rFonts w:ascii="Times New Roman" w:eastAsiaTheme="minorHAnsi" w:hAnsi="Times New Roman" w:cs="Times New Roman"/>
          <w:sz w:val="28"/>
          <w:szCs w:val="28"/>
          <w:lang w:eastAsia="en-US"/>
        </w:rPr>
        <w:lastRenderedPageBreak/>
        <w:t xml:space="preserve">общераспространенных полезных ископаемых, необходимых для выполнения работ, указанных в пунктах 1-7 локальной сметы № 1, в связи с чем общество не имеет возможности выполнять работы без наличия указанной информации. </w:t>
      </w:r>
    </w:p>
    <w:p w:rsidR="00066D70" w:rsidRPr="00100305" w:rsidRDefault="00066D70" w:rsidP="00B81B87">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00305">
        <w:rPr>
          <w:rFonts w:ascii="Times New Roman" w:eastAsiaTheme="minorHAnsi" w:hAnsi="Times New Roman" w:cs="Times New Roman"/>
          <w:sz w:val="28"/>
          <w:szCs w:val="28"/>
          <w:lang w:eastAsia="en-US"/>
        </w:rPr>
        <w:t xml:space="preserve">В пояснениях заказчика указано, что в регламентированный законом срок – до 20.08.2015 ОГУП Карталинское ПРСД не подписало проект контракта. </w:t>
      </w:r>
    </w:p>
    <w:p w:rsidR="00066D70" w:rsidRPr="00100305" w:rsidRDefault="00066D70" w:rsidP="00B81B87">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00305">
        <w:rPr>
          <w:rFonts w:ascii="Times New Roman" w:eastAsiaTheme="minorHAnsi" w:hAnsi="Times New Roman" w:cs="Times New Roman"/>
          <w:sz w:val="28"/>
          <w:szCs w:val="28"/>
          <w:lang w:eastAsia="en-US"/>
        </w:rPr>
        <w:t xml:space="preserve">Большая часть прочих расходов приходится на расходы связанные с реализацией права требования после наступления срока платежа по контрагентам: ЗАО Каслинскийремстрой, ЗАО Южуралавтобан, ЗАО Южуралмост, а также затраты на подарки и проведение праздничных мероприятий </w:t>
      </w:r>
    </w:p>
    <w:p w:rsidR="00066D70" w:rsidRPr="00100305" w:rsidRDefault="00066D70" w:rsidP="00B81B87">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00305">
        <w:rPr>
          <w:rFonts w:ascii="Times New Roman" w:eastAsiaTheme="minorHAnsi" w:hAnsi="Times New Roman" w:cs="Times New Roman"/>
          <w:sz w:val="28"/>
          <w:szCs w:val="28"/>
          <w:lang w:eastAsia="en-US"/>
        </w:rPr>
        <w:t xml:space="preserve">Рост прочих доходов связан с возмещением убытков от СОАО «ВСК» Челябинский филиал, доходы связанные с реализацией права требования после наступления срока платежей по контрагентам: ЗАО Каслинскийремстрой, ЗАО Южуралавтобан, и доходы связанные с реализацией прочего имущества. </w:t>
      </w:r>
    </w:p>
    <w:p w:rsidR="00FE2DB3" w:rsidRPr="00100305" w:rsidRDefault="00FE2DB3" w:rsidP="00B81B87">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066D70" w:rsidRPr="00100305" w:rsidRDefault="00066D70" w:rsidP="00B81B87">
      <w:pPr>
        <w:widowControl w:val="0"/>
        <w:autoSpaceDE w:val="0"/>
        <w:autoSpaceDN w:val="0"/>
        <w:adjustRightInd w:val="0"/>
        <w:spacing w:after="0" w:line="360" w:lineRule="auto"/>
        <w:jc w:val="center"/>
        <w:rPr>
          <w:rFonts w:ascii="Times New Roman" w:hAnsi="Times New Roman" w:cs="Times New Roman"/>
          <w:sz w:val="28"/>
          <w:szCs w:val="28"/>
        </w:rPr>
      </w:pPr>
      <w:r w:rsidRPr="00100305">
        <w:rPr>
          <w:rFonts w:ascii="Times New Roman" w:hAnsi="Times New Roman" w:cs="Times New Roman"/>
          <w:noProof/>
          <w:sz w:val="28"/>
          <w:szCs w:val="28"/>
        </w:rPr>
        <w:drawing>
          <wp:inline distT="0" distB="0" distL="0" distR="0">
            <wp:extent cx="5943600" cy="3391787"/>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100305">
        <w:rPr>
          <w:rFonts w:ascii="Times New Roman" w:hAnsi="Times New Roman" w:cs="Times New Roman"/>
          <w:sz w:val="28"/>
          <w:szCs w:val="28"/>
        </w:rPr>
        <w:t xml:space="preserve">Рисунок </w:t>
      </w:r>
      <w:r w:rsidR="002A024A" w:rsidRPr="00100305">
        <w:rPr>
          <w:rFonts w:ascii="Times New Roman" w:hAnsi="Times New Roman" w:cs="Times New Roman"/>
          <w:sz w:val="28"/>
          <w:szCs w:val="28"/>
        </w:rPr>
        <w:t xml:space="preserve">11 </w:t>
      </w:r>
      <w:r w:rsidRPr="00100305">
        <w:rPr>
          <w:rFonts w:ascii="Times New Roman" w:hAnsi="Times New Roman" w:cs="Times New Roman"/>
          <w:sz w:val="28"/>
          <w:szCs w:val="28"/>
        </w:rPr>
        <w:t>– Динамика Прибыли до налогообложения ОГУП Карталинское ПРСД в 2013-2015гг.</w:t>
      </w:r>
    </w:p>
    <w:p w:rsidR="00066D70" w:rsidRPr="00100305" w:rsidRDefault="00066D70" w:rsidP="00B81B87">
      <w:pPr>
        <w:widowControl w:val="0"/>
        <w:spacing w:line="360" w:lineRule="auto"/>
        <w:jc w:val="both"/>
        <w:rPr>
          <w:rFonts w:ascii="Times New Roman" w:hAnsi="Times New Roman" w:cs="Times New Roman"/>
          <w:sz w:val="28"/>
          <w:szCs w:val="28"/>
        </w:rPr>
      </w:pPr>
    </w:p>
    <w:p w:rsidR="00066D70" w:rsidRPr="00100305" w:rsidRDefault="00066D7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lastRenderedPageBreak/>
        <w:t>За счет увеличения прочих доходов и валовой прибыли динамика прибыли (убытков) до налогообложения положительна, показатель увеличился на 64%, что составило786 тыс.руб.</w:t>
      </w:r>
    </w:p>
    <w:p w:rsidR="00066D70" w:rsidRPr="00100305" w:rsidRDefault="00066D70" w:rsidP="00B81B87">
      <w:pPr>
        <w:pStyle w:val="a5"/>
        <w:widowControl w:val="0"/>
        <w:spacing w:line="360" w:lineRule="auto"/>
        <w:ind w:left="0" w:firstLine="709"/>
        <w:jc w:val="center"/>
        <w:rPr>
          <w:rFonts w:ascii="Times New Roman" w:hAnsi="Times New Roman" w:cs="Times New Roman"/>
          <w:sz w:val="28"/>
          <w:szCs w:val="28"/>
        </w:rPr>
      </w:pPr>
      <w:r w:rsidRPr="00100305">
        <w:rPr>
          <w:rFonts w:ascii="Times New Roman" w:hAnsi="Times New Roman" w:cs="Times New Roman"/>
          <w:noProof/>
          <w:sz w:val="28"/>
          <w:szCs w:val="28"/>
        </w:rPr>
        <w:drawing>
          <wp:inline distT="0" distB="0" distL="0" distR="0">
            <wp:extent cx="5720316" cy="274320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100305">
        <w:rPr>
          <w:rFonts w:ascii="Times New Roman" w:hAnsi="Times New Roman" w:cs="Times New Roman"/>
          <w:sz w:val="28"/>
          <w:szCs w:val="28"/>
        </w:rPr>
        <w:t>Рисунок</w:t>
      </w:r>
      <w:r w:rsidR="002A024A" w:rsidRPr="00100305">
        <w:rPr>
          <w:rFonts w:ascii="Times New Roman" w:hAnsi="Times New Roman" w:cs="Times New Roman"/>
          <w:sz w:val="28"/>
          <w:szCs w:val="28"/>
        </w:rPr>
        <w:t xml:space="preserve"> 12</w:t>
      </w:r>
      <w:r w:rsidRPr="00100305">
        <w:rPr>
          <w:rFonts w:ascii="Times New Roman" w:hAnsi="Times New Roman" w:cs="Times New Roman"/>
          <w:sz w:val="28"/>
          <w:szCs w:val="28"/>
        </w:rPr>
        <w:t xml:space="preserve"> – Динамика Чистой прибыли (убытка) ОГУП Карталинское ПРСД в 2013-2015гг.</w:t>
      </w:r>
    </w:p>
    <w:p w:rsidR="00066D70" w:rsidRPr="00100305" w:rsidRDefault="00066D70" w:rsidP="00B81B87">
      <w:pPr>
        <w:widowControl w:val="0"/>
        <w:spacing w:line="360" w:lineRule="auto"/>
        <w:jc w:val="both"/>
        <w:rPr>
          <w:rFonts w:ascii="Times New Roman" w:hAnsi="Times New Roman" w:cs="Times New Roman"/>
          <w:sz w:val="28"/>
          <w:szCs w:val="28"/>
        </w:rPr>
      </w:pPr>
    </w:p>
    <w:p w:rsidR="00066D70" w:rsidRPr="00100305" w:rsidRDefault="00066D70" w:rsidP="00B81B8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В 2013 году у предприятия был убыток  в размере 1728 тыс.руб., к 2015 году за счет уменьшения текущего налога на прибыль и изменений отложенных налоговых обязательств, а также за счет увеличения прибыли до налогообложения чистая прибыль  предприятии увеличилась до 992 тыс.руб. в 2015г. </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Для оценки риска банкротства ОГУП Карталинское ПРСД используем четырехфакторную модель Альтмана для непроизводственных предприятий. В рамках этой модели показателем риска банкротства является значение индекса Альтмана </w:t>
      </w:r>
      <w:r w:rsidRPr="00100305">
        <w:rPr>
          <w:rFonts w:ascii="Times New Roman" w:hAnsi="Times New Roman" w:cs="Times New Roman"/>
          <w:sz w:val="28"/>
          <w:szCs w:val="28"/>
          <w:lang w:val="en-US"/>
        </w:rPr>
        <w:t>Z</w:t>
      </w:r>
      <w:r w:rsidRPr="00100305">
        <w:rPr>
          <w:rFonts w:ascii="Times New Roman" w:hAnsi="Times New Roman" w:cs="Times New Roman"/>
          <w:sz w:val="28"/>
          <w:szCs w:val="28"/>
        </w:rPr>
        <w:t>, который определяется по формуле</w:t>
      </w:r>
    </w:p>
    <w:p w:rsidR="00887ED0" w:rsidRPr="00100305" w:rsidRDefault="00474AA1" w:rsidP="00B81B87">
      <w:pPr>
        <w:widowControl w:val="0"/>
        <w:spacing w:after="0" w:line="360" w:lineRule="auto"/>
        <w:ind w:firstLine="709"/>
        <w:jc w:val="right"/>
        <w:rPr>
          <w:rFonts w:ascii="Times New Roman" w:hAnsi="Times New Roman" w:cs="Times New Roman"/>
          <w:sz w:val="28"/>
          <w:szCs w:val="28"/>
        </w:rPr>
      </w:pPr>
      <m:oMath>
        <m:r>
          <m:rPr>
            <m:sty m:val="p"/>
          </m:rPr>
          <w:rPr>
            <w:rFonts w:ascii="Cambria Math" w:hAnsi="Cambria Math" w:cs="Times New Roman"/>
            <w:sz w:val="28"/>
            <w:szCs w:val="28"/>
            <w:lang w:val="en-US"/>
          </w:rPr>
          <m:t>Z</m:t>
        </m:r>
        <m:r>
          <m:rPr>
            <m:sty m:val="p"/>
          </m:rPr>
          <w:rPr>
            <w:rFonts w:ascii="Cambria Math" w:hAnsi="Times New Roman" w:cs="Times New Roman"/>
            <w:sz w:val="28"/>
            <w:szCs w:val="28"/>
          </w:rPr>
          <m:t>=6,56</m:t>
        </m:r>
        <m:r>
          <m:rPr>
            <m:sty m:val="p"/>
          </m:rPr>
          <w:rPr>
            <w:rFonts w:ascii="Cambria Math" w:hAnsi="Cambria Math" w:cs="Times New Roman"/>
            <w:sz w:val="28"/>
            <w:szCs w:val="28"/>
          </w:rPr>
          <m:t>*</m:t>
        </m:r>
        <m:r>
          <m:rPr>
            <m:sty m:val="p"/>
          </m:rPr>
          <w:rPr>
            <w:rFonts w:ascii="Cambria Math" w:hAnsi="Times New Roman" w:cs="Times New Roman"/>
            <w:sz w:val="28"/>
            <w:szCs w:val="28"/>
          </w:rPr>
          <m:t>Т</m:t>
        </m:r>
        <m:r>
          <m:rPr>
            <m:sty m:val="p"/>
          </m:rPr>
          <w:rPr>
            <w:rFonts w:ascii="Cambria Math" w:hAnsi="Times New Roman" w:cs="Times New Roman"/>
            <w:sz w:val="28"/>
            <w:szCs w:val="28"/>
          </w:rPr>
          <m:t>1+3,26</m:t>
        </m:r>
        <m:r>
          <m:rPr>
            <m:sty m:val="p"/>
          </m:rPr>
          <w:rPr>
            <w:rFonts w:ascii="Cambria Math" w:hAnsi="Cambria Math" w:cs="Times New Roman"/>
            <w:sz w:val="28"/>
            <w:szCs w:val="28"/>
          </w:rPr>
          <m:t>*</m:t>
        </m:r>
        <m:r>
          <m:rPr>
            <m:sty m:val="p"/>
          </m:rPr>
          <w:rPr>
            <w:rFonts w:ascii="Cambria Math" w:hAnsi="Times New Roman" w:cs="Times New Roman"/>
            <w:sz w:val="28"/>
            <w:szCs w:val="28"/>
          </w:rPr>
          <m:t>Т</m:t>
        </m:r>
        <m:r>
          <m:rPr>
            <m:sty m:val="p"/>
          </m:rPr>
          <w:rPr>
            <w:rFonts w:ascii="Cambria Math" w:hAnsi="Times New Roman" w:cs="Times New Roman"/>
            <w:sz w:val="28"/>
            <w:szCs w:val="28"/>
          </w:rPr>
          <m:t>2+6,72</m:t>
        </m:r>
        <m:r>
          <m:rPr>
            <m:sty m:val="p"/>
          </m:rPr>
          <w:rPr>
            <w:rFonts w:ascii="Cambria Math" w:hAnsi="Cambria Math" w:cs="Times New Roman"/>
            <w:sz w:val="28"/>
            <w:szCs w:val="28"/>
          </w:rPr>
          <m:t>*</m:t>
        </m:r>
        <m:r>
          <m:rPr>
            <m:sty m:val="p"/>
          </m:rPr>
          <w:rPr>
            <w:rFonts w:ascii="Cambria Math" w:hAnsi="Times New Roman" w:cs="Times New Roman"/>
            <w:sz w:val="28"/>
            <w:szCs w:val="28"/>
          </w:rPr>
          <m:t>Т</m:t>
        </m:r>
        <m:r>
          <m:rPr>
            <m:sty m:val="p"/>
          </m:rPr>
          <w:rPr>
            <w:rFonts w:ascii="Cambria Math" w:hAnsi="Times New Roman" w:cs="Times New Roman"/>
            <w:sz w:val="28"/>
            <w:szCs w:val="28"/>
          </w:rPr>
          <m:t>3+1,05</m:t>
        </m:r>
        <m:r>
          <m:rPr>
            <m:sty m:val="p"/>
          </m:rPr>
          <w:rPr>
            <w:rFonts w:ascii="Cambria Math" w:hAnsi="Cambria Math" w:cs="Times New Roman"/>
            <w:sz w:val="28"/>
            <w:szCs w:val="28"/>
          </w:rPr>
          <m:t>*</m:t>
        </m:r>
        <m:r>
          <m:rPr>
            <m:sty m:val="p"/>
          </m:rPr>
          <w:rPr>
            <w:rFonts w:ascii="Cambria Math" w:hAnsi="Times New Roman" w:cs="Times New Roman"/>
            <w:sz w:val="28"/>
            <w:szCs w:val="28"/>
          </w:rPr>
          <m:t>Т</m:t>
        </m:r>
        <m:r>
          <m:rPr>
            <m:sty m:val="p"/>
          </m:rPr>
          <w:rPr>
            <w:rFonts w:ascii="Cambria Math" w:hAnsi="Times New Roman" w:cs="Times New Roman"/>
            <w:sz w:val="28"/>
            <w:szCs w:val="28"/>
          </w:rPr>
          <m:t>4</m:t>
        </m:r>
      </m:oMath>
      <w:r w:rsidR="00887ED0" w:rsidRPr="00100305">
        <w:rPr>
          <w:rFonts w:ascii="Times New Roman" w:hAnsi="Times New Roman" w:cs="Times New Roman"/>
          <w:sz w:val="28"/>
          <w:szCs w:val="28"/>
        </w:rPr>
        <w:t>,</w:t>
      </w:r>
      <w:r w:rsidR="00AD1A6B" w:rsidRPr="00100305">
        <w:rPr>
          <w:rFonts w:ascii="Times New Roman" w:hAnsi="Times New Roman" w:cs="Times New Roman"/>
          <w:sz w:val="28"/>
          <w:szCs w:val="28"/>
        </w:rPr>
        <w:t xml:space="preserve">          </w:t>
      </w:r>
      <w:r w:rsidR="00887ED0" w:rsidRPr="00100305">
        <w:rPr>
          <w:rFonts w:ascii="Times New Roman" w:hAnsi="Times New Roman" w:cs="Times New Roman"/>
          <w:sz w:val="28"/>
          <w:szCs w:val="28"/>
        </w:rPr>
        <w:t xml:space="preserve"> (</w:t>
      </w:r>
      <w:r w:rsidR="002A024A" w:rsidRPr="00100305">
        <w:rPr>
          <w:rFonts w:ascii="Times New Roman" w:hAnsi="Times New Roman" w:cs="Times New Roman"/>
          <w:sz w:val="28"/>
          <w:szCs w:val="28"/>
        </w:rPr>
        <w:t>15</w:t>
      </w:r>
      <w:r w:rsidR="00887ED0" w:rsidRPr="00100305">
        <w:rPr>
          <w:rFonts w:ascii="Times New Roman" w:hAnsi="Times New Roman" w:cs="Times New Roman"/>
          <w:sz w:val="28"/>
          <w:szCs w:val="28"/>
        </w:rPr>
        <w:t>)</w:t>
      </w:r>
    </w:p>
    <w:p w:rsidR="00887ED0" w:rsidRPr="00100305" w:rsidRDefault="008471B5"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где</w:t>
      </w:r>
      <w:r w:rsidR="00887ED0" w:rsidRPr="00100305">
        <w:rPr>
          <w:rFonts w:ascii="Times New Roman" w:hAnsi="Times New Roman" w:cs="Times New Roman"/>
          <w:sz w:val="28"/>
          <w:szCs w:val="28"/>
        </w:rPr>
        <w:t xml:space="preserve"> Т1 – отношение оборотного капитала к активам предприятия;</w:t>
      </w:r>
    </w:p>
    <w:p w:rsidR="00887ED0" w:rsidRPr="00100305" w:rsidRDefault="00474AA1" w:rsidP="00B81B87">
      <w:pPr>
        <w:widowControl w:val="0"/>
        <w:spacing w:after="0" w:line="360" w:lineRule="auto"/>
        <w:ind w:firstLine="709"/>
        <w:jc w:val="right"/>
        <w:rPr>
          <w:rFonts w:ascii="Times New Roman" w:hAnsi="Times New Roman" w:cs="Times New Roman"/>
          <w:sz w:val="28"/>
          <w:szCs w:val="28"/>
        </w:rPr>
      </w:pPr>
      <m:oMath>
        <m:r>
          <m:rPr>
            <m:sty m:val="p"/>
          </m:rPr>
          <w:rPr>
            <w:rFonts w:ascii="Cambria Math" w:hAnsi="Cambria Math" w:cs="Times New Roman"/>
            <w:sz w:val="28"/>
            <w:szCs w:val="28"/>
          </w:rPr>
          <m:t>Т</m:t>
        </m:r>
        <m:r>
          <m:rPr>
            <m:sty m:val="p"/>
          </m:rPr>
          <w:rPr>
            <w:rFonts w:ascii="Cambria Math" w:hAnsi="Times New Roman" w:cs="Times New Roman"/>
            <w:sz w:val="28"/>
            <w:szCs w:val="28"/>
          </w:rPr>
          <m:t>1=</m:t>
        </m:r>
        <m:f>
          <m:fPr>
            <m:ctrlPr>
              <w:rPr>
                <w:rFonts w:ascii="Cambria Math" w:hAnsi="Times New Roman" w:cs="Times New Roman"/>
                <w:sz w:val="28"/>
                <w:szCs w:val="28"/>
              </w:rPr>
            </m:ctrlPr>
          </m:fPr>
          <m:num>
            <m:r>
              <m:rPr>
                <m:sty m:val="p"/>
              </m:rPr>
              <w:rPr>
                <w:rFonts w:ascii="Cambria Math" w:hAnsi="Cambria Math" w:cs="Times New Roman"/>
                <w:sz w:val="28"/>
                <w:szCs w:val="28"/>
              </w:rPr>
              <m:t>Оборотный</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капитал</m:t>
            </m:r>
          </m:num>
          <m:den>
            <m:r>
              <m:rPr>
                <m:sty m:val="p"/>
              </m:rPr>
              <w:rPr>
                <w:rFonts w:ascii="Cambria Math" w:hAnsi="Cambria Math" w:cs="Times New Roman"/>
                <w:sz w:val="28"/>
                <w:szCs w:val="28"/>
              </w:rPr>
              <m:t>Активы</m:t>
            </m:r>
          </m:den>
        </m:f>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Cambria Math" w:cs="Times New Roman"/>
                <w:sz w:val="28"/>
                <w:szCs w:val="28"/>
              </w:rPr>
              <m:t>ст</m:t>
            </m:r>
            <m:r>
              <m:rPr>
                <m:sty m:val="p"/>
              </m:rPr>
              <w:rPr>
                <w:rFonts w:ascii="Cambria Math" w:hAnsi="Times New Roman" w:cs="Times New Roman"/>
                <w:sz w:val="28"/>
                <w:szCs w:val="28"/>
              </w:rPr>
              <m:t>.</m:t>
            </m:r>
            <m:r>
              <m:rPr>
                <m:sty m:val="b"/>
              </m:rPr>
              <w:rPr>
                <w:rFonts w:ascii="Cambria Math" w:hAnsi="Times New Roman" w:cs="Times New Roman"/>
                <w:sz w:val="28"/>
                <w:szCs w:val="28"/>
              </w:rPr>
              <m:t>1</m:t>
            </m:r>
            <m:r>
              <m:rPr>
                <m:sty m:val="p"/>
              </m:rPr>
              <w:rPr>
                <w:rFonts w:ascii="Cambria Math" w:hAnsi="Times New Roman" w:cs="Times New Roman"/>
                <w:sz w:val="28"/>
                <w:szCs w:val="28"/>
              </w:rPr>
              <m:t>200</m:t>
            </m:r>
            <m:r>
              <m:rPr>
                <m:sty m:val="p"/>
              </m:rPr>
              <w:rPr>
                <w:rFonts w:ascii="Cambria Math" w:hAnsi="Cambria Math" w:cs="Times New Roman"/>
                <w:sz w:val="28"/>
                <w:szCs w:val="28"/>
              </w:rPr>
              <m:t>-ст</m:t>
            </m:r>
            <m:r>
              <m:rPr>
                <m:sty m:val="p"/>
              </m:rPr>
              <w:rPr>
                <w:rFonts w:ascii="Cambria Math" w:hAnsi="Times New Roman" w:cs="Times New Roman"/>
                <w:sz w:val="28"/>
                <w:szCs w:val="28"/>
              </w:rPr>
              <m:t>.1500</m:t>
            </m:r>
          </m:num>
          <m:den>
            <m:r>
              <m:rPr>
                <m:sty m:val="p"/>
              </m:rPr>
              <w:rPr>
                <w:rFonts w:ascii="Cambria Math" w:hAnsi="Cambria Math" w:cs="Times New Roman"/>
                <w:sz w:val="28"/>
                <w:szCs w:val="28"/>
              </w:rPr>
              <m:t>ст</m:t>
            </m:r>
            <m:r>
              <m:rPr>
                <m:sty m:val="p"/>
              </m:rPr>
              <w:rPr>
                <w:rFonts w:ascii="Cambria Math" w:hAnsi="Times New Roman" w:cs="Times New Roman"/>
                <w:sz w:val="28"/>
                <w:szCs w:val="28"/>
              </w:rPr>
              <m:t>.1600</m:t>
            </m:r>
          </m:den>
        </m:f>
      </m:oMath>
      <w:r w:rsidR="00887ED0" w:rsidRPr="00100305">
        <w:rPr>
          <w:rFonts w:ascii="Times New Roman" w:hAnsi="Times New Roman" w:cs="Times New Roman"/>
          <w:sz w:val="28"/>
          <w:szCs w:val="28"/>
        </w:rPr>
        <w:t>,</w:t>
      </w:r>
      <w:r w:rsidR="00AD1A6B" w:rsidRPr="00100305">
        <w:rPr>
          <w:rFonts w:ascii="Times New Roman" w:hAnsi="Times New Roman" w:cs="Times New Roman"/>
          <w:sz w:val="28"/>
          <w:szCs w:val="28"/>
        </w:rPr>
        <w:t xml:space="preserve">                         </w:t>
      </w:r>
      <w:r w:rsidR="00887ED0" w:rsidRPr="00100305">
        <w:rPr>
          <w:rFonts w:ascii="Times New Roman" w:hAnsi="Times New Roman" w:cs="Times New Roman"/>
          <w:sz w:val="28"/>
          <w:szCs w:val="28"/>
        </w:rPr>
        <w:t xml:space="preserve"> (</w:t>
      </w:r>
      <w:r w:rsidR="002A024A" w:rsidRPr="00100305">
        <w:rPr>
          <w:rFonts w:ascii="Times New Roman" w:hAnsi="Times New Roman" w:cs="Times New Roman"/>
          <w:sz w:val="28"/>
          <w:szCs w:val="28"/>
        </w:rPr>
        <w:t>16</w:t>
      </w:r>
      <w:r w:rsidR="00887ED0" w:rsidRPr="00100305">
        <w:rPr>
          <w:rFonts w:ascii="Times New Roman" w:hAnsi="Times New Roman" w:cs="Times New Roman"/>
          <w:sz w:val="28"/>
          <w:szCs w:val="28"/>
        </w:rPr>
        <w:t>)</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Т2 – отношение нераспределенной прибыли к активам предприятия;</w:t>
      </w:r>
    </w:p>
    <w:p w:rsidR="00887ED0" w:rsidRPr="00100305" w:rsidRDefault="00474AA1" w:rsidP="00B81B87">
      <w:pPr>
        <w:widowControl w:val="0"/>
        <w:spacing w:after="0" w:line="360" w:lineRule="auto"/>
        <w:ind w:firstLine="709"/>
        <w:jc w:val="right"/>
        <w:rPr>
          <w:rFonts w:ascii="Times New Roman" w:hAnsi="Times New Roman" w:cs="Times New Roman"/>
          <w:sz w:val="28"/>
          <w:szCs w:val="28"/>
        </w:rPr>
      </w:pPr>
      <m:oMath>
        <m:r>
          <m:rPr>
            <m:sty m:val="p"/>
          </m:rPr>
          <w:rPr>
            <w:rFonts w:ascii="Cambria Math" w:hAnsi="Cambria Math" w:cs="Times New Roman"/>
            <w:sz w:val="28"/>
            <w:szCs w:val="28"/>
          </w:rPr>
          <w:lastRenderedPageBreak/>
          <m:t>Т</m:t>
        </m:r>
        <m:r>
          <m:rPr>
            <m:sty m:val="p"/>
          </m:rPr>
          <w:rPr>
            <w:rFonts w:ascii="Cambria Math" w:hAnsi="Times New Roman" w:cs="Times New Roman"/>
            <w:sz w:val="28"/>
            <w:szCs w:val="28"/>
          </w:rPr>
          <m:t>2=</m:t>
        </m:r>
        <m:f>
          <m:fPr>
            <m:ctrlPr>
              <w:rPr>
                <w:rFonts w:ascii="Cambria Math" w:hAnsi="Times New Roman" w:cs="Times New Roman"/>
                <w:sz w:val="28"/>
                <w:szCs w:val="28"/>
              </w:rPr>
            </m:ctrlPr>
          </m:fPr>
          <m:num>
            <m:r>
              <m:rPr>
                <m:sty m:val="p"/>
              </m:rPr>
              <w:rPr>
                <w:rFonts w:ascii="Cambria Math" w:hAnsi="Cambria Math" w:cs="Times New Roman"/>
                <w:sz w:val="28"/>
                <w:szCs w:val="28"/>
              </w:rPr>
              <m:t>Нераспределенная</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прибыль</m:t>
            </m:r>
          </m:num>
          <m:den>
            <m:r>
              <m:rPr>
                <m:sty m:val="p"/>
              </m:rPr>
              <w:rPr>
                <w:rFonts w:ascii="Cambria Math" w:hAnsi="Cambria Math" w:cs="Times New Roman"/>
                <w:sz w:val="28"/>
                <w:szCs w:val="28"/>
              </w:rPr>
              <m:t>Активы</m:t>
            </m:r>
          </m:den>
        </m:f>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Cambria Math" w:cs="Times New Roman"/>
                <w:sz w:val="28"/>
                <w:szCs w:val="28"/>
              </w:rPr>
              <m:t>ст</m:t>
            </m:r>
            <m:r>
              <m:rPr>
                <m:sty m:val="p"/>
              </m:rPr>
              <w:rPr>
                <w:rFonts w:ascii="Cambria Math" w:hAnsi="Times New Roman" w:cs="Times New Roman"/>
                <w:sz w:val="28"/>
                <w:szCs w:val="28"/>
              </w:rPr>
              <m:t>.1370</m:t>
            </m:r>
          </m:num>
          <m:den>
            <m:r>
              <m:rPr>
                <m:sty m:val="p"/>
              </m:rPr>
              <w:rPr>
                <w:rFonts w:ascii="Cambria Math" w:hAnsi="Cambria Math" w:cs="Times New Roman"/>
                <w:sz w:val="28"/>
                <w:szCs w:val="28"/>
              </w:rPr>
              <m:t>ст</m:t>
            </m:r>
            <m:r>
              <m:rPr>
                <m:sty m:val="p"/>
              </m:rPr>
              <w:rPr>
                <w:rFonts w:ascii="Cambria Math" w:hAnsi="Times New Roman" w:cs="Times New Roman"/>
                <w:sz w:val="28"/>
                <w:szCs w:val="28"/>
              </w:rPr>
              <m:t>.1600</m:t>
            </m:r>
          </m:den>
        </m:f>
      </m:oMath>
      <w:r w:rsidR="00887ED0" w:rsidRPr="00100305">
        <w:rPr>
          <w:rFonts w:ascii="Times New Roman" w:hAnsi="Times New Roman" w:cs="Times New Roman"/>
          <w:sz w:val="28"/>
          <w:szCs w:val="28"/>
        </w:rPr>
        <w:t xml:space="preserve">, </w:t>
      </w:r>
      <w:r w:rsidR="00AD1A6B" w:rsidRPr="00100305">
        <w:rPr>
          <w:rFonts w:ascii="Times New Roman" w:hAnsi="Times New Roman" w:cs="Times New Roman"/>
          <w:sz w:val="28"/>
          <w:szCs w:val="28"/>
        </w:rPr>
        <w:t xml:space="preserve">                         </w:t>
      </w:r>
      <w:r w:rsidR="00887ED0" w:rsidRPr="00100305">
        <w:rPr>
          <w:rFonts w:ascii="Times New Roman" w:hAnsi="Times New Roman" w:cs="Times New Roman"/>
          <w:sz w:val="28"/>
          <w:szCs w:val="28"/>
        </w:rPr>
        <w:t>(</w:t>
      </w:r>
      <w:r w:rsidR="002A024A" w:rsidRPr="00100305">
        <w:rPr>
          <w:rFonts w:ascii="Times New Roman" w:hAnsi="Times New Roman" w:cs="Times New Roman"/>
          <w:sz w:val="28"/>
          <w:szCs w:val="28"/>
        </w:rPr>
        <w:t>17</w:t>
      </w:r>
      <w:r w:rsidR="00887ED0" w:rsidRPr="00100305">
        <w:rPr>
          <w:rFonts w:ascii="Times New Roman" w:hAnsi="Times New Roman" w:cs="Times New Roman"/>
          <w:sz w:val="28"/>
          <w:szCs w:val="28"/>
        </w:rPr>
        <w:t>)</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Т3 – отношение показателя </w:t>
      </w:r>
      <w:r w:rsidRPr="00100305">
        <w:rPr>
          <w:rFonts w:ascii="Times New Roman" w:eastAsia="Times New Roman" w:hAnsi="Times New Roman" w:cs="Times New Roman"/>
          <w:sz w:val="28"/>
          <w:szCs w:val="28"/>
        </w:rPr>
        <w:t xml:space="preserve">EBIT к </w:t>
      </w:r>
      <w:r w:rsidRPr="00100305">
        <w:rPr>
          <w:rFonts w:ascii="Times New Roman" w:hAnsi="Times New Roman" w:cs="Times New Roman"/>
          <w:sz w:val="28"/>
          <w:szCs w:val="28"/>
        </w:rPr>
        <w:t>активам предприятия;</w:t>
      </w:r>
    </w:p>
    <w:p w:rsidR="00887ED0" w:rsidRPr="00100305" w:rsidRDefault="00474AA1" w:rsidP="00B81B87">
      <w:pPr>
        <w:widowControl w:val="0"/>
        <w:spacing w:after="0" w:line="360" w:lineRule="auto"/>
        <w:ind w:firstLine="709"/>
        <w:jc w:val="right"/>
        <w:rPr>
          <w:rFonts w:ascii="Times New Roman" w:hAnsi="Times New Roman" w:cs="Times New Roman"/>
          <w:sz w:val="28"/>
          <w:szCs w:val="28"/>
        </w:rPr>
      </w:pPr>
      <m:oMath>
        <m:r>
          <m:rPr>
            <m:sty m:val="p"/>
          </m:rPr>
          <w:rPr>
            <w:rFonts w:ascii="Cambria Math" w:hAnsi="Cambria Math" w:cs="Times New Roman"/>
            <w:sz w:val="28"/>
            <w:szCs w:val="28"/>
          </w:rPr>
          <m:t>Т</m:t>
        </m:r>
        <m:r>
          <m:rPr>
            <m:sty m:val="p"/>
          </m:rPr>
          <w:rPr>
            <w:rFonts w:ascii="Cambria Math" w:hAnsi="Times New Roman" w:cs="Times New Roman"/>
            <w:sz w:val="28"/>
            <w:szCs w:val="28"/>
          </w:rPr>
          <m:t>3=</m:t>
        </m:r>
        <m:f>
          <m:fPr>
            <m:ctrlPr>
              <w:rPr>
                <w:rFonts w:ascii="Cambria Math" w:hAnsi="Times New Roman" w:cs="Times New Roman"/>
                <w:sz w:val="28"/>
                <w:szCs w:val="28"/>
              </w:rPr>
            </m:ctrlPr>
          </m:fPr>
          <m:num>
            <m:r>
              <m:rPr>
                <m:sty m:val="p"/>
              </m:rPr>
              <w:rPr>
                <w:rFonts w:ascii="Cambria Math" w:eastAsia="Times New Roman" w:hAnsi="Times New Roman" w:cs="Times New Roman"/>
                <w:sz w:val="28"/>
                <w:szCs w:val="28"/>
              </w:rPr>
              <m:t>EBIT</m:t>
            </m:r>
          </m:num>
          <m:den>
            <m:r>
              <m:rPr>
                <m:sty m:val="p"/>
              </m:rPr>
              <w:rPr>
                <w:rFonts w:ascii="Cambria Math" w:hAnsi="Cambria Math" w:cs="Times New Roman"/>
                <w:sz w:val="28"/>
                <w:szCs w:val="28"/>
              </w:rPr>
              <m:t>Активы</m:t>
            </m:r>
          </m:den>
        </m:f>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Cambria Math" w:cs="Times New Roman"/>
                <w:sz w:val="28"/>
                <w:szCs w:val="28"/>
              </w:rPr>
              <m:t>ст</m:t>
            </m:r>
            <m:r>
              <m:rPr>
                <m:sty m:val="p"/>
              </m:rPr>
              <w:rPr>
                <w:rFonts w:ascii="Cambria Math" w:hAnsi="Times New Roman" w:cs="Times New Roman"/>
                <w:sz w:val="28"/>
                <w:szCs w:val="28"/>
              </w:rPr>
              <m:t>.2300</m:t>
            </m:r>
          </m:num>
          <m:den>
            <m:r>
              <m:rPr>
                <m:sty m:val="p"/>
              </m:rPr>
              <w:rPr>
                <w:rFonts w:ascii="Cambria Math" w:hAnsi="Cambria Math" w:cs="Times New Roman"/>
                <w:sz w:val="28"/>
                <w:szCs w:val="28"/>
              </w:rPr>
              <m:t>ст</m:t>
            </m:r>
            <m:r>
              <m:rPr>
                <m:sty m:val="p"/>
              </m:rPr>
              <w:rPr>
                <w:rFonts w:ascii="Cambria Math" w:hAnsi="Times New Roman" w:cs="Times New Roman"/>
                <w:sz w:val="28"/>
                <w:szCs w:val="28"/>
              </w:rPr>
              <m:t>.1600</m:t>
            </m:r>
          </m:den>
        </m:f>
      </m:oMath>
      <w:r w:rsidR="00887ED0" w:rsidRPr="00100305">
        <w:rPr>
          <w:rFonts w:ascii="Times New Roman" w:hAnsi="Times New Roman" w:cs="Times New Roman"/>
          <w:sz w:val="28"/>
          <w:szCs w:val="28"/>
        </w:rPr>
        <w:t xml:space="preserve">, </w:t>
      </w:r>
      <w:r w:rsidR="00AD1A6B" w:rsidRPr="00100305">
        <w:rPr>
          <w:rFonts w:ascii="Times New Roman" w:hAnsi="Times New Roman" w:cs="Times New Roman"/>
          <w:sz w:val="28"/>
          <w:szCs w:val="28"/>
        </w:rPr>
        <w:t xml:space="preserve">                                      </w:t>
      </w:r>
      <w:r w:rsidR="00887ED0" w:rsidRPr="00100305">
        <w:rPr>
          <w:rFonts w:ascii="Times New Roman" w:hAnsi="Times New Roman" w:cs="Times New Roman"/>
          <w:sz w:val="28"/>
          <w:szCs w:val="28"/>
        </w:rPr>
        <w:t>(</w:t>
      </w:r>
      <w:r w:rsidR="002A024A" w:rsidRPr="00100305">
        <w:rPr>
          <w:rFonts w:ascii="Times New Roman" w:hAnsi="Times New Roman" w:cs="Times New Roman"/>
          <w:sz w:val="28"/>
          <w:szCs w:val="28"/>
        </w:rPr>
        <w:t>18</w:t>
      </w:r>
      <w:r w:rsidR="00887ED0" w:rsidRPr="00100305">
        <w:rPr>
          <w:rFonts w:ascii="Times New Roman" w:hAnsi="Times New Roman" w:cs="Times New Roman"/>
          <w:sz w:val="28"/>
          <w:szCs w:val="28"/>
        </w:rPr>
        <w:t>)</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Т4 – отношение собственного капитала к заемному;</w:t>
      </w:r>
    </w:p>
    <w:p w:rsidR="00887ED0" w:rsidRPr="00100305" w:rsidRDefault="00474AA1" w:rsidP="00B81B87">
      <w:pPr>
        <w:widowControl w:val="0"/>
        <w:spacing w:after="0" w:line="360" w:lineRule="auto"/>
        <w:ind w:firstLine="709"/>
        <w:jc w:val="right"/>
        <w:rPr>
          <w:rFonts w:ascii="Times New Roman" w:hAnsi="Times New Roman" w:cs="Times New Roman"/>
          <w:sz w:val="28"/>
          <w:szCs w:val="28"/>
        </w:rPr>
      </w:pPr>
      <m:oMath>
        <m:r>
          <m:rPr>
            <m:sty m:val="p"/>
          </m:rPr>
          <w:rPr>
            <w:rFonts w:ascii="Cambria Math" w:hAnsi="Cambria Math" w:cs="Times New Roman"/>
            <w:sz w:val="28"/>
            <w:szCs w:val="28"/>
          </w:rPr>
          <m:t>Т</m:t>
        </m:r>
        <m:r>
          <m:rPr>
            <m:sty m:val="p"/>
          </m:rPr>
          <w:rPr>
            <w:rFonts w:ascii="Cambria Math" w:hAnsi="Times New Roman" w:cs="Times New Roman"/>
            <w:sz w:val="28"/>
            <w:szCs w:val="28"/>
          </w:rPr>
          <m:t>4=</m:t>
        </m:r>
        <m:f>
          <m:fPr>
            <m:ctrlPr>
              <w:rPr>
                <w:rFonts w:ascii="Cambria Math" w:hAnsi="Times New Roman" w:cs="Times New Roman"/>
                <w:sz w:val="28"/>
                <w:szCs w:val="28"/>
              </w:rPr>
            </m:ctrlPr>
          </m:fPr>
          <m:num>
            <m:r>
              <m:rPr>
                <m:sty m:val="p"/>
              </m:rPr>
              <w:rPr>
                <w:rFonts w:ascii="Cambria Math" w:eastAsia="Times New Roman" w:hAnsi="Cambria Math" w:cs="Times New Roman"/>
                <w:sz w:val="28"/>
                <w:szCs w:val="28"/>
              </w:rPr>
              <m:t>Собственный</m:t>
            </m:r>
            <m:r>
              <m:rPr>
                <m:sty m:val="p"/>
              </m:rPr>
              <w:rPr>
                <w:rFonts w:ascii="Cambria Math" w:eastAsia="Times New Roman" w:hAnsi="Times New Roman" w:cs="Times New Roman"/>
                <w:sz w:val="28"/>
                <w:szCs w:val="28"/>
              </w:rPr>
              <m:t xml:space="preserve"> </m:t>
            </m:r>
            <m:r>
              <m:rPr>
                <m:sty m:val="p"/>
              </m:rPr>
              <w:rPr>
                <w:rFonts w:ascii="Cambria Math" w:eastAsia="Times New Roman" w:hAnsi="Cambria Math" w:cs="Times New Roman"/>
                <w:sz w:val="28"/>
                <w:szCs w:val="28"/>
              </w:rPr>
              <m:t>капитал</m:t>
            </m:r>
          </m:num>
          <m:den>
            <m:r>
              <m:rPr>
                <m:sty m:val="p"/>
              </m:rPr>
              <w:rPr>
                <w:rFonts w:ascii="Cambria Math" w:hAnsi="Cambria Math" w:cs="Times New Roman"/>
                <w:sz w:val="28"/>
                <w:szCs w:val="28"/>
              </w:rPr>
              <m:t>Заемный</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капитал</m:t>
            </m:r>
          </m:den>
        </m:f>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Cambria Math" w:cs="Times New Roman"/>
                <w:sz w:val="28"/>
                <w:szCs w:val="28"/>
              </w:rPr>
              <m:t>ст</m:t>
            </m:r>
            <m:r>
              <m:rPr>
                <m:sty m:val="p"/>
              </m:rPr>
              <w:rPr>
                <w:rFonts w:ascii="Cambria Math" w:hAnsi="Times New Roman" w:cs="Times New Roman"/>
                <w:sz w:val="28"/>
                <w:szCs w:val="28"/>
              </w:rPr>
              <m:t>.1300</m:t>
            </m:r>
          </m:num>
          <m:den>
            <m:r>
              <m:rPr>
                <m:sty m:val="p"/>
              </m:rPr>
              <w:rPr>
                <w:rFonts w:ascii="Cambria Math" w:hAnsi="Cambria Math" w:cs="Times New Roman"/>
                <w:sz w:val="28"/>
                <w:szCs w:val="28"/>
              </w:rPr>
              <m:t>ст</m:t>
            </m:r>
            <m:r>
              <m:rPr>
                <m:sty m:val="p"/>
              </m:rPr>
              <w:rPr>
                <w:rFonts w:ascii="Cambria Math" w:hAnsi="Times New Roman" w:cs="Times New Roman"/>
                <w:sz w:val="28"/>
                <w:szCs w:val="28"/>
              </w:rPr>
              <m:t>.1400+</m:t>
            </m:r>
            <m:r>
              <m:rPr>
                <m:sty m:val="p"/>
              </m:rPr>
              <w:rPr>
                <w:rFonts w:ascii="Cambria Math" w:hAnsi="Cambria Math" w:cs="Times New Roman"/>
                <w:sz w:val="28"/>
                <w:szCs w:val="28"/>
              </w:rPr>
              <m:t>ст</m:t>
            </m:r>
            <m:r>
              <m:rPr>
                <m:sty m:val="p"/>
              </m:rPr>
              <w:rPr>
                <w:rFonts w:ascii="Cambria Math" w:hAnsi="Times New Roman" w:cs="Times New Roman"/>
                <w:sz w:val="28"/>
                <w:szCs w:val="28"/>
              </w:rPr>
              <m:t>.1500</m:t>
            </m:r>
          </m:den>
        </m:f>
      </m:oMath>
      <w:r w:rsidR="00887ED0" w:rsidRPr="00100305">
        <w:rPr>
          <w:rFonts w:ascii="Times New Roman" w:hAnsi="Times New Roman" w:cs="Times New Roman"/>
          <w:sz w:val="28"/>
          <w:szCs w:val="28"/>
        </w:rPr>
        <w:t xml:space="preserve">, </w:t>
      </w:r>
      <w:r w:rsidR="00AD1A6B" w:rsidRPr="00100305">
        <w:rPr>
          <w:rFonts w:ascii="Times New Roman" w:hAnsi="Times New Roman" w:cs="Times New Roman"/>
          <w:sz w:val="28"/>
          <w:szCs w:val="28"/>
        </w:rPr>
        <w:t xml:space="preserve">                  </w:t>
      </w:r>
      <w:r w:rsidR="00887ED0" w:rsidRPr="00100305">
        <w:rPr>
          <w:rFonts w:ascii="Times New Roman" w:hAnsi="Times New Roman" w:cs="Times New Roman"/>
          <w:sz w:val="28"/>
          <w:szCs w:val="28"/>
        </w:rPr>
        <w:t>(</w:t>
      </w:r>
      <w:r w:rsidR="002A024A" w:rsidRPr="00100305">
        <w:rPr>
          <w:rFonts w:ascii="Times New Roman" w:hAnsi="Times New Roman" w:cs="Times New Roman"/>
          <w:sz w:val="28"/>
          <w:szCs w:val="28"/>
        </w:rPr>
        <w:t>19</w:t>
      </w:r>
      <w:r w:rsidR="00887ED0" w:rsidRPr="00100305">
        <w:rPr>
          <w:rFonts w:ascii="Times New Roman" w:hAnsi="Times New Roman" w:cs="Times New Roman"/>
          <w:sz w:val="28"/>
          <w:szCs w:val="28"/>
        </w:rPr>
        <w:t>)</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Подробный расчет показателя представлен в таблице 6.</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p>
    <w:p w:rsidR="00887ED0" w:rsidRPr="00100305" w:rsidRDefault="00656117"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Таблица 9 - </w:t>
      </w:r>
      <w:r w:rsidR="00887ED0" w:rsidRPr="00100305">
        <w:rPr>
          <w:rFonts w:ascii="Times New Roman" w:hAnsi="Times New Roman" w:cs="Times New Roman"/>
          <w:sz w:val="28"/>
          <w:szCs w:val="28"/>
        </w:rPr>
        <w:t xml:space="preserve">Расчет индекса Альтмана </w:t>
      </w:r>
      <w:r w:rsidR="00887ED0" w:rsidRPr="00100305">
        <w:rPr>
          <w:rFonts w:ascii="Times New Roman" w:hAnsi="Times New Roman" w:cs="Times New Roman"/>
          <w:sz w:val="28"/>
          <w:szCs w:val="28"/>
          <w:lang w:val="en-US"/>
        </w:rPr>
        <w:t>Z</w:t>
      </w:r>
      <w:r w:rsidR="00887ED0" w:rsidRPr="00100305">
        <w:rPr>
          <w:rFonts w:ascii="Times New Roman" w:hAnsi="Times New Roman" w:cs="Times New Roman"/>
          <w:sz w:val="28"/>
          <w:szCs w:val="28"/>
        </w:rPr>
        <w:t xml:space="preserve"> для ОГУП Карталинское ПРСД за 2013-2015гг.</w:t>
      </w:r>
    </w:p>
    <w:tbl>
      <w:tblPr>
        <w:tblW w:w="5000" w:type="pct"/>
        <w:jc w:val="center"/>
        <w:tblLook w:val="04A0"/>
      </w:tblPr>
      <w:tblGrid>
        <w:gridCol w:w="1009"/>
        <w:gridCol w:w="3977"/>
        <w:gridCol w:w="1533"/>
        <w:gridCol w:w="1614"/>
        <w:gridCol w:w="1721"/>
      </w:tblGrid>
      <w:tr w:rsidR="00887ED0" w:rsidRPr="00100305" w:rsidTr="00FE2DB3">
        <w:trPr>
          <w:trHeight w:val="300"/>
          <w:jc w:val="center"/>
        </w:trPr>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Код</w:t>
            </w:r>
          </w:p>
        </w:tc>
        <w:tc>
          <w:tcPr>
            <w:tcW w:w="2017" w:type="pct"/>
            <w:tcBorders>
              <w:top w:val="single" w:sz="4" w:space="0" w:color="auto"/>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p>
        </w:tc>
        <w:tc>
          <w:tcPr>
            <w:tcW w:w="778" w:type="pct"/>
            <w:tcBorders>
              <w:top w:val="single" w:sz="4" w:space="0" w:color="auto"/>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2013г.</w:t>
            </w:r>
          </w:p>
        </w:tc>
        <w:tc>
          <w:tcPr>
            <w:tcW w:w="819" w:type="pct"/>
            <w:tcBorders>
              <w:top w:val="single" w:sz="4" w:space="0" w:color="auto"/>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2014г.</w:t>
            </w:r>
          </w:p>
        </w:tc>
        <w:tc>
          <w:tcPr>
            <w:tcW w:w="873" w:type="pct"/>
            <w:tcBorders>
              <w:top w:val="single" w:sz="4" w:space="0" w:color="auto"/>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2015г.</w:t>
            </w:r>
          </w:p>
        </w:tc>
      </w:tr>
      <w:tr w:rsidR="00887ED0" w:rsidRPr="00100305" w:rsidTr="00FE2DB3">
        <w:trPr>
          <w:trHeight w:val="300"/>
          <w:jc w:val="center"/>
        </w:trPr>
        <w:tc>
          <w:tcPr>
            <w:tcW w:w="512" w:type="pct"/>
            <w:vMerge w:val="restart"/>
            <w:tcBorders>
              <w:top w:val="nil"/>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sz w:val="28"/>
              </w:rPr>
            </w:pPr>
            <w:r w:rsidRPr="00100305">
              <w:rPr>
                <w:rFonts w:ascii="Times New Roman" w:eastAsia="Times New Roman" w:hAnsi="Times New Roman" w:cs="Times New Roman"/>
                <w:sz w:val="28"/>
              </w:rPr>
              <w:t> </w:t>
            </w:r>
          </w:p>
        </w:tc>
        <w:tc>
          <w:tcPr>
            <w:tcW w:w="2017"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Т1</w:t>
            </w:r>
          </w:p>
        </w:tc>
        <w:tc>
          <w:tcPr>
            <w:tcW w:w="77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0,30</w:t>
            </w:r>
          </w:p>
        </w:tc>
        <w:tc>
          <w:tcPr>
            <w:tcW w:w="819"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0,05</w:t>
            </w:r>
          </w:p>
        </w:tc>
        <w:tc>
          <w:tcPr>
            <w:tcW w:w="873"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0,62</w:t>
            </w:r>
          </w:p>
        </w:tc>
      </w:tr>
      <w:tr w:rsidR="00887ED0" w:rsidRPr="00100305" w:rsidTr="00FE2DB3">
        <w:trPr>
          <w:trHeight w:val="300"/>
          <w:jc w:val="center"/>
        </w:trPr>
        <w:tc>
          <w:tcPr>
            <w:tcW w:w="512" w:type="pct"/>
            <w:vMerge/>
            <w:tcBorders>
              <w:top w:val="nil"/>
              <w:left w:val="single" w:sz="4" w:space="0" w:color="auto"/>
              <w:bottom w:val="single" w:sz="4" w:space="0" w:color="auto"/>
              <w:right w:val="single" w:sz="4" w:space="0" w:color="auto"/>
            </w:tcBorders>
            <w:vAlign w:val="center"/>
            <w:hideMark/>
          </w:tcPr>
          <w:p w:rsidR="00887ED0" w:rsidRPr="00100305" w:rsidRDefault="00887ED0" w:rsidP="00B81B87">
            <w:pPr>
              <w:widowControl w:val="0"/>
              <w:spacing w:after="0" w:line="240" w:lineRule="auto"/>
              <w:rPr>
                <w:rFonts w:ascii="Times New Roman" w:eastAsia="Times New Roman" w:hAnsi="Times New Roman" w:cs="Times New Roman"/>
                <w:sz w:val="28"/>
              </w:rPr>
            </w:pPr>
          </w:p>
        </w:tc>
        <w:tc>
          <w:tcPr>
            <w:tcW w:w="2017"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Т2</w:t>
            </w:r>
          </w:p>
        </w:tc>
        <w:tc>
          <w:tcPr>
            <w:tcW w:w="77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0,23</w:t>
            </w:r>
          </w:p>
        </w:tc>
        <w:tc>
          <w:tcPr>
            <w:tcW w:w="819"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0,03</w:t>
            </w:r>
          </w:p>
        </w:tc>
        <w:tc>
          <w:tcPr>
            <w:tcW w:w="873"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0,33</w:t>
            </w:r>
          </w:p>
        </w:tc>
      </w:tr>
      <w:tr w:rsidR="00887ED0" w:rsidRPr="00100305" w:rsidTr="00FE2DB3">
        <w:trPr>
          <w:trHeight w:val="300"/>
          <w:jc w:val="center"/>
        </w:trPr>
        <w:tc>
          <w:tcPr>
            <w:tcW w:w="512" w:type="pct"/>
            <w:vMerge/>
            <w:tcBorders>
              <w:top w:val="nil"/>
              <w:left w:val="single" w:sz="4" w:space="0" w:color="auto"/>
              <w:bottom w:val="single" w:sz="4" w:space="0" w:color="auto"/>
              <w:right w:val="single" w:sz="4" w:space="0" w:color="auto"/>
            </w:tcBorders>
            <w:vAlign w:val="center"/>
            <w:hideMark/>
          </w:tcPr>
          <w:p w:rsidR="00887ED0" w:rsidRPr="00100305" w:rsidRDefault="00887ED0" w:rsidP="00B81B87">
            <w:pPr>
              <w:widowControl w:val="0"/>
              <w:spacing w:after="0" w:line="240" w:lineRule="auto"/>
              <w:rPr>
                <w:rFonts w:ascii="Times New Roman" w:eastAsia="Times New Roman" w:hAnsi="Times New Roman" w:cs="Times New Roman"/>
                <w:sz w:val="28"/>
              </w:rPr>
            </w:pPr>
          </w:p>
        </w:tc>
        <w:tc>
          <w:tcPr>
            <w:tcW w:w="2017"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Т3</w:t>
            </w:r>
          </w:p>
        </w:tc>
        <w:tc>
          <w:tcPr>
            <w:tcW w:w="77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0,01</w:t>
            </w:r>
          </w:p>
        </w:tc>
        <w:tc>
          <w:tcPr>
            <w:tcW w:w="819"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0,002</w:t>
            </w:r>
          </w:p>
        </w:tc>
        <w:tc>
          <w:tcPr>
            <w:tcW w:w="873"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0,02</w:t>
            </w:r>
          </w:p>
        </w:tc>
      </w:tr>
      <w:tr w:rsidR="00887ED0" w:rsidRPr="00100305" w:rsidTr="00FE2DB3">
        <w:trPr>
          <w:trHeight w:val="300"/>
          <w:jc w:val="center"/>
        </w:trPr>
        <w:tc>
          <w:tcPr>
            <w:tcW w:w="512" w:type="pct"/>
            <w:vMerge/>
            <w:tcBorders>
              <w:top w:val="nil"/>
              <w:left w:val="single" w:sz="4" w:space="0" w:color="auto"/>
              <w:bottom w:val="single" w:sz="4" w:space="0" w:color="auto"/>
              <w:right w:val="single" w:sz="4" w:space="0" w:color="auto"/>
            </w:tcBorders>
            <w:vAlign w:val="center"/>
            <w:hideMark/>
          </w:tcPr>
          <w:p w:rsidR="00887ED0" w:rsidRPr="00100305" w:rsidRDefault="00887ED0" w:rsidP="00B81B87">
            <w:pPr>
              <w:widowControl w:val="0"/>
              <w:spacing w:after="0" w:line="240" w:lineRule="auto"/>
              <w:rPr>
                <w:rFonts w:ascii="Times New Roman" w:eastAsia="Times New Roman" w:hAnsi="Times New Roman" w:cs="Times New Roman"/>
                <w:sz w:val="28"/>
              </w:rPr>
            </w:pPr>
          </w:p>
        </w:tc>
        <w:tc>
          <w:tcPr>
            <w:tcW w:w="2017"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Т4</w:t>
            </w:r>
          </w:p>
        </w:tc>
        <w:tc>
          <w:tcPr>
            <w:tcW w:w="77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1,51</w:t>
            </w:r>
          </w:p>
        </w:tc>
        <w:tc>
          <w:tcPr>
            <w:tcW w:w="819"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3,73</w:t>
            </w:r>
          </w:p>
        </w:tc>
        <w:tc>
          <w:tcPr>
            <w:tcW w:w="873"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2,27</w:t>
            </w:r>
          </w:p>
        </w:tc>
      </w:tr>
      <w:tr w:rsidR="00887ED0" w:rsidRPr="00100305" w:rsidTr="00FE2DB3">
        <w:trPr>
          <w:trHeight w:val="300"/>
          <w:jc w:val="center"/>
        </w:trPr>
        <w:tc>
          <w:tcPr>
            <w:tcW w:w="512" w:type="pct"/>
            <w:vMerge/>
            <w:tcBorders>
              <w:top w:val="nil"/>
              <w:left w:val="single" w:sz="4" w:space="0" w:color="auto"/>
              <w:bottom w:val="single" w:sz="4" w:space="0" w:color="auto"/>
              <w:right w:val="single" w:sz="4" w:space="0" w:color="auto"/>
            </w:tcBorders>
            <w:vAlign w:val="center"/>
            <w:hideMark/>
          </w:tcPr>
          <w:p w:rsidR="00887ED0" w:rsidRPr="00100305" w:rsidRDefault="00887ED0" w:rsidP="00B81B87">
            <w:pPr>
              <w:widowControl w:val="0"/>
              <w:spacing w:after="0" w:line="240" w:lineRule="auto"/>
              <w:rPr>
                <w:rFonts w:ascii="Times New Roman" w:eastAsia="Times New Roman" w:hAnsi="Times New Roman" w:cs="Times New Roman"/>
                <w:sz w:val="28"/>
              </w:rPr>
            </w:pPr>
          </w:p>
        </w:tc>
        <w:tc>
          <w:tcPr>
            <w:tcW w:w="2017"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Индекс Альтмана Z</w:t>
            </w:r>
          </w:p>
        </w:tc>
        <w:tc>
          <w:tcPr>
            <w:tcW w:w="77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4,33</w:t>
            </w:r>
          </w:p>
        </w:tc>
        <w:tc>
          <w:tcPr>
            <w:tcW w:w="819"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4,35</w:t>
            </w:r>
          </w:p>
        </w:tc>
        <w:tc>
          <w:tcPr>
            <w:tcW w:w="873"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7,73</w:t>
            </w:r>
          </w:p>
        </w:tc>
      </w:tr>
      <w:tr w:rsidR="00887ED0" w:rsidRPr="00100305" w:rsidTr="00656117">
        <w:trPr>
          <w:trHeight w:val="30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hAnsi="Times New Roman" w:cs="Times New Roman"/>
                <w:sz w:val="28"/>
              </w:rPr>
              <w:t>Продолжение таблицы 6</w:t>
            </w:r>
            <w:r w:rsidRPr="00100305">
              <w:rPr>
                <w:rFonts w:ascii="Times New Roman" w:eastAsia="Times New Roman" w:hAnsi="Times New Roman" w:cs="Times New Roman"/>
                <w:sz w:val="28"/>
              </w:rPr>
              <w:t>Оборотный капитал</w:t>
            </w:r>
          </w:p>
        </w:tc>
      </w:tr>
      <w:tr w:rsidR="00887ED0" w:rsidRPr="00100305" w:rsidTr="00FE2DB3">
        <w:trPr>
          <w:trHeight w:val="300"/>
          <w:jc w:val="center"/>
        </w:trPr>
        <w:tc>
          <w:tcPr>
            <w:tcW w:w="512" w:type="pct"/>
            <w:tcBorders>
              <w:top w:val="nil"/>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1200</w:t>
            </w:r>
          </w:p>
        </w:tc>
        <w:tc>
          <w:tcPr>
            <w:tcW w:w="2017"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Итого по разделу 2</w:t>
            </w:r>
          </w:p>
        </w:tc>
        <w:tc>
          <w:tcPr>
            <w:tcW w:w="77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81950</w:t>
            </w:r>
          </w:p>
        </w:tc>
        <w:tc>
          <w:tcPr>
            <w:tcW w:w="819"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63732</w:t>
            </w:r>
          </w:p>
        </w:tc>
        <w:tc>
          <w:tcPr>
            <w:tcW w:w="873"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82510</w:t>
            </w:r>
          </w:p>
        </w:tc>
      </w:tr>
      <w:tr w:rsidR="00887ED0" w:rsidRPr="00100305" w:rsidTr="00FE2DB3">
        <w:trPr>
          <w:trHeight w:val="300"/>
          <w:jc w:val="center"/>
        </w:trPr>
        <w:tc>
          <w:tcPr>
            <w:tcW w:w="512" w:type="pct"/>
            <w:tcBorders>
              <w:top w:val="nil"/>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1500</w:t>
            </w:r>
          </w:p>
        </w:tc>
        <w:tc>
          <w:tcPr>
            <w:tcW w:w="2017"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Итого по разделу 5</w:t>
            </w:r>
          </w:p>
        </w:tc>
        <w:tc>
          <w:tcPr>
            <w:tcW w:w="77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46859</w:t>
            </w:r>
          </w:p>
        </w:tc>
        <w:tc>
          <w:tcPr>
            <w:tcW w:w="819"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18455</w:t>
            </w:r>
          </w:p>
        </w:tc>
        <w:tc>
          <w:tcPr>
            <w:tcW w:w="873"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31018</w:t>
            </w:r>
          </w:p>
        </w:tc>
      </w:tr>
      <w:tr w:rsidR="00887ED0" w:rsidRPr="00100305" w:rsidTr="00656117">
        <w:trPr>
          <w:trHeight w:val="300"/>
          <w:jc w:val="center"/>
        </w:trPr>
        <w:tc>
          <w:tcPr>
            <w:tcW w:w="253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Оборотный капитал</w:t>
            </w:r>
          </w:p>
        </w:tc>
        <w:tc>
          <w:tcPr>
            <w:tcW w:w="77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35091</w:t>
            </w:r>
          </w:p>
        </w:tc>
        <w:tc>
          <w:tcPr>
            <w:tcW w:w="819"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45277</w:t>
            </w:r>
          </w:p>
        </w:tc>
        <w:tc>
          <w:tcPr>
            <w:tcW w:w="873"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51492</w:t>
            </w:r>
          </w:p>
        </w:tc>
      </w:tr>
      <w:tr w:rsidR="00887ED0" w:rsidRPr="00100305" w:rsidTr="00FE2DB3">
        <w:trPr>
          <w:trHeight w:val="300"/>
          <w:jc w:val="center"/>
        </w:trPr>
        <w:tc>
          <w:tcPr>
            <w:tcW w:w="512" w:type="pct"/>
            <w:tcBorders>
              <w:top w:val="nil"/>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1600</w:t>
            </w:r>
          </w:p>
        </w:tc>
        <w:tc>
          <w:tcPr>
            <w:tcW w:w="2017" w:type="pct"/>
            <w:tcBorders>
              <w:top w:val="nil"/>
              <w:left w:val="nil"/>
              <w:bottom w:val="single" w:sz="4" w:space="0" w:color="auto"/>
              <w:right w:val="single" w:sz="4" w:space="0" w:color="auto"/>
            </w:tcBorders>
            <w:shd w:val="clear" w:color="auto" w:fill="auto"/>
            <w:vAlign w:val="bottom"/>
            <w:hideMark/>
          </w:tcPr>
          <w:p w:rsidR="00887ED0" w:rsidRPr="00100305" w:rsidRDefault="00FE2DB3"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Активы</w:t>
            </w:r>
          </w:p>
        </w:tc>
        <w:tc>
          <w:tcPr>
            <w:tcW w:w="77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118711</w:t>
            </w:r>
          </w:p>
        </w:tc>
        <w:tc>
          <w:tcPr>
            <w:tcW w:w="819"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904986</w:t>
            </w:r>
          </w:p>
        </w:tc>
        <w:tc>
          <w:tcPr>
            <w:tcW w:w="873"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82510</w:t>
            </w:r>
          </w:p>
        </w:tc>
      </w:tr>
      <w:tr w:rsidR="00887ED0" w:rsidRPr="00100305" w:rsidTr="00FE2DB3">
        <w:trPr>
          <w:trHeight w:val="474"/>
          <w:jc w:val="center"/>
        </w:trPr>
        <w:tc>
          <w:tcPr>
            <w:tcW w:w="512" w:type="pct"/>
            <w:tcBorders>
              <w:top w:val="nil"/>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1370</w:t>
            </w:r>
          </w:p>
        </w:tc>
        <w:tc>
          <w:tcPr>
            <w:tcW w:w="2017" w:type="pct"/>
            <w:tcBorders>
              <w:top w:val="nil"/>
              <w:left w:val="nil"/>
              <w:bottom w:val="single" w:sz="4" w:space="0" w:color="auto"/>
              <w:right w:val="single" w:sz="4" w:space="0" w:color="auto"/>
            </w:tcBorders>
            <w:shd w:val="clear" w:color="auto" w:fill="auto"/>
            <w:vAlign w:val="bottom"/>
            <w:hideMark/>
          </w:tcPr>
          <w:p w:rsidR="00887ED0" w:rsidRPr="00100305" w:rsidRDefault="00FE2DB3"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Нераспределенная</w:t>
            </w:r>
            <w:r w:rsidR="00887ED0" w:rsidRPr="00100305">
              <w:rPr>
                <w:rFonts w:ascii="Times New Roman" w:eastAsia="Times New Roman" w:hAnsi="Times New Roman" w:cs="Times New Roman"/>
                <w:sz w:val="28"/>
              </w:rPr>
              <w:t xml:space="preserve"> прибыль</w:t>
            </w:r>
          </w:p>
        </w:tc>
        <w:tc>
          <w:tcPr>
            <w:tcW w:w="77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27002</w:t>
            </w:r>
          </w:p>
        </w:tc>
        <w:tc>
          <w:tcPr>
            <w:tcW w:w="819"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27013</w:t>
            </w:r>
          </w:p>
        </w:tc>
        <w:tc>
          <w:tcPr>
            <w:tcW w:w="873"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27453</w:t>
            </w:r>
          </w:p>
        </w:tc>
      </w:tr>
      <w:tr w:rsidR="00887ED0" w:rsidRPr="00100305" w:rsidTr="00FE2DB3">
        <w:trPr>
          <w:trHeight w:val="66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EBIT</w:t>
            </w:r>
          </w:p>
        </w:tc>
      </w:tr>
      <w:tr w:rsidR="008471B5" w:rsidRPr="00100305" w:rsidTr="00FE2DB3">
        <w:trPr>
          <w:trHeight w:val="825"/>
          <w:jc w:val="center"/>
        </w:trPr>
        <w:tc>
          <w:tcPr>
            <w:tcW w:w="512" w:type="pct"/>
            <w:tcBorders>
              <w:top w:val="nil"/>
              <w:left w:val="single" w:sz="4" w:space="0" w:color="auto"/>
              <w:bottom w:val="single" w:sz="4" w:space="0" w:color="auto"/>
              <w:right w:val="single" w:sz="4" w:space="0" w:color="auto"/>
            </w:tcBorders>
            <w:shd w:val="clear" w:color="auto" w:fill="auto"/>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2300</w:t>
            </w:r>
          </w:p>
        </w:tc>
        <w:tc>
          <w:tcPr>
            <w:tcW w:w="2017" w:type="pct"/>
            <w:tcBorders>
              <w:top w:val="nil"/>
              <w:left w:val="nil"/>
              <w:bottom w:val="single" w:sz="4" w:space="0" w:color="auto"/>
              <w:right w:val="single" w:sz="4" w:space="0" w:color="auto"/>
            </w:tcBorders>
            <w:shd w:val="clear" w:color="auto" w:fill="auto"/>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Прибыль (убыток) до налогообложения</w:t>
            </w:r>
          </w:p>
        </w:tc>
        <w:tc>
          <w:tcPr>
            <w:tcW w:w="778"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1228</w:t>
            </w:r>
          </w:p>
        </w:tc>
        <w:tc>
          <w:tcPr>
            <w:tcW w:w="819"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1502</w:t>
            </w:r>
          </w:p>
        </w:tc>
        <w:tc>
          <w:tcPr>
            <w:tcW w:w="873"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2014</w:t>
            </w:r>
          </w:p>
        </w:tc>
      </w:tr>
      <w:tr w:rsidR="008471B5" w:rsidRPr="00100305" w:rsidTr="00FE2DB3">
        <w:trPr>
          <w:trHeight w:val="82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Собственный капитал</w:t>
            </w:r>
          </w:p>
        </w:tc>
      </w:tr>
      <w:tr w:rsidR="008471B5" w:rsidRPr="00100305" w:rsidTr="00FE2DB3">
        <w:trPr>
          <w:trHeight w:val="777"/>
          <w:jc w:val="center"/>
        </w:trPr>
        <w:tc>
          <w:tcPr>
            <w:tcW w:w="512" w:type="pct"/>
            <w:tcBorders>
              <w:top w:val="nil"/>
              <w:left w:val="single" w:sz="4" w:space="0" w:color="auto"/>
              <w:bottom w:val="single" w:sz="4" w:space="0" w:color="auto"/>
              <w:right w:val="single" w:sz="4" w:space="0" w:color="auto"/>
            </w:tcBorders>
            <w:shd w:val="clear" w:color="auto" w:fill="auto"/>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1300</w:t>
            </w:r>
          </w:p>
        </w:tc>
        <w:tc>
          <w:tcPr>
            <w:tcW w:w="2017" w:type="pct"/>
            <w:tcBorders>
              <w:top w:val="nil"/>
              <w:left w:val="nil"/>
              <w:bottom w:val="single" w:sz="4" w:space="0" w:color="auto"/>
              <w:right w:val="single" w:sz="4" w:space="0" w:color="auto"/>
            </w:tcBorders>
            <w:shd w:val="clear" w:color="auto" w:fill="auto"/>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Итого по разделу 3</w:t>
            </w:r>
          </w:p>
        </w:tc>
        <w:tc>
          <w:tcPr>
            <w:tcW w:w="778"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71357</w:t>
            </w:r>
          </w:p>
        </w:tc>
        <w:tc>
          <w:tcPr>
            <w:tcW w:w="819"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71369</w:t>
            </w:r>
          </w:p>
        </w:tc>
        <w:tc>
          <w:tcPr>
            <w:tcW w:w="873"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71808</w:t>
            </w:r>
          </w:p>
        </w:tc>
      </w:tr>
      <w:tr w:rsidR="008471B5" w:rsidRPr="00100305" w:rsidTr="00FE2DB3">
        <w:trPr>
          <w:trHeight w:val="65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Заемный капитал</w:t>
            </w:r>
          </w:p>
        </w:tc>
      </w:tr>
      <w:tr w:rsidR="008471B5" w:rsidRPr="00100305" w:rsidTr="00FE2DB3">
        <w:trPr>
          <w:trHeight w:val="862"/>
          <w:jc w:val="center"/>
        </w:trPr>
        <w:tc>
          <w:tcPr>
            <w:tcW w:w="512" w:type="pct"/>
            <w:tcBorders>
              <w:top w:val="nil"/>
              <w:left w:val="single" w:sz="4" w:space="0" w:color="auto"/>
              <w:bottom w:val="single" w:sz="4" w:space="0" w:color="auto"/>
              <w:right w:val="single" w:sz="4" w:space="0" w:color="auto"/>
            </w:tcBorders>
            <w:shd w:val="clear" w:color="auto" w:fill="auto"/>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1400</w:t>
            </w:r>
          </w:p>
        </w:tc>
        <w:tc>
          <w:tcPr>
            <w:tcW w:w="2017" w:type="pct"/>
            <w:tcBorders>
              <w:top w:val="nil"/>
              <w:left w:val="nil"/>
              <w:bottom w:val="single" w:sz="4" w:space="0" w:color="auto"/>
              <w:right w:val="single" w:sz="4" w:space="0" w:color="auto"/>
            </w:tcBorders>
            <w:shd w:val="clear" w:color="auto" w:fill="auto"/>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Итого по разделу 4</w:t>
            </w:r>
          </w:p>
        </w:tc>
        <w:tc>
          <w:tcPr>
            <w:tcW w:w="778"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494</w:t>
            </w:r>
          </w:p>
        </w:tc>
        <w:tc>
          <w:tcPr>
            <w:tcW w:w="819"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674</w:t>
            </w:r>
          </w:p>
        </w:tc>
        <w:tc>
          <w:tcPr>
            <w:tcW w:w="873" w:type="pct"/>
            <w:tcBorders>
              <w:top w:val="nil"/>
              <w:left w:val="nil"/>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616</w:t>
            </w:r>
          </w:p>
        </w:tc>
      </w:tr>
      <w:tr w:rsidR="008471B5" w:rsidRPr="00100305" w:rsidTr="00D6153F">
        <w:trPr>
          <w:trHeight w:val="142"/>
          <w:jc w:val="center"/>
        </w:trPr>
        <w:tc>
          <w:tcPr>
            <w:tcW w:w="512" w:type="pct"/>
            <w:tcBorders>
              <w:top w:val="nil"/>
              <w:left w:val="single" w:sz="4" w:space="0" w:color="auto"/>
              <w:bottom w:val="single" w:sz="4" w:space="0" w:color="auto"/>
              <w:right w:val="single" w:sz="4" w:space="0" w:color="auto"/>
            </w:tcBorders>
            <w:shd w:val="clear" w:color="auto" w:fill="auto"/>
            <w:noWrap/>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1500</w:t>
            </w:r>
          </w:p>
        </w:tc>
        <w:tc>
          <w:tcPr>
            <w:tcW w:w="2017" w:type="pct"/>
            <w:tcBorders>
              <w:top w:val="nil"/>
              <w:left w:val="nil"/>
              <w:bottom w:val="single" w:sz="4" w:space="0" w:color="auto"/>
              <w:right w:val="single" w:sz="4" w:space="0" w:color="auto"/>
            </w:tcBorders>
            <w:shd w:val="clear" w:color="auto" w:fill="auto"/>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Итого по разделу 5</w:t>
            </w:r>
          </w:p>
        </w:tc>
        <w:tc>
          <w:tcPr>
            <w:tcW w:w="778" w:type="pct"/>
            <w:tcBorders>
              <w:top w:val="nil"/>
              <w:left w:val="nil"/>
              <w:bottom w:val="single" w:sz="4" w:space="0" w:color="auto"/>
              <w:right w:val="single" w:sz="4" w:space="0" w:color="auto"/>
            </w:tcBorders>
            <w:shd w:val="clear" w:color="auto" w:fill="auto"/>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46859</w:t>
            </w:r>
          </w:p>
        </w:tc>
        <w:tc>
          <w:tcPr>
            <w:tcW w:w="819" w:type="pct"/>
            <w:tcBorders>
              <w:top w:val="nil"/>
              <w:left w:val="nil"/>
              <w:bottom w:val="single" w:sz="4" w:space="0" w:color="auto"/>
              <w:right w:val="single" w:sz="4" w:space="0" w:color="auto"/>
            </w:tcBorders>
            <w:shd w:val="clear" w:color="auto" w:fill="auto"/>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18455</w:t>
            </w:r>
          </w:p>
        </w:tc>
        <w:tc>
          <w:tcPr>
            <w:tcW w:w="873" w:type="pct"/>
            <w:tcBorders>
              <w:top w:val="nil"/>
              <w:left w:val="nil"/>
              <w:bottom w:val="single" w:sz="4" w:space="0" w:color="auto"/>
              <w:right w:val="single" w:sz="4" w:space="0" w:color="auto"/>
            </w:tcBorders>
            <w:shd w:val="clear" w:color="auto" w:fill="auto"/>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31018</w:t>
            </w:r>
          </w:p>
        </w:tc>
      </w:tr>
      <w:tr w:rsidR="008471B5" w:rsidRPr="00100305" w:rsidTr="00D6153F">
        <w:trPr>
          <w:trHeight w:val="77"/>
          <w:jc w:val="center"/>
        </w:trPr>
        <w:tc>
          <w:tcPr>
            <w:tcW w:w="2530"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Заемный капитал</w:t>
            </w:r>
          </w:p>
        </w:tc>
        <w:tc>
          <w:tcPr>
            <w:tcW w:w="778" w:type="pct"/>
            <w:tcBorders>
              <w:top w:val="nil"/>
              <w:left w:val="nil"/>
              <w:bottom w:val="single" w:sz="4" w:space="0" w:color="auto"/>
              <w:right w:val="single" w:sz="4" w:space="0" w:color="auto"/>
            </w:tcBorders>
            <w:shd w:val="clear" w:color="auto" w:fill="auto"/>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47353</w:t>
            </w:r>
          </w:p>
        </w:tc>
        <w:tc>
          <w:tcPr>
            <w:tcW w:w="819" w:type="pct"/>
            <w:tcBorders>
              <w:top w:val="nil"/>
              <w:left w:val="nil"/>
              <w:bottom w:val="single" w:sz="4" w:space="0" w:color="auto"/>
              <w:right w:val="single" w:sz="4" w:space="0" w:color="auto"/>
            </w:tcBorders>
            <w:shd w:val="clear" w:color="auto" w:fill="auto"/>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19129</w:t>
            </w:r>
          </w:p>
        </w:tc>
        <w:tc>
          <w:tcPr>
            <w:tcW w:w="873" w:type="pct"/>
            <w:tcBorders>
              <w:top w:val="nil"/>
              <w:left w:val="nil"/>
              <w:bottom w:val="single" w:sz="4" w:space="0" w:color="auto"/>
              <w:right w:val="single" w:sz="4" w:space="0" w:color="auto"/>
            </w:tcBorders>
            <w:shd w:val="clear" w:color="auto" w:fill="auto"/>
            <w:vAlign w:val="bottom"/>
            <w:hideMark/>
          </w:tcPr>
          <w:p w:rsidR="008471B5" w:rsidRPr="00100305" w:rsidRDefault="008471B5" w:rsidP="00B81B87">
            <w:pPr>
              <w:widowControl w:val="0"/>
              <w:spacing w:after="0" w:line="240" w:lineRule="auto"/>
              <w:jc w:val="center"/>
              <w:rPr>
                <w:rFonts w:ascii="Times New Roman" w:eastAsia="Times New Roman" w:hAnsi="Times New Roman" w:cs="Times New Roman"/>
                <w:sz w:val="28"/>
              </w:rPr>
            </w:pPr>
            <w:r w:rsidRPr="00100305">
              <w:rPr>
                <w:rFonts w:ascii="Times New Roman" w:eastAsia="Times New Roman" w:hAnsi="Times New Roman" w:cs="Times New Roman"/>
                <w:sz w:val="28"/>
              </w:rPr>
              <w:t>31634</w:t>
            </w:r>
          </w:p>
        </w:tc>
      </w:tr>
    </w:tbl>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lastRenderedPageBreak/>
        <w:t xml:space="preserve">Для оценки риска банкротства помощью четырехфакторной модели Альтмана </w:t>
      </w:r>
      <w:r w:rsidRPr="00100305">
        <w:rPr>
          <w:rFonts w:ascii="Times New Roman" w:hAnsi="Times New Roman" w:cs="Times New Roman"/>
          <w:sz w:val="28"/>
          <w:szCs w:val="28"/>
          <w:lang w:val="en-US"/>
        </w:rPr>
        <w:t>Z</w:t>
      </w:r>
      <w:r w:rsidRPr="00100305">
        <w:rPr>
          <w:rFonts w:ascii="Times New Roman" w:hAnsi="Times New Roman" w:cs="Times New Roman"/>
          <w:sz w:val="28"/>
          <w:szCs w:val="28"/>
        </w:rPr>
        <w:t>, существует ряд условий, представленных в таблице 7</w:t>
      </w:r>
    </w:p>
    <w:p w:rsidR="00887ED0" w:rsidRPr="00100305" w:rsidRDefault="00656117"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Таблица 10 - </w:t>
      </w:r>
      <w:r w:rsidR="00887ED0" w:rsidRPr="00100305">
        <w:rPr>
          <w:rFonts w:ascii="Times New Roman" w:hAnsi="Times New Roman" w:cs="Times New Roman"/>
          <w:sz w:val="28"/>
          <w:szCs w:val="28"/>
        </w:rPr>
        <w:t xml:space="preserve">Условия существования вероятности банкротства для четырехфакторной модели Альтмана </w:t>
      </w:r>
      <w:r w:rsidR="00887ED0" w:rsidRPr="00100305">
        <w:rPr>
          <w:rFonts w:ascii="Times New Roman" w:hAnsi="Times New Roman" w:cs="Times New Roman"/>
          <w:sz w:val="28"/>
          <w:szCs w:val="28"/>
          <w:lang w:val="en-US"/>
        </w:rPr>
        <w:t>Z</w:t>
      </w:r>
    </w:p>
    <w:tbl>
      <w:tblPr>
        <w:tblW w:w="5000" w:type="pct"/>
        <w:tblLook w:val="04A0"/>
      </w:tblPr>
      <w:tblGrid>
        <w:gridCol w:w="4424"/>
        <w:gridCol w:w="1709"/>
        <w:gridCol w:w="1799"/>
        <w:gridCol w:w="1922"/>
      </w:tblGrid>
      <w:tr w:rsidR="00887ED0" w:rsidRPr="00100305" w:rsidTr="00656117">
        <w:trPr>
          <w:trHeight w:val="199"/>
        </w:trPr>
        <w:tc>
          <w:tcPr>
            <w:tcW w:w="2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Вероятность банкротства</w:t>
            </w:r>
          </w:p>
        </w:tc>
        <w:tc>
          <w:tcPr>
            <w:tcW w:w="2755" w:type="pct"/>
            <w:gridSpan w:val="3"/>
            <w:tcBorders>
              <w:top w:val="single" w:sz="4" w:space="0" w:color="auto"/>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Условие, Если:</w:t>
            </w:r>
          </w:p>
        </w:tc>
      </w:tr>
      <w:tr w:rsidR="00887ED0" w:rsidRPr="00100305" w:rsidTr="00656117">
        <w:trPr>
          <w:trHeight w:val="600"/>
        </w:trPr>
        <w:tc>
          <w:tcPr>
            <w:tcW w:w="2245" w:type="pct"/>
            <w:tcBorders>
              <w:top w:val="nil"/>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Существенная вероятность банкротства</w:t>
            </w:r>
          </w:p>
        </w:tc>
        <w:tc>
          <w:tcPr>
            <w:tcW w:w="867"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p>
        </w:tc>
        <w:tc>
          <w:tcPr>
            <w:tcW w:w="913"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Z ≤</w:t>
            </w:r>
          </w:p>
        </w:tc>
        <w:tc>
          <w:tcPr>
            <w:tcW w:w="975"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1,1</w:t>
            </w:r>
          </w:p>
        </w:tc>
      </w:tr>
      <w:tr w:rsidR="00887ED0" w:rsidRPr="00100305" w:rsidTr="00656117">
        <w:trPr>
          <w:trHeight w:val="900"/>
        </w:trPr>
        <w:tc>
          <w:tcPr>
            <w:tcW w:w="2245" w:type="pct"/>
            <w:tcBorders>
              <w:top w:val="nil"/>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Вероятность банкротства не исключается</w:t>
            </w:r>
          </w:p>
        </w:tc>
        <w:tc>
          <w:tcPr>
            <w:tcW w:w="867"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1,1</w:t>
            </w:r>
          </w:p>
        </w:tc>
        <w:tc>
          <w:tcPr>
            <w:tcW w:w="913"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&lt; Z &lt;</w:t>
            </w:r>
          </w:p>
        </w:tc>
        <w:tc>
          <w:tcPr>
            <w:tcW w:w="975"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2,6</w:t>
            </w:r>
          </w:p>
        </w:tc>
      </w:tr>
      <w:tr w:rsidR="00887ED0" w:rsidRPr="00100305" w:rsidTr="00656117">
        <w:trPr>
          <w:trHeight w:val="600"/>
        </w:trPr>
        <w:tc>
          <w:tcPr>
            <w:tcW w:w="2245" w:type="pct"/>
            <w:tcBorders>
              <w:top w:val="nil"/>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Вероятность банкротства низкая</w:t>
            </w:r>
          </w:p>
        </w:tc>
        <w:tc>
          <w:tcPr>
            <w:tcW w:w="867"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p>
        </w:tc>
        <w:tc>
          <w:tcPr>
            <w:tcW w:w="913"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Z ≥</w:t>
            </w:r>
          </w:p>
        </w:tc>
        <w:tc>
          <w:tcPr>
            <w:tcW w:w="975"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2,6</w:t>
            </w:r>
          </w:p>
        </w:tc>
      </w:tr>
    </w:tbl>
    <w:p w:rsidR="002A024A" w:rsidRPr="00100305" w:rsidRDefault="002A024A"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Если рассчитываемый индекс </w:t>
      </w:r>
      <w:r w:rsidRPr="00100305">
        <w:rPr>
          <w:rFonts w:ascii="Times New Roman" w:hAnsi="Times New Roman" w:cs="Times New Roman"/>
          <w:sz w:val="28"/>
          <w:szCs w:val="28"/>
          <w:lang w:val="en-US"/>
        </w:rPr>
        <w:t>Z</w:t>
      </w:r>
      <w:r w:rsidRPr="00100305">
        <w:rPr>
          <w:rFonts w:ascii="Times New Roman" w:hAnsi="Times New Roman" w:cs="Times New Roman"/>
          <w:sz w:val="28"/>
          <w:szCs w:val="28"/>
        </w:rPr>
        <w:t xml:space="preserve"> меньше либо равен 1.1 на предприятии есть существенная вероятность банкротства, если же индекс </w:t>
      </w:r>
      <w:r w:rsidRPr="00100305">
        <w:rPr>
          <w:rFonts w:ascii="Times New Roman" w:hAnsi="Times New Roman" w:cs="Times New Roman"/>
          <w:sz w:val="28"/>
          <w:szCs w:val="28"/>
          <w:lang w:val="en-US"/>
        </w:rPr>
        <w:t>Z</w:t>
      </w:r>
      <w:r w:rsidRPr="00100305">
        <w:rPr>
          <w:rFonts w:ascii="Times New Roman" w:hAnsi="Times New Roman" w:cs="Times New Roman"/>
          <w:sz w:val="28"/>
          <w:szCs w:val="28"/>
        </w:rPr>
        <w:t xml:space="preserve"> находится в диапазоне от 1.1 до 2.6 – вероятность</w:t>
      </w:r>
      <w:r w:rsidRPr="00100305">
        <w:rPr>
          <w:rFonts w:ascii="Times New Roman" w:eastAsia="Times New Roman" w:hAnsi="Times New Roman" w:cs="Times New Roman"/>
          <w:sz w:val="28"/>
          <w:szCs w:val="28"/>
        </w:rPr>
        <w:t xml:space="preserve"> банкротства невысока, но не исключается, когда </w:t>
      </w:r>
      <w:r w:rsidRPr="00100305">
        <w:rPr>
          <w:rFonts w:ascii="Times New Roman" w:hAnsi="Times New Roman" w:cs="Times New Roman"/>
          <w:sz w:val="28"/>
          <w:szCs w:val="28"/>
        </w:rPr>
        <w:t xml:space="preserve">индекс </w:t>
      </w:r>
      <w:r w:rsidRPr="00100305">
        <w:rPr>
          <w:rFonts w:ascii="Times New Roman" w:hAnsi="Times New Roman" w:cs="Times New Roman"/>
          <w:sz w:val="28"/>
          <w:szCs w:val="28"/>
          <w:lang w:val="en-US"/>
        </w:rPr>
        <w:t>Z</w:t>
      </w:r>
      <w:r w:rsidRPr="00100305">
        <w:rPr>
          <w:rFonts w:ascii="Times New Roman" w:hAnsi="Times New Roman" w:cs="Times New Roman"/>
          <w:sz w:val="28"/>
          <w:szCs w:val="28"/>
        </w:rPr>
        <w:t xml:space="preserve"> выше рекомендуемого значения 2.6 – финансовое состояние предприятия устойчивое, вероятность банкротства низкая . Оценить риск банкротства ОГУП Карт</w:t>
      </w:r>
      <w:r w:rsidR="008471B5" w:rsidRPr="00100305">
        <w:rPr>
          <w:rFonts w:ascii="Times New Roman" w:hAnsi="Times New Roman" w:cs="Times New Roman"/>
          <w:sz w:val="28"/>
          <w:szCs w:val="28"/>
        </w:rPr>
        <w:t>алинское ПРСД можно на рисунке 8</w:t>
      </w:r>
      <w:r w:rsidRPr="00100305">
        <w:rPr>
          <w:rFonts w:ascii="Times New Roman" w:hAnsi="Times New Roman" w:cs="Times New Roman"/>
          <w:sz w:val="28"/>
          <w:szCs w:val="28"/>
        </w:rPr>
        <w:t>.</w:t>
      </w:r>
    </w:p>
    <w:p w:rsidR="00DB5512" w:rsidRPr="00100305" w:rsidRDefault="00DB5512"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center"/>
        <w:rPr>
          <w:rFonts w:ascii="Times New Roman" w:hAnsi="Times New Roman" w:cs="Times New Roman"/>
          <w:sz w:val="28"/>
          <w:szCs w:val="28"/>
        </w:rPr>
      </w:pPr>
      <w:r w:rsidRPr="00100305">
        <w:rPr>
          <w:rFonts w:ascii="Times New Roman" w:hAnsi="Times New Roman" w:cs="Times New Roman"/>
          <w:noProof/>
          <w:sz w:val="28"/>
          <w:szCs w:val="28"/>
        </w:rPr>
        <w:drawing>
          <wp:inline distT="0" distB="0" distL="0" distR="0">
            <wp:extent cx="5730948" cy="2881423"/>
            <wp:effectExtent l="0" t="0" r="0" b="0"/>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2A024A" w:rsidRPr="00100305">
        <w:rPr>
          <w:rFonts w:ascii="Times New Roman" w:hAnsi="Times New Roman" w:cs="Times New Roman"/>
          <w:sz w:val="28"/>
          <w:szCs w:val="28"/>
        </w:rPr>
        <w:t>Рисунок 13</w:t>
      </w:r>
      <w:r w:rsidRPr="00100305">
        <w:rPr>
          <w:rFonts w:ascii="Times New Roman" w:hAnsi="Times New Roman" w:cs="Times New Roman"/>
          <w:sz w:val="28"/>
          <w:szCs w:val="28"/>
        </w:rPr>
        <w:t xml:space="preserve"> –Оценка риска банкротства ОГУП Ка</w:t>
      </w:r>
      <w:r w:rsidR="00DB5512" w:rsidRPr="00100305">
        <w:rPr>
          <w:rFonts w:ascii="Times New Roman" w:hAnsi="Times New Roman" w:cs="Times New Roman"/>
          <w:sz w:val="28"/>
          <w:szCs w:val="28"/>
        </w:rPr>
        <w:t>рталинское ПРСД за 2013-2015гг.</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p>
    <w:p w:rsidR="00887ED0" w:rsidRPr="00100305" w:rsidRDefault="008471B5"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lastRenderedPageBreak/>
        <w:t>Как видно на рисунке 8</w:t>
      </w:r>
      <w:r w:rsidR="00887ED0" w:rsidRPr="00100305">
        <w:rPr>
          <w:rFonts w:ascii="Times New Roman" w:hAnsi="Times New Roman" w:cs="Times New Roman"/>
          <w:sz w:val="28"/>
          <w:szCs w:val="28"/>
        </w:rPr>
        <w:t xml:space="preserve">, на протяжении всего периода индекс Альтмана </w:t>
      </w:r>
      <w:r w:rsidR="00887ED0" w:rsidRPr="00100305">
        <w:rPr>
          <w:rFonts w:ascii="Times New Roman" w:hAnsi="Times New Roman" w:cs="Times New Roman"/>
          <w:sz w:val="28"/>
          <w:szCs w:val="28"/>
          <w:lang w:val="en-US"/>
        </w:rPr>
        <w:t>Z</w:t>
      </w:r>
      <w:r w:rsidR="00887ED0" w:rsidRPr="00100305">
        <w:rPr>
          <w:rFonts w:ascii="Times New Roman" w:hAnsi="Times New Roman" w:cs="Times New Roman"/>
          <w:sz w:val="28"/>
          <w:szCs w:val="28"/>
        </w:rPr>
        <w:t>, значительно превышает рекомендуемую границу 2.6, что свидетельствует о устойчивом финансовом состоянии предприятия.</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Для оценки кредитоспособности ОГУП Карталинское ПРСД используем анализ отчетности по методике Сбербанка РФ, </w:t>
      </w:r>
      <w:r w:rsidR="00AD7845" w:rsidRPr="00100305">
        <w:rPr>
          <w:rFonts w:ascii="Times New Roman" w:hAnsi="Times New Roman" w:cs="Times New Roman"/>
          <w:sz w:val="28"/>
          <w:szCs w:val="28"/>
        </w:rPr>
        <w:t>утвержденной</w:t>
      </w:r>
      <w:r w:rsidRPr="00100305">
        <w:rPr>
          <w:rFonts w:ascii="Times New Roman" w:hAnsi="Times New Roman" w:cs="Times New Roman"/>
          <w:sz w:val="28"/>
          <w:szCs w:val="28"/>
        </w:rPr>
        <w:t xml:space="preserve"> Комитетом Сбербанка России по предоставлению кредитов и инвестиций от 30 июня 2006г. №285-5-р.</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По данным отчетности определим финансовые коэффициенты и рентабельность. Итоговый показатель кредитоспособности определяется по формуле:</w:t>
      </w:r>
    </w:p>
    <w:p w:rsidR="00887ED0" w:rsidRPr="00100305" w:rsidRDefault="00474AA1" w:rsidP="00B81B87">
      <w:pPr>
        <w:widowControl w:val="0"/>
        <w:spacing w:after="0" w:line="360" w:lineRule="auto"/>
        <w:ind w:firstLine="709"/>
        <w:jc w:val="right"/>
        <w:rPr>
          <w:rFonts w:ascii="Times New Roman" w:hAnsi="Times New Roman" w:cs="Times New Roman"/>
          <w:sz w:val="28"/>
          <w:szCs w:val="28"/>
        </w:rPr>
      </w:pPr>
      <m:oMath>
        <m:r>
          <m:rPr>
            <m:sty m:val="p"/>
          </m:rPr>
          <w:rPr>
            <w:rFonts w:ascii="Cambria Math" w:hAnsi="Cambria Math" w:cs="Times New Roman"/>
            <w:sz w:val="24"/>
            <w:szCs w:val="28"/>
          </w:rPr>
          <m:t>S</m:t>
        </m:r>
        <m:r>
          <m:rPr>
            <m:sty m:val="p"/>
          </m:rPr>
          <w:rPr>
            <w:rFonts w:ascii="Cambria Math" w:hAnsi="Times New Roman" w:cs="Times New Roman"/>
            <w:sz w:val="24"/>
            <w:szCs w:val="28"/>
          </w:rPr>
          <m:t>=0.05</m:t>
        </m:r>
        <m:r>
          <m:rPr>
            <m:sty m:val="p"/>
          </m:rPr>
          <w:rPr>
            <w:rFonts w:ascii="Cambria Math" w:hAnsi="Cambria Math" w:cs="Times New Roman"/>
            <w:sz w:val="24"/>
            <w:szCs w:val="28"/>
          </w:rPr>
          <m:t>*К</m:t>
        </m:r>
        <m:r>
          <m:rPr>
            <m:sty m:val="p"/>
          </m:rPr>
          <w:rPr>
            <w:rFonts w:ascii="Cambria Math" w:hAnsi="Times New Roman" w:cs="Times New Roman"/>
            <w:sz w:val="24"/>
            <w:szCs w:val="28"/>
          </w:rPr>
          <m:t>1+0.1</m:t>
        </m:r>
        <m:r>
          <m:rPr>
            <m:sty m:val="p"/>
          </m:rPr>
          <w:rPr>
            <w:rFonts w:ascii="Cambria Math" w:hAnsi="Cambria Math" w:cs="Times New Roman"/>
            <w:sz w:val="24"/>
            <w:szCs w:val="28"/>
          </w:rPr>
          <m:t>*К</m:t>
        </m:r>
        <m:r>
          <m:rPr>
            <m:sty m:val="p"/>
          </m:rPr>
          <w:rPr>
            <w:rFonts w:ascii="Cambria Math" w:hAnsi="Times New Roman" w:cs="Times New Roman"/>
            <w:sz w:val="24"/>
            <w:szCs w:val="28"/>
          </w:rPr>
          <m:t>2+0,4</m:t>
        </m:r>
        <m:r>
          <m:rPr>
            <m:sty m:val="p"/>
          </m:rPr>
          <w:rPr>
            <w:rFonts w:ascii="Cambria Math" w:hAnsi="Cambria Math" w:cs="Times New Roman"/>
            <w:sz w:val="24"/>
            <w:szCs w:val="28"/>
          </w:rPr>
          <m:t>*К</m:t>
        </m:r>
        <m:r>
          <m:rPr>
            <m:sty m:val="p"/>
          </m:rPr>
          <w:rPr>
            <w:rFonts w:ascii="Cambria Math" w:hAnsi="Times New Roman" w:cs="Times New Roman"/>
            <w:sz w:val="24"/>
            <w:szCs w:val="28"/>
          </w:rPr>
          <m:t>3+0,2</m:t>
        </m:r>
        <m:r>
          <m:rPr>
            <m:sty m:val="p"/>
          </m:rPr>
          <w:rPr>
            <w:rFonts w:ascii="Cambria Math" w:hAnsi="Cambria Math" w:cs="Times New Roman"/>
            <w:sz w:val="24"/>
            <w:szCs w:val="28"/>
          </w:rPr>
          <m:t>*К</m:t>
        </m:r>
        <m:r>
          <m:rPr>
            <m:sty m:val="p"/>
          </m:rPr>
          <w:rPr>
            <w:rFonts w:ascii="Cambria Math" w:hAnsi="Times New Roman" w:cs="Times New Roman"/>
            <w:sz w:val="24"/>
            <w:szCs w:val="28"/>
          </w:rPr>
          <m:t>4+0,15</m:t>
        </m:r>
        <m:r>
          <m:rPr>
            <m:sty m:val="p"/>
          </m:rPr>
          <w:rPr>
            <w:rFonts w:ascii="Cambria Math" w:hAnsi="Cambria Math" w:cs="Times New Roman"/>
            <w:sz w:val="24"/>
            <w:szCs w:val="28"/>
          </w:rPr>
          <m:t>*К</m:t>
        </m:r>
        <m:r>
          <m:rPr>
            <m:sty m:val="p"/>
          </m:rPr>
          <w:rPr>
            <w:rFonts w:ascii="Cambria Math" w:hAnsi="Times New Roman" w:cs="Times New Roman"/>
            <w:sz w:val="24"/>
            <w:szCs w:val="28"/>
          </w:rPr>
          <m:t>5+0,1</m:t>
        </m:r>
        <m:r>
          <m:rPr>
            <m:sty m:val="p"/>
          </m:rPr>
          <w:rPr>
            <w:rFonts w:ascii="Cambria Math" w:hAnsi="Cambria Math" w:cs="Times New Roman"/>
            <w:sz w:val="24"/>
            <w:szCs w:val="28"/>
          </w:rPr>
          <m:t>*К</m:t>
        </m:r>
      </m:oMath>
      <w:r w:rsidR="008471B5" w:rsidRPr="00100305">
        <w:rPr>
          <w:rFonts w:ascii="Times New Roman" w:hAnsi="Times New Roman" w:cs="Times New Roman"/>
          <w:sz w:val="24"/>
          <w:szCs w:val="28"/>
        </w:rPr>
        <w:t>,</w:t>
      </w:r>
      <w:r w:rsidR="00AD1A6B" w:rsidRPr="00100305">
        <w:rPr>
          <w:rFonts w:ascii="Times New Roman" w:hAnsi="Times New Roman" w:cs="Times New Roman"/>
          <w:sz w:val="24"/>
          <w:szCs w:val="28"/>
        </w:rPr>
        <w:t xml:space="preserve">                </w:t>
      </w:r>
      <w:r w:rsidR="002A024A" w:rsidRPr="00100305">
        <w:rPr>
          <w:rFonts w:ascii="Times New Roman" w:hAnsi="Times New Roman" w:cs="Times New Roman"/>
          <w:sz w:val="28"/>
          <w:szCs w:val="28"/>
        </w:rPr>
        <w:t>(20</w:t>
      </w:r>
      <w:r w:rsidR="008471B5" w:rsidRPr="00100305">
        <w:rPr>
          <w:rFonts w:ascii="Times New Roman" w:hAnsi="Times New Roman" w:cs="Times New Roman"/>
          <w:sz w:val="28"/>
          <w:szCs w:val="28"/>
        </w:rPr>
        <w:t>)</w:t>
      </w:r>
    </w:p>
    <w:p w:rsidR="00887ED0" w:rsidRPr="00100305" w:rsidRDefault="008471B5"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где</w:t>
      </w:r>
      <w:r w:rsidR="00887ED0" w:rsidRPr="00100305">
        <w:rPr>
          <w:rFonts w:ascii="Times New Roman" w:hAnsi="Times New Roman" w:cs="Times New Roman"/>
          <w:sz w:val="28"/>
          <w:szCs w:val="28"/>
        </w:rPr>
        <w:t xml:space="preserve"> К1 - Коэффициент абсолютной ликвидности;</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К2 - Коэффициент быстрой ликвидности;</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К3 - Коэффициент текущей ликвидности;</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К4 - Коэффициент наличия собственных средств;</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К5 - Рентабельность продукции;</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К6- Рентабельность организации;</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Для определения финансовых коэффициентов необходимо сгруппировать по степени ликвидности активы и суммами обязательств пассивы, таблица 8.</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p>
    <w:p w:rsidR="00887ED0" w:rsidRPr="00100305" w:rsidRDefault="00656117"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 xml:space="preserve">Таблица 11 - </w:t>
      </w:r>
      <w:r w:rsidR="00887ED0" w:rsidRPr="00100305">
        <w:rPr>
          <w:rFonts w:ascii="Times New Roman" w:hAnsi="Times New Roman" w:cs="Times New Roman"/>
          <w:sz w:val="28"/>
          <w:szCs w:val="28"/>
          <w:shd w:val="clear" w:color="auto" w:fill="FFFFFF"/>
        </w:rPr>
        <w:t xml:space="preserve">Группировка активов и пассивов баланса </w:t>
      </w:r>
      <w:r w:rsidR="00887ED0" w:rsidRPr="00100305">
        <w:rPr>
          <w:rFonts w:ascii="Times New Roman" w:hAnsi="Times New Roman" w:cs="Times New Roman"/>
          <w:sz w:val="28"/>
          <w:szCs w:val="28"/>
        </w:rPr>
        <w:t>ОГУП Карталинское ПРСД за 2013-2015гг.</w:t>
      </w:r>
    </w:p>
    <w:tbl>
      <w:tblPr>
        <w:tblStyle w:val="ab"/>
        <w:tblW w:w="5000" w:type="pct"/>
        <w:tblLook w:val="04A0"/>
      </w:tblPr>
      <w:tblGrid>
        <w:gridCol w:w="3064"/>
        <w:gridCol w:w="1697"/>
        <w:gridCol w:w="1697"/>
        <w:gridCol w:w="1697"/>
        <w:gridCol w:w="1699"/>
      </w:tblGrid>
      <w:tr w:rsidR="00882475" w:rsidRPr="00100305" w:rsidTr="00882475">
        <w:trPr>
          <w:trHeight w:val="329"/>
        </w:trPr>
        <w:tc>
          <w:tcPr>
            <w:tcW w:w="1555" w:type="pct"/>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Наименование</w:t>
            </w:r>
          </w:p>
        </w:tc>
        <w:tc>
          <w:tcPr>
            <w:tcW w:w="861" w:type="pct"/>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Показатель</w:t>
            </w:r>
          </w:p>
        </w:tc>
        <w:tc>
          <w:tcPr>
            <w:tcW w:w="861" w:type="pct"/>
            <w:noWrap/>
            <w:hideMark/>
          </w:tcPr>
          <w:p w:rsidR="00882475" w:rsidRPr="00100305" w:rsidRDefault="00882475" w:rsidP="00B81B87">
            <w:pPr>
              <w:widowControl w:val="0"/>
              <w:jc w:val="center"/>
              <w:rPr>
                <w:rFonts w:ascii="Times New Roman" w:eastAsia="Times New Roman" w:hAnsi="Times New Roman" w:cs="Times New Roman"/>
                <w:bCs/>
                <w:sz w:val="24"/>
                <w:szCs w:val="24"/>
              </w:rPr>
            </w:pPr>
            <w:r w:rsidRPr="00100305">
              <w:rPr>
                <w:rFonts w:ascii="Times New Roman" w:eastAsia="Times New Roman" w:hAnsi="Times New Roman" w:cs="Times New Roman"/>
                <w:bCs/>
                <w:sz w:val="24"/>
                <w:szCs w:val="24"/>
              </w:rPr>
              <w:t>2013г.</w:t>
            </w:r>
          </w:p>
        </w:tc>
        <w:tc>
          <w:tcPr>
            <w:tcW w:w="861" w:type="pct"/>
            <w:noWrap/>
            <w:hideMark/>
          </w:tcPr>
          <w:p w:rsidR="00882475" w:rsidRPr="00100305" w:rsidRDefault="00882475" w:rsidP="00B81B87">
            <w:pPr>
              <w:widowControl w:val="0"/>
              <w:jc w:val="center"/>
              <w:rPr>
                <w:rFonts w:ascii="Times New Roman" w:eastAsia="Times New Roman" w:hAnsi="Times New Roman" w:cs="Times New Roman"/>
                <w:bCs/>
                <w:sz w:val="24"/>
                <w:szCs w:val="24"/>
              </w:rPr>
            </w:pPr>
            <w:r w:rsidRPr="00100305">
              <w:rPr>
                <w:rFonts w:ascii="Times New Roman" w:eastAsia="Times New Roman" w:hAnsi="Times New Roman" w:cs="Times New Roman"/>
                <w:bCs/>
                <w:sz w:val="24"/>
                <w:szCs w:val="24"/>
              </w:rPr>
              <w:t>2014г.</w:t>
            </w:r>
          </w:p>
        </w:tc>
        <w:tc>
          <w:tcPr>
            <w:tcW w:w="862" w:type="pct"/>
            <w:noWrap/>
            <w:hideMark/>
          </w:tcPr>
          <w:p w:rsidR="00882475" w:rsidRPr="00100305" w:rsidRDefault="00882475" w:rsidP="00B81B87">
            <w:pPr>
              <w:widowControl w:val="0"/>
              <w:jc w:val="center"/>
              <w:rPr>
                <w:rFonts w:ascii="Times New Roman" w:eastAsia="Times New Roman" w:hAnsi="Times New Roman" w:cs="Times New Roman"/>
                <w:bCs/>
                <w:sz w:val="24"/>
                <w:szCs w:val="24"/>
              </w:rPr>
            </w:pPr>
            <w:r w:rsidRPr="00100305">
              <w:rPr>
                <w:rFonts w:ascii="Times New Roman" w:eastAsia="Times New Roman" w:hAnsi="Times New Roman" w:cs="Times New Roman"/>
                <w:bCs/>
                <w:sz w:val="24"/>
                <w:szCs w:val="24"/>
              </w:rPr>
              <w:t>2015г.</w:t>
            </w:r>
          </w:p>
        </w:tc>
      </w:tr>
      <w:tr w:rsidR="00882475" w:rsidRPr="00100305" w:rsidTr="00882475">
        <w:trPr>
          <w:trHeight w:val="547"/>
        </w:trPr>
        <w:tc>
          <w:tcPr>
            <w:tcW w:w="1555" w:type="pct"/>
            <w:hideMark/>
          </w:tcPr>
          <w:p w:rsidR="00882475" w:rsidRPr="00100305" w:rsidRDefault="00882475" w:rsidP="00B81B87">
            <w:pPr>
              <w:widowControl w:val="0"/>
              <w:jc w:val="both"/>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Наиболее ликвидные активы</w:t>
            </w:r>
          </w:p>
        </w:tc>
        <w:tc>
          <w:tcPr>
            <w:tcW w:w="861" w:type="pct"/>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А1</w:t>
            </w:r>
          </w:p>
        </w:tc>
        <w:tc>
          <w:tcPr>
            <w:tcW w:w="861" w:type="pct"/>
            <w:noWrap/>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33209</w:t>
            </w:r>
          </w:p>
        </w:tc>
        <w:tc>
          <w:tcPr>
            <w:tcW w:w="861" w:type="pct"/>
            <w:noWrap/>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688</w:t>
            </w:r>
          </w:p>
        </w:tc>
        <w:tc>
          <w:tcPr>
            <w:tcW w:w="862" w:type="pct"/>
            <w:noWrap/>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1698</w:t>
            </w:r>
          </w:p>
        </w:tc>
      </w:tr>
      <w:tr w:rsidR="00882475" w:rsidRPr="00100305" w:rsidTr="00882475">
        <w:trPr>
          <w:trHeight w:val="412"/>
        </w:trPr>
        <w:tc>
          <w:tcPr>
            <w:tcW w:w="1555" w:type="pct"/>
            <w:hideMark/>
          </w:tcPr>
          <w:p w:rsidR="00882475" w:rsidRPr="00100305" w:rsidRDefault="00882475" w:rsidP="00B81B87">
            <w:pPr>
              <w:widowControl w:val="0"/>
              <w:jc w:val="both"/>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Быстро реализуемые активы</w:t>
            </w:r>
          </w:p>
        </w:tc>
        <w:tc>
          <w:tcPr>
            <w:tcW w:w="861" w:type="pct"/>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А2</w:t>
            </w:r>
          </w:p>
        </w:tc>
        <w:tc>
          <w:tcPr>
            <w:tcW w:w="861" w:type="pct"/>
            <w:noWrap/>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39489</w:t>
            </w:r>
          </w:p>
        </w:tc>
        <w:tc>
          <w:tcPr>
            <w:tcW w:w="861" w:type="pct"/>
            <w:noWrap/>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48625</w:t>
            </w:r>
          </w:p>
        </w:tc>
        <w:tc>
          <w:tcPr>
            <w:tcW w:w="862" w:type="pct"/>
            <w:noWrap/>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69262</w:t>
            </w:r>
          </w:p>
        </w:tc>
      </w:tr>
      <w:tr w:rsidR="00882475" w:rsidRPr="00100305" w:rsidTr="00882475">
        <w:trPr>
          <w:trHeight w:val="604"/>
        </w:trPr>
        <w:tc>
          <w:tcPr>
            <w:tcW w:w="1555" w:type="pct"/>
            <w:hideMark/>
          </w:tcPr>
          <w:p w:rsidR="00882475" w:rsidRPr="00100305" w:rsidRDefault="00882475" w:rsidP="00B81B87">
            <w:pPr>
              <w:widowControl w:val="0"/>
              <w:jc w:val="both"/>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Медленно реализуемые активы</w:t>
            </w:r>
          </w:p>
        </w:tc>
        <w:tc>
          <w:tcPr>
            <w:tcW w:w="861" w:type="pct"/>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А3</w:t>
            </w:r>
          </w:p>
        </w:tc>
        <w:tc>
          <w:tcPr>
            <w:tcW w:w="861" w:type="pct"/>
            <w:noWrap/>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9252</w:t>
            </w:r>
          </w:p>
        </w:tc>
        <w:tc>
          <w:tcPr>
            <w:tcW w:w="861" w:type="pct"/>
            <w:noWrap/>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14420</w:t>
            </w:r>
          </w:p>
        </w:tc>
        <w:tc>
          <w:tcPr>
            <w:tcW w:w="862" w:type="pct"/>
            <w:noWrap/>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11550</w:t>
            </w:r>
          </w:p>
        </w:tc>
      </w:tr>
      <w:tr w:rsidR="00882475" w:rsidRPr="00100305" w:rsidTr="00882475">
        <w:trPr>
          <w:trHeight w:val="428"/>
        </w:trPr>
        <w:tc>
          <w:tcPr>
            <w:tcW w:w="1555" w:type="pct"/>
            <w:hideMark/>
          </w:tcPr>
          <w:p w:rsidR="00882475" w:rsidRPr="00100305" w:rsidRDefault="00882475" w:rsidP="00B81B87">
            <w:pPr>
              <w:widowControl w:val="0"/>
              <w:jc w:val="both"/>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Трудно реализуемые активы</w:t>
            </w:r>
          </w:p>
        </w:tc>
        <w:tc>
          <w:tcPr>
            <w:tcW w:w="861" w:type="pct"/>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А4</w:t>
            </w:r>
          </w:p>
        </w:tc>
        <w:tc>
          <w:tcPr>
            <w:tcW w:w="861" w:type="pct"/>
            <w:noWrap/>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36761</w:t>
            </w:r>
          </w:p>
        </w:tc>
        <w:tc>
          <w:tcPr>
            <w:tcW w:w="861" w:type="pct"/>
            <w:noWrap/>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26765</w:t>
            </w:r>
          </w:p>
        </w:tc>
        <w:tc>
          <w:tcPr>
            <w:tcW w:w="862" w:type="pct"/>
            <w:noWrap/>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20933</w:t>
            </w:r>
          </w:p>
        </w:tc>
      </w:tr>
      <w:tr w:rsidR="00882475" w:rsidRPr="00100305" w:rsidTr="00882475">
        <w:trPr>
          <w:trHeight w:val="195"/>
        </w:trPr>
        <w:tc>
          <w:tcPr>
            <w:tcW w:w="1555" w:type="pct"/>
            <w:hideMark/>
          </w:tcPr>
          <w:p w:rsidR="00882475" w:rsidRPr="00100305" w:rsidRDefault="00882475" w:rsidP="00B81B87">
            <w:pPr>
              <w:widowControl w:val="0"/>
              <w:jc w:val="both"/>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Итого активы</w:t>
            </w:r>
          </w:p>
        </w:tc>
        <w:tc>
          <w:tcPr>
            <w:tcW w:w="861" w:type="pct"/>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ВА</w:t>
            </w:r>
          </w:p>
        </w:tc>
        <w:tc>
          <w:tcPr>
            <w:tcW w:w="861" w:type="pct"/>
            <w:noWrap/>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118711</w:t>
            </w:r>
          </w:p>
        </w:tc>
        <w:tc>
          <w:tcPr>
            <w:tcW w:w="861" w:type="pct"/>
            <w:noWrap/>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90498</w:t>
            </w:r>
          </w:p>
        </w:tc>
        <w:tc>
          <w:tcPr>
            <w:tcW w:w="862" w:type="pct"/>
            <w:noWrap/>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103443</w:t>
            </w:r>
          </w:p>
        </w:tc>
      </w:tr>
      <w:tr w:rsidR="00882475" w:rsidRPr="00100305" w:rsidTr="00882475">
        <w:trPr>
          <w:trHeight w:val="497"/>
        </w:trPr>
        <w:tc>
          <w:tcPr>
            <w:tcW w:w="1555" w:type="pct"/>
            <w:hideMark/>
          </w:tcPr>
          <w:p w:rsidR="00882475" w:rsidRPr="00100305" w:rsidRDefault="00882475" w:rsidP="00B81B87">
            <w:pPr>
              <w:widowControl w:val="0"/>
              <w:jc w:val="both"/>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Наиболее срочные обязательства</w:t>
            </w:r>
          </w:p>
        </w:tc>
        <w:tc>
          <w:tcPr>
            <w:tcW w:w="861" w:type="pct"/>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П1</w:t>
            </w:r>
          </w:p>
        </w:tc>
        <w:tc>
          <w:tcPr>
            <w:tcW w:w="861" w:type="pct"/>
            <w:noWrap/>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46859</w:t>
            </w:r>
          </w:p>
        </w:tc>
        <w:tc>
          <w:tcPr>
            <w:tcW w:w="861" w:type="pct"/>
            <w:noWrap/>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18455</w:t>
            </w:r>
          </w:p>
        </w:tc>
        <w:tc>
          <w:tcPr>
            <w:tcW w:w="862" w:type="pct"/>
            <w:noWrap/>
            <w:hideMark/>
          </w:tcPr>
          <w:p w:rsidR="00882475" w:rsidRPr="00100305" w:rsidRDefault="00882475"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31018</w:t>
            </w:r>
          </w:p>
        </w:tc>
      </w:tr>
    </w:tbl>
    <w:p w:rsidR="00D6153F" w:rsidRDefault="00D6153F" w:rsidP="00B81B87">
      <w:pPr>
        <w:pStyle w:val="a3"/>
        <w:widowControl w:val="0"/>
        <w:shd w:val="clear" w:color="auto" w:fill="FFFFFF"/>
        <w:spacing w:before="0" w:beforeAutospacing="0" w:after="0" w:afterAutospacing="0" w:line="360" w:lineRule="auto"/>
        <w:ind w:firstLine="709"/>
        <w:jc w:val="both"/>
        <w:rPr>
          <w:sz w:val="28"/>
          <w:szCs w:val="28"/>
        </w:rPr>
      </w:pPr>
    </w:p>
    <w:p w:rsidR="00D6153F" w:rsidRDefault="00D6153F" w:rsidP="00B81B87">
      <w:pPr>
        <w:pStyle w:val="a3"/>
        <w:widowControl w:val="0"/>
        <w:shd w:val="clear" w:color="auto" w:fill="FFFFFF"/>
        <w:spacing w:before="0" w:beforeAutospacing="0" w:after="0" w:afterAutospacing="0" w:line="360" w:lineRule="auto"/>
        <w:ind w:firstLine="709"/>
        <w:jc w:val="both"/>
        <w:rPr>
          <w:sz w:val="28"/>
          <w:szCs w:val="28"/>
        </w:rPr>
      </w:pPr>
      <w:r>
        <w:rPr>
          <w:sz w:val="28"/>
          <w:szCs w:val="28"/>
        </w:rPr>
        <w:lastRenderedPageBreak/>
        <w:t>Продолжение таблицы 11</w:t>
      </w:r>
    </w:p>
    <w:tbl>
      <w:tblPr>
        <w:tblStyle w:val="ab"/>
        <w:tblW w:w="5000" w:type="pct"/>
        <w:tblLook w:val="04A0"/>
      </w:tblPr>
      <w:tblGrid>
        <w:gridCol w:w="3064"/>
        <w:gridCol w:w="1697"/>
        <w:gridCol w:w="1697"/>
        <w:gridCol w:w="1697"/>
        <w:gridCol w:w="1699"/>
      </w:tblGrid>
      <w:tr w:rsidR="00D6153F" w:rsidRPr="00100305" w:rsidTr="00C57673">
        <w:trPr>
          <w:trHeight w:val="391"/>
        </w:trPr>
        <w:tc>
          <w:tcPr>
            <w:tcW w:w="1555" w:type="pct"/>
            <w:hideMark/>
          </w:tcPr>
          <w:p w:rsidR="00D6153F" w:rsidRPr="00100305" w:rsidRDefault="00D6153F" w:rsidP="00C57673">
            <w:pPr>
              <w:widowControl w:val="0"/>
              <w:jc w:val="both"/>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Краткосрочные обязательства</w:t>
            </w:r>
          </w:p>
        </w:tc>
        <w:tc>
          <w:tcPr>
            <w:tcW w:w="861"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П2</w:t>
            </w:r>
          </w:p>
        </w:tc>
        <w:tc>
          <w:tcPr>
            <w:tcW w:w="8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0</w:t>
            </w:r>
          </w:p>
        </w:tc>
        <w:tc>
          <w:tcPr>
            <w:tcW w:w="8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0</w:t>
            </w:r>
          </w:p>
        </w:tc>
        <w:tc>
          <w:tcPr>
            <w:tcW w:w="862"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0</w:t>
            </w:r>
          </w:p>
        </w:tc>
      </w:tr>
      <w:tr w:rsidR="00D6153F" w:rsidRPr="00100305" w:rsidTr="00C57673">
        <w:trPr>
          <w:trHeight w:val="455"/>
        </w:trPr>
        <w:tc>
          <w:tcPr>
            <w:tcW w:w="1555" w:type="pct"/>
            <w:hideMark/>
          </w:tcPr>
          <w:p w:rsidR="00D6153F" w:rsidRPr="00100305" w:rsidRDefault="00D6153F" w:rsidP="00C57673">
            <w:pPr>
              <w:widowControl w:val="0"/>
              <w:jc w:val="both"/>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Долгосрочные обязательства</w:t>
            </w:r>
          </w:p>
        </w:tc>
        <w:tc>
          <w:tcPr>
            <w:tcW w:w="861"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П3</w:t>
            </w:r>
          </w:p>
        </w:tc>
        <w:tc>
          <w:tcPr>
            <w:tcW w:w="8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494</w:t>
            </w:r>
          </w:p>
        </w:tc>
        <w:tc>
          <w:tcPr>
            <w:tcW w:w="8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674</w:t>
            </w:r>
          </w:p>
        </w:tc>
        <w:tc>
          <w:tcPr>
            <w:tcW w:w="862"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616</w:t>
            </w:r>
          </w:p>
        </w:tc>
      </w:tr>
      <w:tr w:rsidR="00D6153F" w:rsidRPr="00100305" w:rsidTr="00C57673">
        <w:trPr>
          <w:trHeight w:val="505"/>
        </w:trPr>
        <w:tc>
          <w:tcPr>
            <w:tcW w:w="1555" w:type="pct"/>
            <w:hideMark/>
          </w:tcPr>
          <w:p w:rsidR="00D6153F" w:rsidRPr="00100305" w:rsidRDefault="00D6153F" w:rsidP="00C57673">
            <w:pPr>
              <w:widowControl w:val="0"/>
              <w:jc w:val="both"/>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 xml:space="preserve">Постоянные обязательства </w:t>
            </w:r>
          </w:p>
        </w:tc>
        <w:tc>
          <w:tcPr>
            <w:tcW w:w="861"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П4</w:t>
            </w:r>
          </w:p>
        </w:tc>
        <w:tc>
          <w:tcPr>
            <w:tcW w:w="8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71358</w:t>
            </w:r>
          </w:p>
        </w:tc>
        <w:tc>
          <w:tcPr>
            <w:tcW w:w="8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71369</w:t>
            </w:r>
          </w:p>
        </w:tc>
        <w:tc>
          <w:tcPr>
            <w:tcW w:w="862"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71809</w:t>
            </w:r>
          </w:p>
        </w:tc>
      </w:tr>
      <w:tr w:rsidR="00D6153F" w:rsidRPr="00100305" w:rsidTr="00C57673">
        <w:trPr>
          <w:trHeight w:val="272"/>
        </w:trPr>
        <w:tc>
          <w:tcPr>
            <w:tcW w:w="1555" w:type="pct"/>
            <w:hideMark/>
          </w:tcPr>
          <w:p w:rsidR="00D6153F" w:rsidRPr="00100305" w:rsidRDefault="00D6153F" w:rsidP="00C57673">
            <w:pPr>
              <w:widowControl w:val="0"/>
              <w:jc w:val="both"/>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 xml:space="preserve">Итого пассивы </w:t>
            </w:r>
          </w:p>
        </w:tc>
        <w:tc>
          <w:tcPr>
            <w:tcW w:w="861"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ВР</w:t>
            </w:r>
          </w:p>
        </w:tc>
        <w:tc>
          <w:tcPr>
            <w:tcW w:w="8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118711</w:t>
            </w:r>
          </w:p>
        </w:tc>
        <w:tc>
          <w:tcPr>
            <w:tcW w:w="8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90498</w:t>
            </w:r>
          </w:p>
        </w:tc>
        <w:tc>
          <w:tcPr>
            <w:tcW w:w="862"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103443</w:t>
            </w:r>
          </w:p>
        </w:tc>
      </w:tr>
      <w:tr w:rsidR="00D6153F" w:rsidRPr="00100305" w:rsidTr="00C57673">
        <w:trPr>
          <w:trHeight w:val="275"/>
        </w:trPr>
        <w:tc>
          <w:tcPr>
            <w:tcW w:w="1555" w:type="pct"/>
            <w:hideMark/>
          </w:tcPr>
          <w:p w:rsidR="00D6153F" w:rsidRPr="00100305" w:rsidRDefault="00D6153F" w:rsidP="00C57673">
            <w:pPr>
              <w:widowControl w:val="0"/>
              <w:jc w:val="both"/>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Текущие активы</w:t>
            </w:r>
          </w:p>
        </w:tc>
        <w:tc>
          <w:tcPr>
            <w:tcW w:w="861"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ТА</w:t>
            </w:r>
          </w:p>
        </w:tc>
        <w:tc>
          <w:tcPr>
            <w:tcW w:w="8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81950</w:t>
            </w:r>
          </w:p>
        </w:tc>
        <w:tc>
          <w:tcPr>
            <w:tcW w:w="8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63733</w:t>
            </w:r>
          </w:p>
        </w:tc>
        <w:tc>
          <w:tcPr>
            <w:tcW w:w="862"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82510</w:t>
            </w:r>
          </w:p>
        </w:tc>
      </w:tr>
      <w:tr w:rsidR="00D6153F" w:rsidRPr="00100305" w:rsidTr="00C57673">
        <w:trPr>
          <w:trHeight w:val="279"/>
        </w:trPr>
        <w:tc>
          <w:tcPr>
            <w:tcW w:w="1555" w:type="pct"/>
            <w:hideMark/>
          </w:tcPr>
          <w:p w:rsidR="00D6153F" w:rsidRPr="00100305" w:rsidRDefault="00D6153F" w:rsidP="00C57673">
            <w:pPr>
              <w:widowControl w:val="0"/>
              <w:jc w:val="both"/>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Текущие обязательства</w:t>
            </w:r>
          </w:p>
        </w:tc>
        <w:tc>
          <w:tcPr>
            <w:tcW w:w="861"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ТО</w:t>
            </w:r>
          </w:p>
        </w:tc>
        <w:tc>
          <w:tcPr>
            <w:tcW w:w="8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46859</w:t>
            </w:r>
          </w:p>
        </w:tc>
        <w:tc>
          <w:tcPr>
            <w:tcW w:w="8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18455</w:t>
            </w:r>
          </w:p>
        </w:tc>
        <w:tc>
          <w:tcPr>
            <w:tcW w:w="862"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31018</w:t>
            </w:r>
          </w:p>
        </w:tc>
      </w:tr>
    </w:tbl>
    <w:p w:rsidR="00D6153F" w:rsidRDefault="00D6153F" w:rsidP="00B81B87">
      <w:pPr>
        <w:pStyle w:val="a3"/>
        <w:widowControl w:val="0"/>
        <w:shd w:val="clear" w:color="auto" w:fill="FFFFFF"/>
        <w:spacing w:before="0" w:beforeAutospacing="0" w:after="0" w:afterAutospacing="0" w:line="360" w:lineRule="auto"/>
        <w:ind w:firstLine="709"/>
        <w:jc w:val="both"/>
        <w:rPr>
          <w:sz w:val="28"/>
          <w:szCs w:val="28"/>
        </w:rPr>
      </w:pPr>
    </w:p>
    <w:p w:rsidR="00887ED0" w:rsidRPr="00100305" w:rsidRDefault="00887ED0" w:rsidP="00B81B87">
      <w:pPr>
        <w:pStyle w:val="a3"/>
        <w:widowControl w:val="0"/>
        <w:shd w:val="clear" w:color="auto" w:fill="FFFFFF"/>
        <w:spacing w:before="0" w:beforeAutospacing="0" w:after="0" w:afterAutospacing="0" w:line="360" w:lineRule="auto"/>
        <w:ind w:firstLine="709"/>
        <w:jc w:val="both"/>
        <w:rPr>
          <w:sz w:val="28"/>
          <w:szCs w:val="28"/>
        </w:rPr>
      </w:pPr>
      <w:r w:rsidRPr="00100305">
        <w:rPr>
          <w:sz w:val="28"/>
          <w:szCs w:val="28"/>
        </w:rPr>
        <w:t>Пассивы баланса группируются по степени срочности их погашения, активы по степени ликвидности. Собственный капитал, являясь основой стабильной работы ОГУП Карталинское ПРСД, должен финансировать  оборотные и внеоборотные активы. Величина запасов должна превышать долгосрочные обязательства. Дебиторская задолженность должна полностью покрывать краткосрочные кредиты и займы. Денежные средства и краткосрочные финансовые вложения должны превышать кредиторскую задолженность.</w:t>
      </w:r>
    </w:p>
    <w:p w:rsidR="00887ED0" w:rsidRPr="00100305" w:rsidRDefault="00887ED0" w:rsidP="00B81B87">
      <w:pPr>
        <w:pStyle w:val="a3"/>
        <w:widowControl w:val="0"/>
        <w:shd w:val="clear" w:color="auto" w:fill="FFFFFF"/>
        <w:spacing w:before="0" w:beforeAutospacing="0" w:after="0" w:afterAutospacing="0" w:line="360" w:lineRule="auto"/>
        <w:ind w:firstLine="709"/>
        <w:jc w:val="both"/>
        <w:rPr>
          <w:sz w:val="28"/>
          <w:szCs w:val="28"/>
        </w:rPr>
      </w:pPr>
      <w:r w:rsidRPr="00100305">
        <w:rPr>
          <w:sz w:val="28"/>
          <w:szCs w:val="28"/>
        </w:rPr>
        <w:t>Благополучная структура баланса предполагает примерное равенство активов пассивами, но наиболее ликвидные активы должны превышать наиболее срочные обязательства. Менее ликвидные активы могут формироваться за счёт уставного капитала, но при необходимости можно привлекать долгосрочные кредиты.</w:t>
      </w:r>
      <w:r w:rsidR="00EC2F62" w:rsidRPr="00100305">
        <w:rPr>
          <w:sz w:val="28"/>
          <w:szCs w:val="28"/>
        </w:rPr>
        <w:t xml:space="preserve"> </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Ликвидность баланса– это степень покрытия обязательств предприятия активами, срок переходя в денежные средства которых </w:t>
      </w:r>
      <w:r w:rsidR="00DA2011" w:rsidRPr="00100305">
        <w:rPr>
          <w:rFonts w:ascii="Times New Roman" w:hAnsi="Times New Roman" w:cs="Times New Roman"/>
          <w:sz w:val="28"/>
          <w:szCs w:val="28"/>
        </w:rPr>
        <w:t>соответствует</w:t>
      </w:r>
      <w:r w:rsidRPr="00100305">
        <w:rPr>
          <w:rFonts w:ascii="Times New Roman" w:hAnsi="Times New Roman" w:cs="Times New Roman"/>
          <w:sz w:val="28"/>
          <w:szCs w:val="28"/>
        </w:rPr>
        <w:t xml:space="preserve"> обязательства. Баланс будет считаться абсолютно ликвидным, если будут выполнятся условия представленные в таблице 9</w:t>
      </w:r>
      <w:r w:rsidR="00472D7D" w:rsidRPr="00100305">
        <w:rPr>
          <w:rFonts w:ascii="Times New Roman" w:hAnsi="Times New Roman" w:cs="Times New Roman"/>
          <w:sz w:val="28"/>
          <w:szCs w:val="28"/>
        </w:rPr>
        <w:t xml:space="preserve"> [2, 86]</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p>
    <w:p w:rsidR="00887ED0" w:rsidRPr="00100305" w:rsidRDefault="00656117"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bCs/>
          <w:sz w:val="28"/>
          <w:szCs w:val="28"/>
          <w:shd w:val="clear" w:color="auto" w:fill="FFFFFF"/>
        </w:rPr>
        <w:t>Таблица 12 -</w:t>
      </w:r>
      <w:r w:rsidR="00DB5512" w:rsidRPr="00100305">
        <w:rPr>
          <w:rFonts w:ascii="Times New Roman" w:hAnsi="Times New Roman" w:cs="Times New Roman"/>
          <w:bCs/>
          <w:sz w:val="28"/>
          <w:szCs w:val="28"/>
          <w:shd w:val="clear" w:color="auto" w:fill="FFFFFF"/>
        </w:rPr>
        <w:t xml:space="preserve"> </w:t>
      </w:r>
      <w:r w:rsidR="00887ED0" w:rsidRPr="00100305">
        <w:rPr>
          <w:rFonts w:ascii="Times New Roman" w:hAnsi="Times New Roman" w:cs="Times New Roman"/>
          <w:bCs/>
          <w:sz w:val="28"/>
          <w:szCs w:val="28"/>
          <w:shd w:val="clear" w:color="auto" w:fill="FFFFFF"/>
        </w:rPr>
        <w:t xml:space="preserve">Анализ соотношения активов и пассивов баланса </w:t>
      </w:r>
      <w:r w:rsidR="00887ED0" w:rsidRPr="00100305">
        <w:rPr>
          <w:rFonts w:ascii="Times New Roman" w:hAnsi="Times New Roman" w:cs="Times New Roman"/>
          <w:sz w:val="28"/>
          <w:szCs w:val="28"/>
        </w:rPr>
        <w:t>ОГУП Карталинское ПРСД за 2013-2015гг.</w:t>
      </w:r>
    </w:p>
    <w:tbl>
      <w:tblPr>
        <w:tblStyle w:val="ab"/>
        <w:tblW w:w="5000" w:type="pct"/>
        <w:tblLook w:val="04A0"/>
      </w:tblPr>
      <w:tblGrid>
        <w:gridCol w:w="2374"/>
        <w:gridCol w:w="2980"/>
        <w:gridCol w:w="2513"/>
        <w:gridCol w:w="1987"/>
      </w:tblGrid>
      <w:tr w:rsidR="00887ED0" w:rsidRPr="00D6153F" w:rsidTr="00D6153F">
        <w:trPr>
          <w:trHeight w:val="234"/>
        </w:trPr>
        <w:tc>
          <w:tcPr>
            <w:tcW w:w="1205" w:type="pct"/>
            <w:vMerge w:val="restart"/>
            <w:hideMark/>
          </w:tcPr>
          <w:p w:rsidR="00887ED0" w:rsidRPr="00D6153F" w:rsidRDefault="00887ED0" w:rsidP="00B81B87">
            <w:pPr>
              <w:widowControl w:val="0"/>
              <w:spacing w:line="360" w:lineRule="auto"/>
              <w:jc w:val="center"/>
              <w:rPr>
                <w:rFonts w:ascii="Times New Roman" w:eastAsia="Times New Roman" w:hAnsi="Times New Roman" w:cs="Times New Roman"/>
                <w:sz w:val="24"/>
                <w:szCs w:val="28"/>
              </w:rPr>
            </w:pPr>
            <w:r w:rsidRPr="00D6153F">
              <w:rPr>
                <w:rFonts w:ascii="Times New Roman" w:eastAsia="Times New Roman" w:hAnsi="Times New Roman" w:cs="Times New Roman"/>
                <w:sz w:val="24"/>
                <w:szCs w:val="28"/>
              </w:rPr>
              <w:t>Рекомендуемые показатели</w:t>
            </w:r>
          </w:p>
        </w:tc>
        <w:tc>
          <w:tcPr>
            <w:tcW w:w="3795" w:type="pct"/>
            <w:gridSpan w:val="3"/>
            <w:hideMark/>
          </w:tcPr>
          <w:p w:rsidR="00887ED0" w:rsidRPr="00D6153F" w:rsidRDefault="00887ED0" w:rsidP="00B81B87">
            <w:pPr>
              <w:widowControl w:val="0"/>
              <w:spacing w:line="360" w:lineRule="auto"/>
              <w:ind w:firstLine="709"/>
              <w:jc w:val="center"/>
              <w:rPr>
                <w:rFonts w:ascii="Times New Roman" w:eastAsia="Times New Roman" w:hAnsi="Times New Roman" w:cs="Times New Roman"/>
                <w:sz w:val="24"/>
                <w:szCs w:val="28"/>
              </w:rPr>
            </w:pPr>
            <w:r w:rsidRPr="00D6153F">
              <w:rPr>
                <w:rFonts w:ascii="Times New Roman" w:eastAsia="Times New Roman" w:hAnsi="Times New Roman" w:cs="Times New Roman"/>
                <w:sz w:val="24"/>
                <w:szCs w:val="28"/>
              </w:rPr>
              <w:t>Соотношение активов и пассивов баланса</w:t>
            </w:r>
          </w:p>
        </w:tc>
      </w:tr>
      <w:tr w:rsidR="00887ED0" w:rsidRPr="00D6153F" w:rsidTr="00D6153F">
        <w:trPr>
          <w:trHeight w:val="184"/>
        </w:trPr>
        <w:tc>
          <w:tcPr>
            <w:tcW w:w="1205" w:type="pct"/>
            <w:vMerge/>
            <w:hideMark/>
          </w:tcPr>
          <w:p w:rsidR="00887ED0" w:rsidRPr="00D6153F" w:rsidRDefault="00887ED0" w:rsidP="00B81B87">
            <w:pPr>
              <w:widowControl w:val="0"/>
              <w:spacing w:line="360" w:lineRule="auto"/>
              <w:ind w:firstLine="709"/>
              <w:jc w:val="center"/>
              <w:rPr>
                <w:rFonts w:ascii="Times New Roman" w:eastAsia="Times New Roman" w:hAnsi="Times New Roman" w:cs="Times New Roman"/>
                <w:sz w:val="24"/>
                <w:szCs w:val="28"/>
              </w:rPr>
            </w:pPr>
          </w:p>
        </w:tc>
        <w:tc>
          <w:tcPr>
            <w:tcW w:w="1512" w:type="pct"/>
            <w:noWrap/>
            <w:hideMark/>
          </w:tcPr>
          <w:p w:rsidR="00887ED0" w:rsidRPr="00D6153F" w:rsidRDefault="00887ED0" w:rsidP="00D6153F">
            <w:pPr>
              <w:widowControl w:val="0"/>
              <w:spacing w:line="360" w:lineRule="auto"/>
              <w:ind w:firstLine="709"/>
              <w:rPr>
                <w:rFonts w:ascii="Times New Roman" w:eastAsia="Times New Roman" w:hAnsi="Times New Roman" w:cs="Times New Roman"/>
                <w:bCs/>
                <w:sz w:val="24"/>
                <w:szCs w:val="28"/>
              </w:rPr>
            </w:pPr>
            <w:r w:rsidRPr="00D6153F">
              <w:rPr>
                <w:rFonts w:ascii="Times New Roman" w:eastAsia="Times New Roman" w:hAnsi="Times New Roman" w:cs="Times New Roman"/>
                <w:bCs/>
                <w:sz w:val="24"/>
                <w:szCs w:val="28"/>
              </w:rPr>
              <w:t>2013г.</w:t>
            </w:r>
          </w:p>
        </w:tc>
        <w:tc>
          <w:tcPr>
            <w:tcW w:w="1275" w:type="pct"/>
            <w:noWrap/>
            <w:hideMark/>
          </w:tcPr>
          <w:p w:rsidR="00887ED0" w:rsidRPr="00D6153F" w:rsidRDefault="00887ED0" w:rsidP="00D6153F">
            <w:pPr>
              <w:widowControl w:val="0"/>
              <w:spacing w:line="360" w:lineRule="auto"/>
              <w:ind w:firstLine="709"/>
              <w:rPr>
                <w:rFonts w:ascii="Times New Roman" w:eastAsia="Times New Roman" w:hAnsi="Times New Roman" w:cs="Times New Roman"/>
                <w:bCs/>
                <w:sz w:val="24"/>
                <w:szCs w:val="28"/>
              </w:rPr>
            </w:pPr>
            <w:r w:rsidRPr="00D6153F">
              <w:rPr>
                <w:rFonts w:ascii="Times New Roman" w:eastAsia="Times New Roman" w:hAnsi="Times New Roman" w:cs="Times New Roman"/>
                <w:bCs/>
                <w:sz w:val="24"/>
                <w:szCs w:val="28"/>
              </w:rPr>
              <w:t>2014г.</w:t>
            </w:r>
          </w:p>
        </w:tc>
        <w:tc>
          <w:tcPr>
            <w:tcW w:w="1008" w:type="pct"/>
            <w:noWrap/>
            <w:hideMark/>
          </w:tcPr>
          <w:p w:rsidR="00887ED0" w:rsidRPr="00D6153F" w:rsidRDefault="00887ED0" w:rsidP="00D6153F">
            <w:pPr>
              <w:widowControl w:val="0"/>
              <w:spacing w:line="360" w:lineRule="auto"/>
              <w:ind w:firstLine="709"/>
              <w:rPr>
                <w:rFonts w:ascii="Times New Roman" w:eastAsia="Times New Roman" w:hAnsi="Times New Roman" w:cs="Times New Roman"/>
                <w:bCs/>
                <w:sz w:val="24"/>
                <w:szCs w:val="28"/>
              </w:rPr>
            </w:pPr>
            <w:r w:rsidRPr="00D6153F">
              <w:rPr>
                <w:rFonts w:ascii="Times New Roman" w:eastAsia="Times New Roman" w:hAnsi="Times New Roman" w:cs="Times New Roman"/>
                <w:bCs/>
                <w:sz w:val="24"/>
                <w:szCs w:val="28"/>
              </w:rPr>
              <w:t>2015г.</w:t>
            </w:r>
          </w:p>
        </w:tc>
      </w:tr>
      <w:tr w:rsidR="00887ED0" w:rsidRPr="00D6153F" w:rsidTr="00D6153F">
        <w:trPr>
          <w:trHeight w:val="375"/>
        </w:trPr>
        <w:tc>
          <w:tcPr>
            <w:tcW w:w="1205" w:type="pct"/>
            <w:hideMark/>
          </w:tcPr>
          <w:p w:rsidR="00887ED0" w:rsidRPr="00D6153F" w:rsidRDefault="00887ED0" w:rsidP="00B81B87">
            <w:pPr>
              <w:widowControl w:val="0"/>
              <w:spacing w:line="360" w:lineRule="auto"/>
              <w:ind w:firstLine="709"/>
              <w:jc w:val="both"/>
              <w:rPr>
                <w:rFonts w:ascii="Times New Roman" w:eastAsia="Times New Roman" w:hAnsi="Times New Roman" w:cs="Times New Roman"/>
                <w:sz w:val="24"/>
                <w:szCs w:val="28"/>
              </w:rPr>
            </w:pPr>
            <w:r w:rsidRPr="00D6153F">
              <w:rPr>
                <w:rFonts w:ascii="Times New Roman" w:eastAsia="Times New Roman" w:hAnsi="Times New Roman" w:cs="Times New Roman"/>
                <w:sz w:val="24"/>
                <w:szCs w:val="28"/>
              </w:rPr>
              <w:t>А1≥П1</w:t>
            </w:r>
          </w:p>
        </w:tc>
        <w:tc>
          <w:tcPr>
            <w:tcW w:w="1512" w:type="pct"/>
            <w:hideMark/>
          </w:tcPr>
          <w:p w:rsidR="00887ED0" w:rsidRPr="00D6153F" w:rsidRDefault="00887ED0" w:rsidP="00D6153F">
            <w:pPr>
              <w:widowControl w:val="0"/>
              <w:spacing w:line="360" w:lineRule="auto"/>
              <w:ind w:firstLine="709"/>
              <w:rPr>
                <w:rFonts w:ascii="Times New Roman" w:eastAsia="Times New Roman" w:hAnsi="Times New Roman" w:cs="Times New Roman"/>
                <w:sz w:val="24"/>
                <w:szCs w:val="28"/>
              </w:rPr>
            </w:pPr>
            <w:r w:rsidRPr="00D6153F">
              <w:rPr>
                <w:rFonts w:ascii="Times New Roman" w:eastAsia="Times New Roman" w:hAnsi="Times New Roman" w:cs="Times New Roman"/>
                <w:sz w:val="24"/>
                <w:szCs w:val="28"/>
              </w:rPr>
              <w:t>А1≤П1</w:t>
            </w:r>
          </w:p>
        </w:tc>
        <w:tc>
          <w:tcPr>
            <w:tcW w:w="1275" w:type="pct"/>
            <w:hideMark/>
          </w:tcPr>
          <w:p w:rsidR="00887ED0" w:rsidRPr="00D6153F" w:rsidRDefault="00887ED0" w:rsidP="00D6153F">
            <w:pPr>
              <w:widowControl w:val="0"/>
              <w:spacing w:line="360" w:lineRule="auto"/>
              <w:ind w:firstLine="709"/>
              <w:rPr>
                <w:rFonts w:ascii="Times New Roman" w:eastAsia="Times New Roman" w:hAnsi="Times New Roman" w:cs="Times New Roman"/>
                <w:sz w:val="24"/>
                <w:szCs w:val="28"/>
              </w:rPr>
            </w:pPr>
            <w:r w:rsidRPr="00D6153F">
              <w:rPr>
                <w:rFonts w:ascii="Times New Roman" w:eastAsia="Times New Roman" w:hAnsi="Times New Roman" w:cs="Times New Roman"/>
                <w:sz w:val="24"/>
                <w:szCs w:val="28"/>
              </w:rPr>
              <w:t>А1≤П1</w:t>
            </w:r>
          </w:p>
        </w:tc>
        <w:tc>
          <w:tcPr>
            <w:tcW w:w="1008" w:type="pct"/>
            <w:hideMark/>
          </w:tcPr>
          <w:p w:rsidR="00887ED0" w:rsidRPr="00D6153F" w:rsidRDefault="00887ED0" w:rsidP="00D6153F">
            <w:pPr>
              <w:widowControl w:val="0"/>
              <w:spacing w:line="360" w:lineRule="auto"/>
              <w:ind w:firstLine="709"/>
              <w:rPr>
                <w:rFonts w:ascii="Times New Roman" w:eastAsia="Times New Roman" w:hAnsi="Times New Roman" w:cs="Times New Roman"/>
                <w:sz w:val="24"/>
                <w:szCs w:val="28"/>
              </w:rPr>
            </w:pPr>
            <w:r w:rsidRPr="00D6153F">
              <w:rPr>
                <w:rFonts w:ascii="Times New Roman" w:eastAsia="Times New Roman" w:hAnsi="Times New Roman" w:cs="Times New Roman"/>
                <w:sz w:val="24"/>
                <w:szCs w:val="28"/>
              </w:rPr>
              <w:t>А1≤П1</w:t>
            </w:r>
          </w:p>
        </w:tc>
      </w:tr>
    </w:tbl>
    <w:p w:rsidR="00887ED0" w:rsidRDefault="00D6153F" w:rsidP="00B81B8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12</w:t>
      </w:r>
    </w:p>
    <w:tbl>
      <w:tblPr>
        <w:tblStyle w:val="ab"/>
        <w:tblW w:w="5000" w:type="pct"/>
        <w:tblLook w:val="04A0"/>
      </w:tblPr>
      <w:tblGrid>
        <w:gridCol w:w="2374"/>
        <w:gridCol w:w="2980"/>
        <w:gridCol w:w="2513"/>
        <w:gridCol w:w="1987"/>
      </w:tblGrid>
      <w:tr w:rsidR="00D6153F" w:rsidRPr="00D6153F" w:rsidTr="00C57673">
        <w:trPr>
          <w:trHeight w:val="375"/>
        </w:trPr>
        <w:tc>
          <w:tcPr>
            <w:tcW w:w="1205" w:type="pct"/>
            <w:hideMark/>
          </w:tcPr>
          <w:p w:rsidR="00D6153F" w:rsidRPr="00D6153F" w:rsidRDefault="00D6153F" w:rsidP="00C57673">
            <w:pPr>
              <w:widowControl w:val="0"/>
              <w:spacing w:line="360" w:lineRule="auto"/>
              <w:ind w:firstLine="709"/>
              <w:jc w:val="both"/>
              <w:rPr>
                <w:rFonts w:ascii="Times New Roman" w:eastAsia="Times New Roman" w:hAnsi="Times New Roman" w:cs="Times New Roman"/>
                <w:sz w:val="24"/>
                <w:szCs w:val="28"/>
              </w:rPr>
            </w:pPr>
            <w:r w:rsidRPr="00D6153F">
              <w:rPr>
                <w:rFonts w:ascii="Times New Roman" w:eastAsia="Times New Roman" w:hAnsi="Times New Roman" w:cs="Times New Roman"/>
                <w:sz w:val="24"/>
                <w:szCs w:val="28"/>
              </w:rPr>
              <w:t>А2≥П2</w:t>
            </w:r>
          </w:p>
        </w:tc>
        <w:tc>
          <w:tcPr>
            <w:tcW w:w="1512" w:type="pct"/>
            <w:hideMark/>
          </w:tcPr>
          <w:p w:rsidR="00D6153F" w:rsidRPr="00D6153F" w:rsidRDefault="00D6153F" w:rsidP="00C57673">
            <w:pPr>
              <w:widowControl w:val="0"/>
              <w:spacing w:line="360" w:lineRule="auto"/>
              <w:ind w:firstLine="709"/>
              <w:rPr>
                <w:rFonts w:ascii="Times New Roman" w:eastAsia="Times New Roman" w:hAnsi="Times New Roman" w:cs="Times New Roman"/>
                <w:sz w:val="24"/>
                <w:szCs w:val="28"/>
              </w:rPr>
            </w:pPr>
            <w:r w:rsidRPr="00D6153F">
              <w:rPr>
                <w:rFonts w:ascii="Times New Roman" w:eastAsia="Times New Roman" w:hAnsi="Times New Roman" w:cs="Times New Roman"/>
                <w:sz w:val="24"/>
                <w:szCs w:val="28"/>
              </w:rPr>
              <w:t>А2≥П2</w:t>
            </w:r>
          </w:p>
        </w:tc>
        <w:tc>
          <w:tcPr>
            <w:tcW w:w="1275" w:type="pct"/>
            <w:hideMark/>
          </w:tcPr>
          <w:p w:rsidR="00D6153F" w:rsidRPr="00D6153F" w:rsidRDefault="00D6153F" w:rsidP="00C57673">
            <w:pPr>
              <w:widowControl w:val="0"/>
              <w:spacing w:line="360" w:lineRule="auto"/>
              <w:ind w:firstLine="709"/>
              <w:rPr>
                <w:rFonts w:ascii="Times New Roman" w:eastAsia="Times New Roman" w:hAnsi="Times New Roman" w:cs="Times New Roman"/>
                <w:sz w:val="24"/>
                <w:szCs w:val="28"/>
              </w:rPr>
            </w:pPr>
            <w:r w:rsidRPr="00D6153F">
              <w:rPr>
                <w:rFonts w:ascii="Times New Roman" w:eastAsia="Times New Roman" w:hAnsi="Times New Roman" w:cs="Times New Roman"/>
                <w:sz w:val="24"/>
                <w:szCs w:val="28"/>
              </w:rPr>
              <w:t>А2≥П2</w:t>
            </w:r>
          </w:p>
        </w:tc>
        <w:tc>
          <w:tcPr>
            <w:tcW w:w="1009" w:type="pct"/>
            <w:hideMark/>
          </w:tcPr>
          <w:p w:rsidR="00D6153F" w:rsidRPr="00D6153F" w:rsidRDefault="00D6153F" w:rsidP="00C57673">
            <w:pPr>
              <w:widowControl w:val="0"/>
              <w:spacing w:line="360" w:lineRule="auto"/>
              <w:ind w:firstLine="709"/>
              <w:rPr>
                <w:rFonts w:ascii="Times New Roman" w:eastAsia="Times New Roman" w:hAnsi="Times New Roman" w:cs="Times New Roman"/>
                <w:sz w:val="24"/>
                <w:szCs w:val="28"/>
              </w:rPr>
            </w:pPr>
            <w:r w:rsidRPr="00D6153F">
              <w:rPr>
                <w:rFonts w:ascii="Times New Roman" w:eastAsia="Times New Roman" w:hAnsi="Times New Roman" w:cs="Times New Roman"/>
                <w:sz w:val="24"/>
                <w:szCs w:val="28"/>
              </w:rPr>
              <w:t>А2≥П2</w:t>
            </w:r>
          </w:p>
        </w:tc>
      </w:tr>
      <w:tr w:rsidR="00D6153F" w:rsidRPr="00D6153F" w:rsidTr="00C57673">
        <w:trPr>
          <w:trHeight w:val="375"/>
        </w:trPr>
        <w:tc>
          <w:tcPr>
            <w:tcW w:w="1205" w:type="pct"/>
            <w:hideMark/>
          </w:tcPr>
          <w:p w:rsidR="00D6153F" w:rsidRPr="00D6153F" w:rsidRDefault="00D6153F" w:rsidP="00C57673">
            <w:pPr>
              <w:widowControl w:val="0"/>
              <w:spacing w:line="360" w:lineRule="auto"/>
              <w:ind w:firstLine="709"/>
              <w:jc w:val="both"/>
              <w:rPr>
                <w:rFonts w:ascii="Times New Roman" w:eastAsia="Times New Roman" w:hAnsi="Times New Roman" w:cs="Times New Roman"/>
                <w:sz w:val="24"/>
                <w:szCs w:val="28"/>
              </w:rPr>
            </w:pPr>
            <w:r w:rsidRPr="00D6153F">
              <w:rPr>
                <w:rFonts w:ascii="Times New Roman" w:eastAsia="Times New Roman" w:hAnsi="Times New Roman" w:cs="Times New Roman"/>
                <w:sz w:val="24"/>
                <w:szCs w:val="28"/>
              </w:rPr>
              <w:t>А3≥П3</w:t>
            </w:r>
          </w:p>
        </w:tc>
        <w:tc>
          <w:tcPr>
            <w:tcW w:w="1512" w:type="pct"/>
            <w:hideMark/>
          </w:tcPr>
          <w:p w:rsidR="00D6153F" w:rsidRPr="00D6153F" w:rsidRDefault="00D6153F" w:rsidP="00C57673">
            <w:pPr>
              <w:widowControl w:val="0"/>
              <w:spacing w:line="360" w:lineRule="auto"/>
              <w:ind w:firstLine="709"/>
              <w:rPr>
                <w:rFonts w:ascii="Times New Roman" w:eastAsia="Times New Roman" w:hAnsi="Times New Roman" w:cs="Times New Roman"/>
                <w:sz w:val="24"/>
                <w:szCs w:val="28"/>
              </w:rPr>
            </w:pPr>
            <w:r w:rsidRPr="00D6153F">
              <w:rPr>
                <w:rFonts w:ascii="Times New Roman" w:eastAsia="Times New Roman" w:hAnsi="Times New Roman" w:cs="Times New Roman"/>
                <w:sz w:val="24"/>
                <w:szCs w:val="28"/>
              </w:rPr>
              <w:t>А3≥П3</w:t>
            </w:r>
          </w:p>
        </w:tc>
        <w:tc>
          <w:tcPr>
            <w:tcW w:w="1275" w:type="pct"/>
            <w:hideMark/>
          </w:tcPr>
          <w:p w:rsidR="00D6153F" w:rsidRPr="00D6153F" w:rsidRDefault="00D6153F" w:rsidP="00C57673">
            <w:pPr>
              <w:widowControl w:val="0"/>
              <w:spacing w:line="360" w:lineRule="auto"/>
              <w:ind w:firstLine="709"/>
              <w:rPr>
                <w:rFonts w:ascii="Times New Roman" w:eastAsia="Times New Roman" w:hAnsi="Times New Roman" w:cs="Times New Roman"/>
                <w:sz w:val="24"/>
                <w:szCs w:val="28"/>
              </w:rPr>
            </w:pPr>
            <w:r w:rsidRPr="00D6153F">
              <w:rPr>
                <w:rFonts w:ascii="Times New Roman" w:eastAsia="Times New Roman" w:hAnsi="Times New Roman" w:cs="Times New Roman"/>
                <w:sz w:val="24"/>
                <w:szCs w:val="28"/>
              </w:rPr>
              <w:t>А3≥П3</w:t>
            </w:r>
          </w:p>
        </w:tc>
        <w:tc>
          <w:tcPr>
            <w:tcW w:w="1009" w:type="pct"/>
            <w:hideMark/>
          </w:tcPr>
          <w:p w:rsidR="00D6153F" w:rsidRPr="00D6153F" w:rsidRDefault="00D6153F" w:rsidP="00C57673">
            <w:pPr>
              <w:widowControl w:val="0"/>
              <w:spacing w:line="360" w:lineRule="auto"/>
              <w:ind w:firstLine="709"/>
              <w:rPr>
                <w:rFonts w:ascii="Times New Roman" w:eastAsia="Times New Roman" w:hAnsi="Times New Roman" w:cs="Times New Roman"/>
                <w:sz w:val="24"/>
                <w:szCs w:val="28"/>
              </w:rPr>
            </w:pPr>
            <w:r w:rsidRPr="00D6153F">
              <w:rPr>
                <w:rFonts w:ascii="Times New Roman" w:eastAsia="Times New Roman" w:hAnsi="Times New Roman" w:cs="Times New Roman"/>
                <w:sz w:val="24"/>
                <w:szCs w:val="28"/>
              </w:rPr>
              <w:t>А3≥П3</w:t>
            </w:r>
          </w:p>
        </w:tc>
      </w:tr>
      <w:tr w:rsidR="00D6153F" w:rsidRPr="00D6153F" w:rsidTr="00C57673">
        <w:trPr>
          <w:trHeight w:val="265"/>
        </w:trPr>
        <w:tc>
          <w:tcPr>
            <w:tcW w:w="1205" w:type="pct"/>
            <w:hideMark/>
          </w:tcPr>
          <w:p w:rsidR="00D6153F" w:rsidRPr="00D6153F" w:rsidRDefault="00D6153F" w:rsidP="00C57673">
            <w:pPr>
              <w:widowControl w:val="0"/>
              <w:spacing w:line="360" w:lineRule="auto"/>
              <w:ind w:firstLine="709"/>
              <w:jc w:val="both"/>
              <w:rPr>
                <w:rFonts w:ascii="Times New Roman" w:eastAsia="Times New Roman" w:hAnsi="Times New Roman" w:cs="Times New Roman"/>
                <w:sz w:val="24"/>
                <w:szCs w:val="28"/>
              </w:rPr>
            </w:pPr>
            <w:r w:rsidRPr="00D6153F">
              <w:rPr>
                <w:rFonts w:ascii="Times New Roman" w:eastAsia="Times New Roman" w:hAnsi="Times New Roman" w:cs="Times New Roman"/>
                <w:sz w:val="24"/>
                <w:szCs w:val="28"/>
              </w:rPr>
              <w:t>А4&lt;П4</w:t>
            </w:r>
          </w:p>
        </w:tc>
        <w:tc>
          <w:tcPr>
            <w:tcW w:w="1512" w:type="pct"/>
            <w:hideMark/>
          </w:tcPr>
          <w:p w:rsidR="00D6153F" w:rsidRPr="00D6153F" w:rsidRDefault="00D6153F" w:rsidP="00C57673">
            <w:pPr>
              <w:widowControl w:val="0"/>
              <w:spacing w:line="360" w:lineRule="auto"/>
              <w:ind w:firstLine="709"/>
              <w:rPr>
                <w:rFonts w:ascii="Times New Roman" w:eastAsia="Times New Roman" w:hAnsi="Times New Roman" w:cs="Times New Roman"/>
                <w:sz w:val="24"/>
                <w:szCs w:val="28"/>
              </w:rPr>
            </w:pPr>
            <w:r w:rsidRPr="00D6153F">
              <w:rPr>
                <w:rFonts w:ascii="Times New Roman" w:eastAsia="Times New Roman" w:hAnsi="Times New Roman" w:cs="Times New Roman"/>
                <w:sz w:val="24"/>
                <w:szCs w:val="28"/>
              </w:rPr>
              <w:t>А4&lt;П4</w:t>
            </w:r>
          </w:p>
        </w:tc>
        <w:tc>
          <w:tcPr>
            <w:tcW w:w="1275" w:type="pct"/>
            <w:hideMark/>
          </w:tcPr>
          <w:p w:rsidR="00D6153F" w:rsidRPr="00D6153F" w:rsidRDefault="00D6153F" w:rsidP="00C57673">
            <w:pPr>
              <w:widowControl w:val="0"/>
              <w:spacing w:line="360" w:lineRule="auto"/>
              <w:ind w:firstLine="709"/>
              <w:rPr>
                <w:rFonts w:ascii="Times New Roman" w:eastAsia="Times New Roman" w:hAnsi="Times New Roman" w:cs="Times New Roman"/>
                <w:sz w:val="24"/>
                <w:szCs w:val="28"/>
              </w:rPr>
            </w:pPr>
            <w:r w:rsidRPr="00D6153F">
              <w:rPr>
                <w:rFonts w:ascii="Times New Roman" w:eastAsia="Times New Roman" w:hAnsi="Times New Roman" w:cs="Times New Roman"/>
                <w:sz w:val="24"/>
                <w:szCs w:val="28"/>
              </w:rPr>
              <w:t>А4&lt;П4</w:t>
            </w:r>
          </w:p>
        </w:tc>
        <w:tc>
          <w:tcPr>
            <w:tcW w:w="1009" w:type="pct"/>
            <w:hideMark/>
          </w:tcPr>
          <w:p w:rsidR="00D6153F" w:rsidRPr="00D6153F" w:rsidRDefault="00D6153F" w:rsidP="00C57673">
            <w:pPr>
              <w:widowControl w:val="0"/>
              <w:spacing w:line="360" w:lineRule="auto"/>
              <w:ind w:firstLine="709"/>
              <w:rPr>
                <w:rFonts w:ascii="Times New Roman" w:eastAsia="Times New Roman" w:hAnsi="Times New Roman" w:cs="Times New Roman"/>
                <w:sz w:val="24"/>
                <w:szCs w:val="28"/>
              </w:rPr>
            </w:pPr>
            <w:r w:rsidRPr="00D6153F">
              <w:rPr>
                <w:rFonts w:ascii="Times New Roman" w:eastAsia="Times New Roman" w:hAnsi="Times New Roman" w:cs="Times New Roman"/>
                <w:sz w:val="24"/>
                <w:szCs w:val="28"/>
              </w:rPr>
              <w:t>А4&lt;П4</w:t>
            </w:r>
          </w:p>
        </w:tc>
      </w:tr>
    </w:tbl>
    <w:p w:rsidR="00D6153F" w:rsidRPr="00100305" w:rsidRDefault="00D6153F"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Первое условие </w:t>
      </w:r>
      <w:r w:rsidRPr="00100305">
        <w:rPr>
          <w:rFonts w:ascii="Times New Roman" w:eastAsia="Times New Roman" w:hAnsi="Times New Roman" w:cs="Times New Roman"/>
          <w:sz w:val="28"/>
          <w:szCs w:val="28"/>
        </w:rPr>
        <w:t xml:space="preserve">А1≥П1 – означает что наиболее ликвидные активы перекрывают наиболее срочные обязательства. Для </w:t>
      </w:r>
      <w:r w:rsidRPr="00100305">
        <w:rPr>
          <w:rFonts w:ascii="Times New Roman" w:hAnsi="Times New Roman" w:cs="Times New Roman"/>
          <w:sz w:val="28"/>
          <w:szCs w:val="28"/>
        </w:rPr>
        <w:t>ОГУП Карталинское ПРСД, данное условие не выполняется в течении всего анализируемого периода, т.к. в кассе и на расчетных счетах предприятия недостаточно денежных средств  для покрытия краткосрочной кредиторской задолженности, о чем свидетельствует рост кредиторской задолженности перед поставщиками и подрядчиками.</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Второе условие </w:t>
      </w:r>
      <w:r w:rsidRPr="00100305">
        <w:rPr>
          <w:rFonts w:ascii="Times New Roman" w:eastAsia="Times New Roman" w:hAnsi="Times New Roman" w:cs="Times New Roman"/>
          <w:sz w:val="28"/>
          <w:szCs w:val="28"/>
        </w:rPr>
        <w:t xml:space="preserve">А2≥П2 – означает что быстрореализуемые активы, в частности дебиторская задолженности, способны покрыть обязательства по краткосрочным кредитам и займам. Для </w:t>
      </w:r>
      <w:r w:rsidRPr="00100305">
        <w:rPr>
          <w:rFonts w:ascii="Times New Roman" w:hAnsi="Times New Roman" w:cs="Times New Roman"/>
          <w:sz w:val="28"/>
          <w:szCs w:val="28"/>
        </w:rPr>
        <w:t>ОГУП Карталинское ПРСД, данное условие выполняется в течении всего анализируемого периода, т.к. у предприятия нет краткосрочных займов.</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Третье условие </w:t>
      </w:r>
      <w:r w:rsidRPr="00100305">
        <w:rPr>
          <w:rFonts w:ascii="Times New Roman" w:eastAsia="Times New Roman" w:hAnsi="Times New Roman" w:cs="Times New Roman"/>
          <w:sz w:val="28"/>
          <w:szCs w:val="28"/>
        </w:rPr>
        <w:t xml:space="preserve">А3≥П3 – означает, что медленно реализуемые активы, такие как: готовая продукция, сырье и материалы, незавершенное производство, способны покрыть долгосрочные обязательства предприятия,  Для </w:t>
      </w:r>
      <w:r w:rsidRPr="00100305">
        <w:rPr>
          <w:rFonts w:ascii="Times New Roman" w:hAnsi="Times New Roman" w:cs="Times New Roman"/>
          <w:sz w:val="28"/>
          <w:szCs w:val="28"/>
        </w:rPr>
        <w:t>ОГУП Карталинское ПРСД, данное условие выполняется в течении всего анализируемого периода, т.к. к долгосрочным обязательствам предприятия относятся только отожженные налоговые обязательства.</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Четвертое условие </w:t>
      </w:r>
      <w:r w:rsidRPr="00100305">
        <w:rPr>
          <w:rFonts w:ascii="Times New Roman" w:eastAsia="Times New Roman" w:hAnsi="Times New Roman" w:cs="Times New Roman"/>
          <w:sz w:val="28"/>
          <w:szCs w:val="28"/>
        </w:rPr>
        <w:t xml:space="preserve">А4&lt;П4 – означает, что постоянные пассивы, в виде уставного добавочного и резервного капитала, а также нераспределенной прибыли, перекрывают трудно реализуемые активы, такие как основные средства, незавершенная реконструкция ОС, отложенные налоговые активы. Для </w:t>
      </w:r>
      <w:r w:rsidRPr="00100305">
        <w:rPr>
          <w:rFonts w:ascii="Times New Roman" w:hAnsi="Times New Roman" w:cs="Times New Roman"/>
          <w:sz w:val="28"/>
          <w:szCs w:val="28"/>
        </w:rPr>
        <w:t xml:space="preserve">ОГУП Карталинское ПРСД, данное условие выполняется в течении всего анализируемого периода. </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Рассчитаем финансовые коэффициенты и рентабельность ОГУП Карталинское ПРСД по таблице 1</w:t>
      </w:r>
      <w:r w:rsidR="00656117" w:rsidRPr="00100305">
        <w:rPr>
          <w:rFonts w:ascii="Times New Roman" w:hAnsi="Times New Roman" w:cs="Times New Roman"/>
          <w:sz w:val="28"/>
          <w:szCs w:val="28"/>
        </w:rPr>
        <w:t>3</w:t>
      </w:r>
      <w:r w:rsidRPr="00100305">
        <w:rPr>
          <w:rFonts w:ascii="Times New Roman" w:hAnsi="Times New Roman" w:cs="Times New Roman"/>
          <w:sz w:val="28"/>
          <w:szCs w:val="28"/>
        </w:rPr>
        <w:t>.</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p>
    <w:p w:rsidR="00887ED0" w:rsidRPr="00100305" w:rsidRDefault="00656117"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Таблица 13 - </w:t>
      </w:r>
      <w:r w:rsidR="00887ED0" w:rsidRPr="00100305">
        <w:rPr>
          <w:rFonts w:ascii="Times New Roman" w:hAnsi="Times New Roman" w:cs="Times New Roman"/>
          <w:sz w:val="28"/>
          <w:szCs w:val="28"/>
        </w:rPr>
        <w:t xml:space="preserve">Рассечет показателя кредитоспособности </w:t>
      </w:r>
      <w:r w:rsidR="00887ED0" w:rsidRPr="00100305">
        <w:rPr>
          <w:rFonts w:ascii="Times New Roman" w:hAnsi="Times New Roman" w:cs="Times New Roman"/>
          <w:sz w:val="28"/>
          <w:szCs w:val="28"/>
          <w:lang w:val="en-US"/>
        </w:rPr>
        <w:t>S</w:t>
      </w:r>
      <w:r w:rsidR="00887ED0" w:rsidRPr="00100305">
        <w:rPr>
          <w:rFonts w:ascii="Times New Roman" w:hAnsi="Times New Roman" w:cs="Times New Roman"/>
          <w:sz w:val="28"/>
          <w:szCs w:val="28"/>
        </w:rPr>
        <w:t xml:space="preserve"> для ОГУП Карталинское ПРСД за 2013-2015гг.</w:t>
      </w:r>
    </w:p>
    <w:tbl>
      <w:tblPr>
        <w:tblStyle w:val="ab"/>
        <w:tblW w:w="5000" w:type="pct"/>
        <w:tblLayout w:type="fixed"/>
        <w:tblLook w:val="04A0"/>
      </w:tblPr>
      <w:tblGrid>
        <w:gridCol w:w="1416"/>
        <w:gridCol w:w="2637"/>
        <w:gridCol w:w="1896"/>
        <w:gridCol w:w="1129"/>
        <w:gridCol w:w="1389"/>
        <w:gridCol w:w="1387"/>
      </w:tblGrid>
      <w:tr w:rsidR="00887ED0" w:rsidRPr="00100305" w:rsidTr="00CF355A">
        <w:trPr>
          <w:trHeight w:val="871"/>
        </w:trPr>
        <w:tc>
          <w:tcPr>
            <w:tcW w:w="718" w:type="pct"/>
            <w:noWrap/>
            <w:hideMark/>
          </w:tcPr>
          <w:p w:rsidR="00887ED0" w:rsidRPr="00100305" w:rsidRDefault="00887ED0"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 xml:space="preserve">Показатель </w:t>
            </w:r>
          </w:p>
        </w:tc>
        <w:tc>
          <w:tcPr>
            <w:tcW w:w="1338" w:type="pct"/>
            <w:hideMark/>
          </w:tcPr>
          <w:p w:rsidR="00887ED0" w:rsidRPr="00100305" w:rsidRDefault="00887ED0"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Коэффициент</w:t>
            </w:r>
          </w:p>
        </w:tc>
        <w:tc>
          <w:tcPr>
            <w:tcW w:w="962" w:type="pct"/>
            <w:hideMark/>
          </w:tcPr>
          <w:p w:rsidR="00887ED0" w:rsidRPr="00100305" w:rsidRDefault="00887ED0"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 xml:space="preserve">Рекомендуемое значение </w:t>
            </w:r>
          </w:p>
        </w:tc>
        <w:tc>
          <w:tcPr>
            <w:tcW w:w="573" w:type="pct"/>
            <w:noWrap/>
            <w:hideMark/>
          </w:tcPr>
          <w:p w:rsidR="00887ED0" w:rsidRPr="00100305" w:rsidRDefault="00887ED0" w:rsidP="00B81B87">
            <w:pPr>
              <w:widowControl w:val="0"/>
              <w:jc w:val="both"/>
              <w:rPr>
                <w:rFonts w:ascii="Times New Roman" w:eastAsia="Times New Roman" w:hAnsi="Times New Roman" w:cs="Times New Roman"/>
                <w:bCs/>
                <w:sz w:val="24"/>
              </w:rPr>
            </w:pPr>
            <w:r w:rsidRPr="00100305">
              <w:rPr>
                <w:rFonts w:ascii="Times New Roman" w:eastAsia="Times New Roman" w:hAnsi="Times New Roman" w:cs="Times New Roman"/>
                <w:bCs/>
                <w:sz w:val="24"/>
              </w:rPr>
              <w:t>2013г.</w:t>
            </w:r>
          </w:p>
        </w:tc>
        <w:tc>
          <w:tcPr>
            <w:tcW w:w="705" w:type="pct"/>
            <w:noWrap/>
            <w:hideMark/>
          </w:tcPr>
          <w:p w:rsidR="00887ED0" w:rsidRPr="00100305" w:rsidRDefault="00887ED0" w:rsidP="00B81B87">
            <w:pPr>
              <w:widowControl w:val="0"/>
              <w:jc w:val="both"/>
              <w:rPr>
                <w:rFonts w:ascii="Times New Roman" w:eastAsia="Times New Roman" w:hAnsi="Times New Roman" w:cs="Times New Roman"/>
                <w:bCs/>
                <w:sz w:val="24"/>
              </w:rPr>
            </w:pPr>
            <w:r w:rsidRPr="00100305">
              <w:rPr>
                <w:rFonts w:ascii="Times New Roman" w:eastAsia="Times New Roman" w:hAnsi="Times New Roman" w:cs="Times New Roman"/>
                <w:bCs/>
                <w:sz w:val="24"/>
              </w:rPr>
              <w:t>2014г.</w:t>
            </w:r>
          </w:p>
        </w:tc>
        <w:tc>
          <w:tcPr>
            <w:tcW w:w="704" w:type="pct"/>
            <w:noWrap/>
            <w:hideMark/>
          </w:tcPr>
          <w:p w:rsidR="00887ED0" w:rsidRPr="00100305" w:rsidRDefault="00887ED0" w:rsidP="00B81B87">
            <w:pPr>
              <w:widowControl w:val="0"/>
              <w:jc w:val="both"/>
              <w:rPr>
                <w:rFonts w:ascii="Times New Roman" w:eastAsia="Times New Roman" w:hAnsi="Times New Roman" w:cs="Times New Roman"/>
                <w:bCs/>
                <w:sz w:val="24"/>
              </w:rPr>
            </w:pPr>
            <w:r w:rsidRPr="00100305">
              <w:rPr>
                <w:rFonts w:ascii="Times New Roman" w:eastAsia="Times New Roman" w:hAnsi="Times New Roman" w:cs="Times New Roman"/>
                <w:bCs/>
                <w:sz w:val="24"/>
              </w:rPr>
              <w:t>2015г.</w:t>
            </w:r>
          </w:p>
        </w:tc>
      </w:tr>
      <w:tr w:rsidR="00887ED0" w:rsidRPr="00100305" w:rsidTr="00CF355A">
        <w:trPr>
          <w:trHeight w:val="1021"/>
        </w:trPr>
        <w:tc>
          <w:tcPr>
            <w:tcW w:w="718" w:type="pct"/>
            <w:noWrap/>
            <w:hideMark/>
          </w:tcPr>
          <w:p w:rsidR="00887ED0" w:rsidRPr="00100305" w:rsidRDefault="00887ED0"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К1</w:t>
            </w:r>
          </w:p>
        </w:tc>
        <w:tc>
          <w:tcPr>
            <w:tcW w:w="1338" w:type="pct"/>
            <w:hideMark/>
          </w:tcPr>
          <w:p w:rsidR="00887ED0" w:rsidRPr="00100305" w:rsidRDefault="00887ED0"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Коэффициент абсолютной ликвидности</w:t>
            </w:r>
          </w:p>
        </w:tc>
        <w:tc>
          <w:tcPr>
            <w:tcW w:w="962" w:type="pct"/>
            <w:hideMark/>
          </w:tcPr>
          <w:p w:rsidR="00887ED0" w:rsidRPr="00100305" w:rsidRDefault="00887ED0"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0,1</w:t>
            </w:r>
          </w:p>
        </w:tc>
        <w:tc>
          <w:tcPr>
            <w:tcW w:w="573" w:type="pct"/>
            <w:noWrap/>
            <w:hideMark/>
          </w:tcPr>
          <w:p w:rsidR="00887ED0" w:rsidRPr="00100305" w:rsidRDefault="00887ED0"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0,709</w:t>
            </w:r>
          </w:p>
        </w:tc>
        <w:tc>
          <w:tcPr>
            <w:tcW w:w="705" w:type="pct"/>
            <w:noWrap/>
            <w:hideMark/>
          </w:tcPr>
          <w:p w:rsidR="00887ED0" w:rsidRPr="00100305" w:rsidRDefault="00887ED0"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0,037</w:t>
            </w:r>
          </w:p>
        </w:tc>
        <w:tc>
          <w:tcPr>
            <w:tcW w:w="704" w:type="pct"/>
            <w:noWrap/>
            <w:hideMark/>
          </w:tcPr>
          <w:p w:rsidR="00887ED0" w:rsidRPr="00100305" w:rsidRDefault="00887ED0"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0,055</w:t>
            </w:r>
          </w:p>
        </w:tc>
      </w:tr>
      <w:tr w:rsidR="00887ED0" w:rsidRPr="00100305" w:rsidTr="00D6153F">
        <w:trPr>
          <w:trHeight w:val="945"/>
        </w:trPr>
        <w:tc>
          <w:tcPr>
            <w:tcW w:w="718" w:type="pct"/>
            <w:noWrap/>
            <w:hideMark/>
          </w:tcPr>
          <w:p w:rsidR="00887ED0" w:rsidRPr="00100305" w:rsidRDefault="00887ED0"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К2</w:t>
            </w:r>
          </w:p>
        </w:tc>
        <w:tc>
          <w:tcPr>
            <w:tcW w:w="1338" w:type="pct"/>
            <w:hideMark/>
          </w:tcPr>
          <w:p w:rsidR="00887ED0" w:rsidRPr="00100305" w:rsidRDefault="00887ED0"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Коэффициент быстрой ликвидности</w:t>
            </w:r>
          </w:p>
        </w:tc>
        <w:tc>
          <w:tcPr>
            <w:tcW w:w="962" w:type="pct"/>
            <w:hideMark/>
          </w:tcPr>
          <w:p w:rsidR="00887ED0" w:rsidRPr="00100305" w:rsidRDefault="00887ED0"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0,8</w:t>
            </w:r>
          </w:p>
        </w:tc>
        <w:tc>
          <w:tcPr>
            <w:tcW w:w="573" w:type="pct"/>
            <w:noWrap/>
            <w:hideMark/>
          </w:tcPr>
          <w:p w:rsidR="00887ED0" w:rsidRPr="00100305" w:rsidRDefault="00887ED0"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1,551</w:t>
            </w:r>
          </w:p>
        </w:tc>
        <w:tc>
          <w:tcPr>
            <w:tcW w:w="705" w:type="pct"/>
            <w:noWrap/>
            <w:hideMark/>
          </w:tcPr>
          <w:p w:rsidR="00887ED0" w:rsidRPr="00100305" w:rsidRDefault="00887ED0"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2,672</w:t>
            </w:r>
          </w:p>
        </w:tc>
        <w:tc>
          <w:tcPr>
            <w:tcW w:w="704" w:type="pct"/>
            <w:noWrap/>
            <w:hideMark/>
          </w:tcPr>
          <w:p w:rsidR="00887ED0" w:rsidRPr="00100305" w:rsidRDefault="00887ED0"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2,288</w:t>
            </w:r>
          </w:p>
        </w:tc>
      </w:tr>
      <w:tr w:rsidR="00882475" w:rsidRPr="00100305" w:rsidTr="00D6153F">
        <w:trPr>
          <w:trHeight w:val="986"/>
        </w:trPr>
        <w:tc>
          <w:tcPr>
            <w:tcW w:w="718" w:type="pct"/>
            <w:noWrap/>
            <w:hideMark/>
          </w:tcPr>
          <w:p w:rsidR="00882475" w:rsidRPr="00100305" w:rsidRDefault="00882475"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К3</w:t>
            </w:r>
          </w:p>
        </w:tc>
        <w:tc>
          <w:tcPr>
            <w:tcW w:w="1338" w:type="pct"/>
            <w:hideMark/>
          </w:tcPr>
          <w:p w:rsidR="00882475" w:rsidRPr="00100305" w:rsidRDefault="00882475"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Коэффициент текущей ликвидности</w:t>
            </w:r>
          </w:p>
        </w:tc>
        <w:tc>
          <w:tcPr>
            <w:tcW w:w="962" w:type="pct"/>
            <w:hideMark/>
          </w:tcPr>
          <w:p w:rsidR="00882475" w:rsidRPr="00100305" w:rsidRDefault="00882475"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1,5</w:t>
            </w:r>
          </w:p>
        </w:tc>
        <w:tc>
          <w:tcPr>
            <w:tcW w:w="573" w:type="pct"/>
            <w:noWrap/>
            <w:hideMark/>
          </w:tcPr>
          <w:p w:rsidR="00882475" w:rsidRPr="00100305" w:rsidRDefault="00882475"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1,749</w:t>
            </w:r>
          </w:p>
        </w:tc>
        <w:tc>
          <w:tcPr>
            <w:tcW w:w="705" w:type="pct"/>
            <w:noWrap/>
            <w:hideMark/>
          </w:tcPr>
          <w:p w:rsidR="00882475" w:rsidRPr="00100305" w:rsidRDefault="00882475"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3,453</w:t>
            </w:r>
          </w:p>
        </w:tc>
        <w:tc>
          <w:tcPr>
            <w:tcW w:w="704" w:type="pct"/>
            <w:noWrap/>
            <w:hideMark/>
          </w:tcPr>
          <w:p w:rsidR="00882475" w:rsidRPr="00100305" w:rsidRDefault="00882475"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2,660</w:t>
            </w:r>
          </w:p>
        </w:tc>
      </w:tr>
      <w:tr w:rsidR="00B81B87" w:rsidRPr="00100305" w:rsidTr="00D6153F">
        <w:trPr>
          <w:trHeight w:val="779"/>
        </w:trPr>
        <w:tc>
          <w:tcPr>
            <w:tcW w:w="718" w:type="pct"/>
            <w:noWrap/>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К4</w:t>
            </w:r>
          </w:p>
        </w:tc>
        <w:tc>
          <w:tcPr>
            <w:tcW w:w="1338" w:type="pct"/>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Коэффициент наличия собственных средств</w:t>
            </w:r>
          </w:p>
        </w:tc>
        <w:tc>
          <w:tcPr>
            <w:tcW w:w="962" w:type="pct"/>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0,4</w:t>
            </w:r>
          </w:p>
        </w:tc>
        <w:tc>
          <w:tcPr>
            <w:tcW w:w="573" w:type="pct"/>
            <w:noWrap/>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0,601</w:t>
            </w:r>
          </w:p>
        </w:tc>
        <w:tc>
          <w:tcPr>
            <w:tcW w:w="705" w:type="pct"/>
            <w:noWrap/>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0,789</w:t>
            </w:r>
          </w:p>
        </w:tc>
        <w:tc>
          <w:tcPr>
            <w:tcW w:w="704" w:type="pct"/>
            <w:noWrap/>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0,694</w:t>
            </w:r>
          </w:p>
        </w:tc>
      </w:tr>
      <w:tr w:rsidR="00B81B87" w:rsidRPr="00100305" w:rsidTr="00D6153F">
        <w:trPr>
          <w:trHeight w:val="838"/>
        </w:trPr>
        <w:tc>
          <w:tcPr>
            <w:tcW w:w="718" w:type="pct"/>
            <w:noWrap/>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К5</w:t>
            </w:r>
          </w:p>
        </w:tc>
        <w:tc>
          <w:tcPr>
            <w:tcW w:w="1338" w:type="pct"/>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Рентабельность продукции, %</w:t>
            </w:r>
          </w:p>
        </w:tc>
        <w:tc>
          <w:tcPr>
            <w:tcW w:w="962" w:type="pct"/>
            <w:noWrap/>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0,1</w:t>
            </w:r>
          </w:p>
        </w:tc>
        <w:tc>
          <w:tcPr>
            <w:tcW w:w="573" w:type="pct"/>
            <w:noWrap/>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0,015</w:t>
            </w:r>
          </w:p>
        </w:tc>
        <w:tc>
          <w:tcPr>
            <w:tcW w:w="705" w:type="pct"/>
            <w:noWrap/>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0,017</w:t>
            </w:r>
          </w:p>
        </w:tc>
        <w:tc>
          <w:tcPr>
            <w:tcW w:w="704" w:type="pct"/>
            <w:noWrap/>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0,039</w:t>
            </w:r>
          </w:p>
        </w:tc>
      </w:tr>
      <w:tr w:rsidR="00B81B87" w:rsidRPr="00100305" w:rsidTr="00D6153F">
        <w:trPr>
          <w:trHeight w:val="1052"/>
        </w:trPr>
        <w:tc>
          <w:tcPr>
            <w:tcW w:w="718" w:type="pct"/>
            <w:noWrap/>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К6</w:t>
            </w:r>
          </w:p>
        </w:tc>
        <w:tc>
          <w:tcPr>
            <w:tcW w:w="1338" w:type="pct"/>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Рентабельность организации, %</w:t>
            </w:r>
          </w:p>
        </w:tc>
        <w:tc>
          <w:tcPr>
            <w:tcW w:w="962" w:type="pct"/>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0,06</w:t>
            </w:r>
          </w:p>
        </w:tc>
        <w:tc>
          <w:tcPr>
            <w:tcW w:w="573" w:type="pct"/>
            <w:noWrap/>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-0,005</w:t>
            </w:r>
          </w:p>
        </w:tc>
        <w:tc>
          <w:tcPr>
            <w:tcW w:w="705" w:type="pct"/>
            <w:noWrap/>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0,003</w:t>
            </w:r>
          </w:p>
        </w:tc>
        <w:tc>
          <w:tcPr>
            <w:tcW w:w="704" w:type="pct"/>
            <w:noWrap/>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0,006</w:t>
            </w:r>
          </w:p>
        </w:tc>
      </w:tr>
      <w:tr w:rsidR="00B81B87" w:rsidRPr="00100305" w:rsidTr="00D6153F">
        <w:trPr>
          <w:trHeight w:val="969"/>
        </w:trPr>
        <w:tc>
          <w:tcPr>
            <w:tcW w:w="718" w:type="pct"/>
            <w:noWrap/>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S</w:t>
            </w:r>
          </w:p>
        </w:tc>
        <w:tc>
          <w:tcPr>
            <w:tcW w:w="1338" w:type="pct"/>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Показатель кредитоспособности</w:t>
            </w:r>
          </w:p>
        </w:tc>
        <w:tc>
          <w:tcPr>
            <w:tcW w:w="962" w:type="pct"/>
            <w:noWrap/>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 </w:t>
            </w:r>
          </w:p>
        </w:tc>
        <w:tc>
          <w:tcPr>
            <w:tcW w:w="573" w:type="pct"/>
            <w:noWrap/>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1,01</w:t>
            </w:r>
          </w:p>
        </w:tc>
        <w:tc>
          <w:tcPr>
            <w:tcW w:w="705" w:type="pct"/>
            <w:noWrap/>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1,81</w:t>
            </w:r>
          </w:p>
        </w:tc>
        <w:tc>
          <w:tcPr>
            <w:tcW w:w="704" w:type="pct"/>
            <w:noWrap/>
            <w:hideMark/>
          </w:tcPr>
          <w:p w:rsidR="00B81B87" w:rsidRPr="00100305" w:rsidRDefault="00B81B87" w:rsidP="00B81B87">
            <w:pPr>
              <w:widowControl w:val="0"/>
              <w:jc w:val="both"/>
              <w:rPr>
                <w:rFonts w:ascii="Times New Roman" w:eastAsia="Times New Roman" w:hAnsi="Times New Roman" w:cs="Times New Roman"/>
                <w:sz w:val="24"/>
              </w:rPr>
            </w:pPr>
            <w:r w:rsidRPr="00100305">
              <w:rPr>
                <w:rFonts w:ascii="Times New Roman" w:eastAsia="Times New Roman" w:hAnsi="Times New Roman" w:cs="Times New Roman"/>
                <w:sz w:val="24"/>
              </w:rPr>
              <w:t>1,44</w:t>
            </w:r>
          </w:p>
        </w:tc>
      </w:tr>
    </w:tbl>
    <w:p w:rsidR="00B81B87" w:rsidRPr="00100305" w:rsidRDefault="00B81B87"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rPr>
        <w:t xml:space="preserve">Коэффициент абсолютной ликвидности (К1) - </w:t>
      </w:r>
      <w:r w:rsidRPr="00100305">
        <w:rPr>
          <w:rFonts w:ascii="Times New Roman" w:hAnsi="Times New Roman" w:cs="Times New Roman"/>
          <w:sz w:val="28"/>
          <w:szCs w:val="28"/>
          <w:shd w:val="clear" w:color="auto" w:fill="FFFFFF"/>
        </w:rPr>
        <w:t>показывает, какая часть краткосрочных заемных обязательств может быть при необходимости погашена немедленно, и рассчитывается по формуле:</w:t>
      </w:r>
      <w:r w:rsidR="008471B5" w:rsidRPr="00100305">
        <w:rPr>
          <w:rFonts w:ascii="Times New Roman" w:hAnsi="Times New Roman" w:cs="Times New Roman"/>
          <w:sz w:val="28"/>
          <w:szCs w:val="28"/>
          <w:shd w:val="clear" w:color="auto" w:fill="FFFFFF"/>
        </w:rPr>
        <w:t xml:space="preserve"> (17)</w:t>
      </w:r>
    </w:p>
    <w:p w:rsidR="00887ED0" w:rsidRPr="00100305" w:rsidRDefault="00474AA1" w:rsidP="00B81B87">
      <w:pPr>
        <w:widowControl w:val="0"/>
        <w:spacing w:after="0" w:line="360" w:lineRule="auto"/>
        <w:ind w:firstLine="709"/>
        <w:jc w:val="right"/>
        <w:rPr>
          <w:rFonts w:ascii="Times New Roman" w:hAnsi="Times New Roman" w:cs="Times New Roman"/>
          <w:sz w:val="28"/>
          <w:szCs w:val="28"/>
          <w:shd w:val="clear" w:color="auto" w:fill="FFFFFF"/>
        </w:rPr>
      </w:pPr>
      <m:oMath>
        <m:r>
          <m:rPr>
            <m:sty m:val="p"/>
          </m:rPr>
          <w:rPr>
            <w:rFonts w:ascii="Cambria Math" w:hAnsi="Cambria Math" w:cs="Times New Roman"/>
            <w:sz w:val="28"/>
            <w:szCs w:val="28"/>
            <w:shd w:val="clear" w:color="auto" w:fill="FFFFFF"/>
          </w:rPr>
          <m:t>К</m:t>
        </m:r>
        <m:r>
          <m:rPr>
            <m:sty m:val="p"/>
          </m:rPr>
          <w:rPr>
            <w:rFonts w:ascii="Cambria Math" w:hAnsi="Times New Roman" w:cs="Times New Roman"/>
            <w:sz w:val="28"/>
            <w:szCs w:val="28"/>
            <w:shd w:val="clear" w:color="auto" w:fill="FFFFFF"/>
          </w:rPr>
          <m:t>1=</m:t>
        </m:r>
        <m:f>
          <m:fPr>
            <m:ctrlPr>
              <w:rPr>
                <w:rFonts w:ascii="Cambria Math" w:hAnsi="Times New Roman" w:cs="Times New Roman"/>
                <w:sz w:val="28"/>
                <w:szCs w:val="28"/>
                <w:shd w:val="clear" w:color="auto" w:fill="FFFFFF"/>
              </w:rPr>
            </m:ctrlPr>
          </m:fPr>
          <m:num>
            <m:r>
              <m:rPr>
                <m:sty m:val="p"/>
              </m:rPr>
              <w:rPr>
                <w:rFonts w:ascii="Cambria Math" w:hAnsi="Cambria Math" w:cs="Times New Roman"/>
                <w:sz w:val="28"/>
                <w:szCs w:val="28"/>
                <w:shd w:val="clear" w:color="auto" w:fill="FFFFFF"/>
              </w:rPr>
              <m:t>А</m:t>
            </m:r>
            <m:r>
              <m:rPr>
                <m:sty m:val="p"/>
              </m:rPr>
              <w:rPr>
                <w:rFonts w:ascii="Cambria Math" w:hAnsi="Times New Roman" w:cs="Times New Roman"/>
                <w:sz w:val="28"/>
                <w:szCs w:val="28"/>
                <w:shd w:val="clear" w:color="auto" w:fill="FFFFFF"/>
              </w:rPr>
              <m:t>1</m:t>
            </m:r>
          </m:num>
          <m:den>
            <m:r>
              <m:rPr>
                <m:sty m:val="p"/>
              </m:rPr>
              <w:rPr>
                <w:rFonts w:ascii="Cambria Math" w:hAnsi="Cambria Math" w:cs="Times New Roman"/>
                <w:sz w:val="28"/>
                <w:szCs w:val="28"/>
                <w:shd w:val="clear" w:color="auto" w:fill="FFFFFF"/>
              </w:rPr>
              <m:t>П</m:t>
            </m:r>
            <m:r>
              <m:rPr>
                <m:sty m:val="p"/>
              </m:rPr>
              <w:rPr>
                <w:rFonts w:ascii="Cambria Math" w:hAnsi="Times New Roman" w:cs="Times New Roman"/>
                <w:sz w:val="28"/>
                <w:szCs w:val="28"/>
                <w:shd w:val="clear" w:color="auto" w:fill="FFFFFF"/>
              </w:rPr>
              <m:t>1</m:t>
            </m:r>
          </m:den>
        </m:f>
      </m:oMath>
      <w:r w:rsidR="00887ED0" w:rsidRPr="00100305">
        <w:rPr>
          <w:rFonts w:ascii="Times New Roman" w:hAnsi="Times New Roman" w:cs="Times New Roman"/>
          <w:sz w:val="28"/>
          <w:szCs w:val="28"/>
          <w:shd w:val="clear" w:color="auto" w:fill="FFFFFF"/>
        </w:rPr>
        <w:t xml:space="preserve">, </w:t>
      </w:r>
      <w:r w:rsidR="00AD1A6B" w:rsidRPr="00100305">
        <w:rPr>
          <w:rFonts w:ascii="Times New Roman" w:hAnsi="Times New Roman" w:cs="Times New Roman"/>
          <w:sz w:val="28"/>
          <w:szCs w:val="28"/>
          <w:shd w:val="clear" w:color="auto" w:fill="FFFFFF"/>
        </w:rPr>
        <w:t xml:space="preserve">          </w:t>
      </w:r>
      <w:r w:rsidR="00656117" w:rsidRPr="00100305">
        <w:rPr>
          <w:rFonts w:ascii="Times New Roman" w:hAnsi="Times New Roman" w:cs="Times New Roman"/>
          <w:sz w:val="28"/>
          <w:szCs w:val="28"/>
          <w:shd w:val="clear" w:color="auto" w:fill="FFFFFF"/>
        </w:rPr>
        <w:t xml:space="preserve">  </w:t>
      </w:r>
      <w:r w:rsidR="00AD1A6B" w:rsidRPr="00100305">
        <w:rPr>
          <w:rFonts w:ascii="Times New Roman" w:hAnsi="Times New Roman" w:cs="Times New Roman"/>
          <w:sz w:val="28"/>
          <w:szCs w:val="28"/>
          <w:shd w:val="clear" w:color="auto" w:fill="FFFFFF"/>
        </w:rPr>
        <w:t xml:space="preserve">                                      </w:t>
      </w:r>
      <w:r w:rsidR="00887ED0" w:rsidRPr="00100305">
        <w:rPr>
          <w:rFonts w:ascii="Times New Roman" w:hAnsi="Times New Roman" w:cs="Times New Roman"/>
          <w:sz w:val="28"/>
          <w:szCs w:val="28"/>
          <w:shd w:val="clear" w:color="auto" w:fill="FFFFFF"/>
        </w:rPr>
        <w:t>(</w:t>
      </w:r>
      <w:r w:rsidR="002A024A" w:rsidRPr="00100305">
        <w:rPr>
          <w:rFonts w:ascii="Times New Roman" w:hAnsi="Times New Roman" w:cs="Times New Roman"/>
          <w:sz w:val="28"/>
          <w:szCs w:val="28"/>
          <w:shd w:val="clear" w:color="auto" w:fill="FFFFFF"/>
        </w:rPr>
        <w:t>21</w:t>
      </w:r>
      <w:r w:rsidR="00887ED0" w:rsidRPr="00100305">
        <w:rPr>
          <w:rFonts w:ascii="Times New Roman" w:hAnsi="Times New Roman" w:cs="Times New Roman"/>
          <w:sz w:val="28"/>
          <w:szCs w:val="28"/>
          <w:shd w:val="clear" w:color="auto" w:fill="FFFFFF"/>
        </w:rPr>
        <w:t>)</w:t>
      </w:r>
    </w:p>
    <w:p w:rsidR="00887ED0" w:rsidRPr="00100305" w:rsidRDefault="008471B5"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где</w:t>
      </w:r>
      <w:r w:rsidR="00887ED0" w:rsidRPr="00100305">
        <w:rPr>
          <w:rFonts w:ascii="Times New Roman" w:hAnsi="Times New Roman" w:cs="Times New Roman"/>
          <w:sz w:val="28"/>
          <w:szCs w:val="28"/>
          <w:shd w:val="clear" w:color="auto" w:fill="FFFFFF"/>
        </w:rPr>
        <w:t xml:space="preserve"> А1- Наиболее ликвидные активы;</w:t>
      </w: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П1- Наиболее срочные обязательства.</w:t>
      </w:r>
    </w:p>
    <w:p w:rsidR="00887ED0" w:rsidRPr="00100305" w:rsidRDefault="00887ED0" w:rsidP="00B81B87">
      <w:pPr>
        <w:widowControl w:val="0"/>
        <w:spacing w:after="0" w:line="360" w:lineRule="auto"/>
        <w:ind w:firstLine="709"/>
        <w:jc w:val="both"/>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Коэффициент быстрой ликвидности (К2) – выражает способность предприятия быстро высвободить из оборота денежные средства для погашения обязательств, рассчитывается по формуле:</w:t>
      </w:r>
      <w:r w:rsidR="008471B5" w:rsidRPr="00100305">
        <w:rPr>
          <w:rFonts w:ascii="Times New Roman" w:eastAsia="Times New Roman" w:hAnsi="Times New Roman" w:cs="Times New Roman"/>
          <w:sz w:val="28"/>
          <w:szCs w:val="28"/>
        </w:rPr>
        <w:t xml:space="preserve"> </w:t>
      </w:r>
      <w:r w:rsidR="008471B5" w:rsidRPr="00100305">
        <w:rPr>
          <w:rFonts w:ascii="Times New Roman" w:hAnsi="Times New Roman" w:cs="Times New Roman"/>
          <w:sz w:val="28"/>
          <w:szCs w:val="28"/>
          <w:shd w:val="clear" w:color="auto" w:fill="FFFFFF"/>
        </w:rPr>
        <w:t>(18)</w:t>
      </w:r>
    </w:p>
    <w:p w:rsidR="00887ED0" w:rsidRPr="00100305" w:rsidRDefault="00474AA1" w:rsidP="00B81B87">
      <w:pPr>
        <w:widowControl w:val="0"/>
        <w:spacing w:after="0" w:line="360" w:lineRule="auto"/>
        <w:ind w:firstLine="709"/>
        <w:jc w:val="right"/>
        <w:rPr>
          <w:rFonts w:ascii="Times New Roman" w:hAnsi="Times New Roman" w:cs="Times New Roman"/>
          <w:sz w:val="28"/>
          <w:szCs w:val="28"/>
          <w:shd w:val="clear" w:color="auto" w:fill="FFFFFF"/>
        </w:rPr>
      </w:pPr>
      <m:oMath>
        <m:r>
          <m:rPr>
            <m:sty m:val="p"/>
          </m:rPr>
          <w:rPr>
            <w:rFonts w:ascii="Cambria Math" w:hAnsi="Cambria Math" w:cs="Times New Roman"/>
            <w:sz w:val="28"/>
            <w:szCs w:val="28"/>
            <w:shd w:val="clear" w:color="auto" w:fill="FFFFFF"/>
          </w:rPr>
          <m:t>К</m:t>
        </m:r>
        <m:r>
          <m:rPr>
            <m:sty m:val="p"/>
          </m:rPr>
          <w:rPr>
            <w:rFonts w:ascii="Cambria Math" w:hAnsi="Times New Roman" w:cs="Times New Roman"/>
            <w:sz w:val="28"/>
            <w:szCs w:val="28"/>
            <w:shd w:val="clear" w:color="auto" w:fill="FFFFFF"/>
          </w:rPr>
          <m:t>2=</m:t>
        </m:r>
        <m:f>
          <m:fPr>
            <m:ctrlPr>
              <w:rPr>
                <w:rFonts w:ascii="Cambria Math" w:hAnsi="Times New Roman" w:cs="Times New Roman"/>
                <w:sz w:val="28"/>
                <w:szCs w:val="28"/>
                <w:shd w:val="clear" w:color="auto" w:fill="FFFFFF"/>
              </w:rPr>
            </m:ctrlPr>
          </m:fPr>
          <m:num>
            <m:r>
              <m:rPr>
                <m:sty m:val="p"/>
              </m:rPr>
              <w:rPr>
                <w:rFonts w:ascii="Cambria Math" w:hAnsi="Cambria Math" w:cs="Times New Roman"/>
                <w:sz w:val="28"/>
                <w:szCs w:val="28"/>
                <w:shd w:val="clear" w:color="auto" w:fill="FFFFFF"/>
              </w:rPr>
              <m:t>А</m:t>
            </m:r>
            <m:r>
              <m:rPr>
                <m:sty m:val="p"/>
              </m:rPr>
              <w:rPr>
                <w:rFonts w:ascii="Cambria Math" w:hAnsi="Times New Roman" w:cs="Times New Roman"/>
                <w:sz w:val="28"/>
                <w:szCs w:val="28"/>
                <w:shd w:val="clear" w:color="auto" w:fill="FFFFFF"/>
              </w:rPr>
              <m:t>1+</m:t>
            </m:r>
            <m:r>
              <m:rPr>
                <m:sty m:val="p"/>
              </m:rPr>
              <w:rPr>
                <w:rFonts w:ascii="Cambria Math" w:hAnsi="Cambria Math" w:cs="Times New Roman"/>
                <w:sz w:val="28"/>
                <w:szCs w:val="28"/>
                <w:shd w:val="clear" w:color="auto" w:fill="FFFFFF"/>
              </w:rPr>
              <m:t>А</m:t>
            </m:r>
            <m:r>
              <m:rPr>
                <m:sty m:val="p"/>
              </m:rPr>
              <w:rPr>
                <w:rFonts w:ascii="Cambria Math" w:hAnsi="Times New Roman" w:cs="Times New Roman"/>
                <w:sz w:val="28"/>
                <w:szCs w:val="28"/>
                <w:shd w:val="clear" w:color="auto" w:fill="FFFFFF"/>
              </w:rPr>
              <m:t>2</m:t>
            </m:r>
          </m:num>
          <m:den>
            <m:r>
              <m:rPr>
                <m:sty m:val="p"/>
              </m:rPr>
              <w:rPr>
                <w:rFonts w:ascii="Cambria Math" w:hAnsi="Cambria Math" w:cs="Times New Roman"/>
                <w:sz w:val="28"/>
                <w:szCs w:val="28"/>
                <w:shd w:val="clear" w:color="auto" w:fill="FFFFFF"/>
              </w:rPr>
              <m:t>П</m:t>
            </m:r>
            <m:r>
              <m:rPr>
                <m:sty m:val="p"/>
              </m:rPr>
              <w:rPr>
                <w:rFonts w:ascii="Cambria Math" w:hAnsi="Times New Roman" w:cs="Times New Roman"/>
                <w:sz w:val="28"/>
                <w:szCs w:val="28"/>
                <w:shd w:val="clear" w:color="auto" w:fill="FFFFFF"/>
              </w:rPr>
              <m:t>1</m:t>
            </m:r>
          </m:den>
        </m:f>
      </m:oMath>
      <w:r w:rsidR="00887ED0" w:rsidRPr="00100305">
        <w:rPr>
          <w:rFonts w:ascii="Times New Roman" w:hAnsi="Times New Roman" w:cs="Times New Roman"/>
          <w:sz w:val="28"/>
          <w:szCs w:val="28"/>
          <w:shd w:val="clear" w:color="auto" w:fill="FFFFFF"/>
        </w:rPr>
        <w:t xml:space="preserve">, </w:t>
      </w:r>
      <w:r w:rsidR="00AD1A6B" w:rsidRPr="00100305">
        <w:rPr>
          <w:rFonts w:ascii="Times New Roman" w:hAnsi="Times New Roman" w:cs="Times New Roman"/>
          <w:sz w:val="28"/>
          <w:szCs w:val="28"/>
          <w:shd w:val="clear" w:color="auto" w:fill="FFFFFF"/>
        </w:rPr>
        <w:t xml:space="preserve">                                              </w:t>
      </w:r>
      <w:r w:rsidR="00887ED0" w:rsidRPr="00100305">
        <w:rPr>
          <w:rFonts w:ascii="Times New Roman" w:hAnsi="Times New Roman" w:cs="Times New Roman"/>
          <w:sz w:val="28"/>
          <w:szCs w:val="28"/>
          <w:shd w:val="clear" w:color="auto" w:fill="FFFFFF"/>
        </w:rPr>
        <w:t>(</w:t>
      </w:r>
      <w:r w:rsidR="002A024A" w:rsidRPr="00100305">
        <w:rPr>
          <w:rFonts w:ascii="Times New Roman" w:hAnsi="Times New Roman" w:cs="Times New Roman"/>
          <w:sz w:val="28"/>
          <w:szCs w:val="28"/>
          <w:shd w:val="clear" w:color="auto" w:fill="FFFFFF"/>
        </w:rPr>
        <w:t>22</w:t>
      </w:r>
      <w:r w:rsidR="00887ED0" w:rsidRPr="00100305">
        <w:rPr>
          <w:rFonts w:ascii="Times New Roman" w:hAnsi="Times New Roman" w:cs="Times New Roman"/>
          <w:sz w:val="28"/>
          <w:szCs w:val="28"/>
          <w:shd w:val="clear" w:color="auto" w:fill="FFFFFF"/>
        </w:rPr>
        <w:t>)</w:t>
      </w:r>
    </w:p>
    <w:p w:rsidR="00887ED0" w:rsidRPr="00100305" w:rsidRDefault="008471B5"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lastRenderedPageBreak/>
        <w:t>где</w:t>
      </w:r>
      <w:r w:rsidR="00887ED0" w:rsidRPr="00100305">
        <w:rPr>
          <w:rFonts w:ascii="Times New Roman" w:hAnsi="Times New Roman" w:cs="Times New Roman"/>
          <w:sz w:val="28"/>
          <w:szCs w:val="28"/>
          <w:shd w:val="clear" w:color="auto" w:fill="FFFFFF"/>
        </w:rPr>
        <w:t xml:space="preserve"> А1- Наиболее ликвидные активы;</w:t>
      </w: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А2- Быстро реализуемые активы;</w:t>
      </w: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П1- Наиболее срочные обязательства.</w:t>
      </w: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Коэффициент текущей ликвидности (К3) - показывает, сколько рублей текущих активов приходится на один рубль текущих обязательств, рассчитывается по формуле:</w:t>
      </w:r>
      <w:r w:rsidR="008471B5" w:rsidRPr="00100305">
        <w:rPr>
          <w:rFonts w:ascii="Times New Roman" w:hAnsi="Times New Roman" w:cs="Times New Roman"/>
          <w:sz w:val="28"/>
          <w:szCs w:val="28"/>
          <w:shd w:val="clear" w:color="auto" w:fill="FFFFFF"/>
        </w:rPr>
        <w:t xml:space="preserve"> (19)</w:t>
      </w:r>
    </w:p>
    <w:p w:rsidR="00887ED0" w:rsidRPr="00100305" w:rsidRDefault="00474AA1" w:rsidP="00B81B87">
      <w:pPr>
        <w:widowControl w:val="0"/>
        <w:spacing w:after="0" w:line="360" w:lineRule="auto"/>
        <w:ind w:firstLine="709"/>
        <w:jc w:val="right"/>
        <w:rPr>
          <w:rFonts w:ascii="Times New Roman" w:hAnsi="Times New Roman" w:cs="Times New Roman"/>
          <w:sz w:val="28"/>
          <w:szCs w:val="28"/>
          <w:shd w:val="clear" w:color="auto" w:fill="FFFFFF"/>
        </w:rPr>
      </w:pPr>
      <m:oMath>
        <m:r>
          <m:rPr>
            <m:sty m:val="p"/>
          </m:rPr>
          <w:rPr>
            <w:rFonts w:ascii="Cambria Math" w:hAnsi="Cambria Math" w:cs="Times New Roman"/>
            <w:sz w:val="28"/>
            <w:szCs w:val="28"/>
            <w:shd w:val="clear" w:color="auto" w:fill="FFFFFF"/>
          </w:rPr>
          <m:t>К</m:t>
        </m:r>
        <m:r>
          <m:rPr>
            <m:sty m:val="p"/>
          </m:rPr>
          <w:rPr>
            <w:rFonts w:ascii="Cambria Math" w:hAnsi="Times New Roman" w:cs="Times New Roman"/>
            <w:sz w:val="28"/>
            <w:szCs w:val="28"/>
            <w:shd w:val="clear" w:color="auto" w:fill="FFFFFF"/>
          </w:rPr>
          <m:t>3=</m:t>
        </m:r>
        <m:f>
          <m:fPr>
            <m:ctrlPr>
              <w:rPr>
                <w:rFonts w:ascii="Cambria Math" w:hAnsi="Times New Roman" w:cs="Times New Roman"/>
                <w:sz w:val="28"/>
                <w:szCs w:val="28"/>
                <w:shd w:val="clear" w:color="auto" w:fill="FFFFFF"/>
              </w:rPr>
            </m:ctrlPr>
          </m:fPr>
          <m:num>
            <m:r>
              <m:rPr>
                <m:sty m:val="p"/>
              </m:rPr>
              <w:rPr>
                <w:rFonts w:ascii="Cambria Math" w:hAnsi="Cambria Math" w:cs="Times New Roman"/>
                <w:sz w:val="28"/>
                <w:szCs w:val="28"/>
                <w:shd w:val="clear" w:color="auto" w:fill="FFFFFF"/>
              </w:rPr>
              <m:t>ТА</m:t>
            </m:r>
          </m:num>
          <m:den>
            <m:r>
              <m:rPr>
                <m:sty m:val="p"/>
              </m:rPr>
              <w:rPr>
                <w:rFonts w:ascii="Cambria Math" w:hAnsi="Cambria Math" w:cs="Times New Roman"/>
                <w:sz w:val="28"/>
                <w:szCs w:val="28"/>
                <w:shd w:val="clear" w:color="auto" w:fill="FFFFFF"/>
              </w:rPr>
              <m:t>ТО</m:t>
            </m:r>
          </m:den>
        </m:f>
        <m:r>
          <m:rPr>
            <m:sty m:val="p"/>
          </m:rPr>
          <w:rPr>
            <w:rFonts w:ascii="Cambria Math" w:hAnsi="Times New Roman" w:cs="Times New Roman"/>
            <w:sz w:val="28"/>
            <w:szCs w:val="28"/>
            <w:shd w:val="clear" w:color="auto" w:fill="FFFFFF"/>
          </w:rPr>
          <m:t>=</m:t>
        </m:r>
        <m:f>
          <m:fPr>
            <m:ctrlPr>
              <w:rPr>
                <w:rFonts w:ascii="Cambria Math" w:hAnsi="Times New Roman" w:cs="Times New Roman"/>
                <w:sz w:val="28"/>
                <w:szCs w:val="28"/>
                <w:shd w:val="clear" w:color="auto" w:fill="FFFFFF"/>
              </w:rPr>
            </m:ctrlPr>
          </m:fPr>
          <m:num>
            <m:r>
              <m:rPr>
                <m:sty m:val="p"/>
              </m:rPr>
              <w:rPr>
                <w:rFonts w:ascii="Cambria Math" w:hAnsi="Cambria Math" w:cs="Times New Roman"/>
                <w:sz w:val="28"/>
                <w:szCs w:val="28"/>
                <w:shd w:val="clear" w:color="auto" w:fill="FFFFFF"/>
              </w:rPr>
              <m:t>А</m:t>
            </m:r>
            <m:r>
              <m:rPr>
                <m:sty m:val="p"/>
              </m:rPr>
              <w:rPr>
                <w:rFonts w:ascii="Cambria Math" w:hAnsi="Times New Roman" w:cs="Times New Roman"/>
                <w:sz w:val="28"/>
                <w:szCs w:val="28"/>
                <w:shd w:val="clear" w:color="auto" w:fill="FFFFFF"/>
              </w:rPr>
              <m:t>1+</m:t>
            </m:r>
            <m:r>
              <m:rPr>
                <m:sty m:val="p"/>
              </m:rPr>
              <w:rPr>
                <w:rFonts w:ascii="Cambria Math" w:hAnsi="Cambria Math" w:cs="Times New Roman"/>
                <w:sz w:val="28"/>
                <w:szCs w:val="28"/>
                <w:shd w:val="clear" w:color="auto" w:fill="FFFFFF"/>
              </w:rPr>
              <m:t>А</m:t>
            </m:r>
            <m:r>
              <m:rPr>
                <m:sty m:val="p"/>
              </m:rPr>
              <w:rPr>
                <w:rFonts w:ascii="Cambria Math" w:hAnsi="Times New Roman" w:cs="Times New Roman"/>
                <w:sz w:val="28"/>
                <w:szCs w:val="28"/>
                <w:shd w:val="clear" w:color="auto" w:fill="FFFFFF"/>
              </w:rPr>
              <m:t>2+</m:t>
            </m:r>
            <m:r>
              <m:rPr>
                <m:sty m:val="p"/>
              </m:rPr>
              <w:rPr>
                <w:rFonts w:ascii="Cambria Math" w:hAnsi="Cambria Math" w:cs="Times New Roman"/>
                <w:sz w:val="28"/>
                <w:szCs w:val="28"/>
                <w:shd w:val="clear" w:color="auto" w:fill="FFFFFF"/>
              </w:rPr>
              <m:t>А</m:t>
            </m:r>
            <m:r>
              <m:rPr>
                <m:sty m:val="p"/>
              </m:rPr>
              <w:rPr>
                <w:rFonts w:ascii="Cambria Math" w:hAnsi="Times New Roman" w:cs="Times New Roman"/>
                <w:sz w:val="28"/>
                <w:szCs w:val="28"/>
                <w:shd w:val="clear" w:color="auto" w:fill="FFFFFF"/>
              </w:rPr>
              <m:t>3</m:t>
            </m:r>
          </m:num>
          <m:den>
            <m:r>
              <m:rPr>
                <m:sty m:val="p"/>
              </m:rPr>
              <w:rPr>
                <w:rFonts w:ascii="Cambria Math" w:hAnsi="Cambria Math" w:cs="Times New Roman"/>
                <w:sz w:val="28"/>
                <w:szCs w:val="28"/>
                <w:shd w:val="clear" w:color="auto" w:fill="FFFFFF"/>
              </w:rPr>
              <m:t>П</m:t>
            </m:r>
            <m:r>
              <m:rPr>
                <m:sty m:val="p"/>
              </m:rPr>
              <w:rPr>
                <w:rFonts w:ascii="Cambria Math" w:hAnsi="Times New Roman" w:cs="Times New Roman"/>
                <w:sz w:val="28"/>
                <w:szCs w:val="28"/>
                <w:shd w:val="clear" w:color="auto" w:fill="FFFFFF"/>
              </w:rPr>
              <m:t>1+</m:t>
            </m:r>
            <m:r>
              <m:rPr>
                <m:sty m:val="p"/>
              </m:rPr>
              <w:rPr>
                <w:rFonts w:ascii="Cambria Math" w:hAnsi="Cambria Math" w:cs="Times New Roman"/>
                <w:sz w:val="28"/>
                <w:szCs w:val="28"/>
                <w:shd w:val="clear" w:color="auto" w:fill="FFFFFF"/>
              </w:rPr>
              <m:t>П</m:t>
            </m:r>
            <m:r>
              <m:rPr>
                <m:sty m:val="p"/>
              </m:rPr>
              <w:rPr>
                <w:rFonts w:ascii="Cambria Math" w:hAnsi="Times New Roman" w:cs="Times New Roman"/>
                <w:sz w:val="28"/>
                <w:szCs w:val="28"/>
                <w:shd w:val="clear" w:color="auto" w:fill="FFFFFF"/>
              </w:rPr>
              <m:t>2</m:t>
            </m:r>
          </m:den>
        </m:f>
      </m:oMath>
      <w:r w:rsidR="00887ED0" w:rsidRPr="00100305">
        <w:rPr>
          <w:rFonts w:ascii="Times New Roman" w:hAnsi="Times New Roman" w:cs="Times New Roman"/>
          <w:sz w:val="28"/>
          <w:szCs w:val="28"/>
          <w:shd w:val="clear" w:color="auto" w:fill="FFFFFF"/>
        </w:rPr>
        <w:t>,</w:t>
      </w:r>
      <w:r w:rsidR="00AD1A6B" w:rsidRPr="00100305">
        <w:rPr>
          <w:rFonts w:ascii="Times New Roman" w:hAnsi="Times New Roman" w:cs="Times New Roman"/>
          <w:sz w:val="28"/>
          <w:szCs w:val="28"/>
          <w:shd w:val="clear" w:color="auto" w:fill="FFFFFF"/>
        </w:rPr>
        <w:t xml:space="preserve">                                      </w:t>
      </w:r>
      <w:r w:rsidR="00887ED0" w:rsidRPr="00100305">
        <w:rPr>
          <w:rFonts w:ascii="Times New Roman" w:hAnsi="Times New Roman" w:cs="Times New Roman"/>
          <w:sz w:val="28"/>
          <w:szCs w:val="28"/>
          <w:shd w:val="clear" w:color="auto" w:fill="FFFFFF"/>
        </w:rPr>
        <w:t>(</w:t>
      </w:r>
      <w:r w:rsidR="002A024A" w:rsidRPr="00100305">
        <w:rPr>
          <w:rFonts w:ascii="Times New Roman" w:hAnsi="Times New Roman" w:cs="Times New Roman"/>
          <w:sz w:val="28"/>
          <w:szCs w:val="28"/>
          <w:shd w:val="clear" w:color="auto" w:fill="FFFFFF"/>
        </w:rPr>
        <w:t>23</w:t>
      </w:r>
      <w:r w:rsidR="00887ED0" w:rsidRPr="00100305">
        <w:rPr>
          <w:rFonts w:ascii="Times New Roman" w:hAnsi="Times New Roman" w:cs="Times New Roman"/>
          <w:sz w:val="28"/>
          <w:szCs w:val="28"/>
          <w:shd w:val="clear" w:color="auto" w:fill="FFFFFF"/>
        </w:rPr>
        <w:t>)</w:t>
      </w:r>
    </w:p>
    <w:p w:rsidR="00887ED0" w:rsidRPr="00100305" w:rsidRDefault="008471B5"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где</w:t>
      </w:r>
      <w:r w:rsidR="00887ED0" w:rsidRPr="00100305">
        <w:rPr>
          <w:rFonts w:ascii="Times New Roman" w:hAnsi="Times New Roman" w:cs="Times New Roman"/>
          <w:sz w:val="28"/>
          <w:szCs w:val="28"/>
          <w:shd w:val="clear" w:color="auto" w:fill="FFFFFF"/>
        </w:rPr>
        <w:t xml:space="preserve"> ТА - Текущие активы</w:t>
      </w: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ТО - Текущие обязательства</w:t>
      </w: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А1- Наиболее ликвидные активы;</w:t>
      </w: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А2- Быстро реализуемые активы;</w:t>
      </w: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А3 - Медленно реализуемые активы;</w:t>
      </w: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П1- Наиболее срочные обязательства;</w:t>
      </w: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П2 - Краткосрочные обязательства.</w:t>
      </w: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Коэффициент наличия собственных средств (К4) – показывает долю собственных средств предприятия в общем объеме средств, рассчитывается по формуле:</w:t>
      </w:r>
      <w:r w:rsidR="008471B5" w:rsidRPr="00100305">
        <w:rPr>
          <w:rFonts w:ascii="Times New Roman" w:hAnsi="Times New Roman" w:cs="Times New Roman"/>
          <w:sz w:val="28"/>
          <w:szCs w:val="28"/>
          <w:shd w:val="clear" w:color="auto" w:fill="FFFFFF"/>
        </w:rPr>
        <w:t xml:space="preserve"> (20)</w:t>
      </w:r>
      <w:r w:rsidR="00656117" w:rsidRPr="00100305">
        <w:rPr>
          <w:rFonts w:ascii="Times New Roman" w:hAnsi="Times New Roman" w:cs="Times New Roman"/>
          <w:sz w:val="28"/>
          <w:szCs w:val="28"/>
          <w:shd w:val="clear" w:color="auto" w:fill="FFFFFF"/>
        </w:rPr>
        <w:t xml:space="preserve"> </w:t>
      </w:r>
    </w:p>
    <w:p w:rsidR="00887ED0" w:rsidRPr="00100305" w:rsidRDefault="00474AA1" w:rsidP="00B81B87">
      <w:pPr>
        <w:widowControl w:val="0"/>
        <w:spacing w:after="0" w:line="360" w:lineRule="auto"/>
        <w:ind w:firstLine="709"/>
        <w:jc w:val="right"/>
        <w:rPr>
          <w:rFonts w:ascii="Times New Roman" w:hAnsi="Times New Roman" w:cs="Times New Roman"/>
          <w:sz w:val="28"/>
          <w:szCs w:val="28"/>
          <w:shd w:val="clear" w:color="auto" w:fill="FFFFFF"/>
        </w:rPr>
      </w:pPr>
      <m:oMath>
        <m:r>
          <m:rPr>
            <m:sty m:val="p"/>
          </m:rPr>
          <w:rPr>
            <w:rFonts w:ascii="Cambria Math" w:hAnsi="Cambria Math" w:cs="Times New Roman"/>
            <w:sz w:val="28"/>
            <w:szCs w:val="28"/>
            <w:shd w:val="clear" w:color="auto" w:fill="FFFFFF"/>
          </w:rPr>
          <m:t>К</m:t>
        </m:r>
        <m:r>
          <m:rPr>
            <m:sty m:val="p"/>
          </m:rPr>
          <w:rPr>
            <w:rFonts w:ascii="Cambria Math" w:hAnsi="Times New Roman" w:cs="Times New Roman"/>
            <w:sz w:val="28"/>
            <w:szCs w:val="28"/>
            <w:shd w:val="clear" w:color="auto" w:fill="FFFFFF"/>
          </w:rPr>
          <m:t>4=</m:t>
        </m:r>
        <m:f>
          <m:fPr>
            <m:ctrlPr>
              <w:rPr>
                <w:rFonts w:ascii="Cambria Math" w:hAnsi="Times New Roman" w:cs="Times New Roman"/>
                <w:sz w:val="28"/>
                <w:szCs w:val="28"/>
                <w:shd w:val="clear" w:color="auto" w:fill="FFFFFF"/>
              </w:rPr>
            </m:ctrlPr>
          </m:fPr>
          <m:num>
            <m:r>
              <m:rPr>
                <m:sty m:val="p"/>
              </m:rPr>
              <w:rPr>
                <w:rFonts w:ascii="Cambria Math" w:hAnsi="Cambria Math" w:cs="Times New Roman"/>
                <w:sz w:val="28"/>
                <w:szCs w:val="28"/>
                <w:shd w:val="clear" w:color="auto" w:fill="FFFFFF"/>
              </w:rPr>
              <m:t>ст</m:t>
            </m:r>
            <m:r>
              <m:rPr>
                <m:sty m:val="p"/>
              </m:rPr>
              <w:rPr>
                <w:rFonts w:ascii="Cambria Math" w:hAnsi="Times New Roman" w:cs="Times New Roman"/>
                <w:sz w:val="28"/>
                <w:szCs w:val="28"/>
                <w:shd w:val="clear" w:color="auto" w:fill="FFFFFF"/>
              </w:rPr>
              <m:t>.1300</m:t>
            </m:r>
          </m:num>
          <m:den>
            <m:r>
              <m:rPr>
                <m:sty m:val="p"/>
              </m:rPr>
              <w:rPr>
                <w:rFonts w:ascii="Cambria Math" w:hAnsi="Cambria Math" w:cs="Times New Roman"/>
                <w:sz w:val="28"/>
                <w:szCs w:val="28"/>
                <w:shd w:val="clear" w:color="auto" w:fill="FFFFFF"/>
              </w:rPr>
              <m:t>ст</m:t>
            </m:r>
            <m:r>
              <m:rPr>
                <m:sty m:val="p"/>
              </m:rPr>
              <w:rPr>
                <w:rFonts w:ascii="Cambria Math" w:hAnsi="Times New Roman" w:cs="Times New Roman"/>
                <w:sz w:val="28"/>
                <w:szCs w:val="28"/>
                <w:shd w:val="clear" w:color="auto" w:fill="FFFFFF"/>
              </w:rPr>
              <m:t>.1700</m:t>
            </m:r>
          </m:den>
        </m:f>
      </m:oMath>
      <w:r w:rsidR="00887ED0" w:rsidRPr="00100305">
        <w:rPr>
          <w:rFonts w:ascii="Times New Roman" w:hAnsi="Times New Roman" w:cs="Times New Roman"/>
          <w:sz w:val="28"/>
          <w:szCs w:val="28"/>
          <w:shd w:val="clear" w:color="auto" w:fill="FFFFFF"/>
        </w:rPr>
        <w:t xml:space="preserve">, </w:t>
      </w:r>
      <w:r w:rsidR="00AD1A6B" w:rsidRPr="00100305">
        <w:rPr>
          <w:rFonts w:ascii="Times New Roman" w:hAnsi="Times New Roman" w:cs="Times New Roman"/>
          <w:sz w:val="28"/>
          <w:szCs w:val="28"/>
          <w:shd w:val="clear" w:color="auto" w:fill="FFFFFF"/>
        </w:rPr>
        <w:t xml:space="preserve">             </w:t>
      </w:r>
      <w:r w:rsidR="00656117" w:rsidRPr="00100305">
        <w:rPr>
          <w:rFonts w:ascii="Times New Roman" w:hAnsi="Times New Roman" w:cs="Times New Roman"/>
          <w:sz w:val="28"/>
          <w:szCs w:val="28"/>
          <w:shd w:val="clear" w:color="auto" w:fill="FFFFFF"/>
        </w:rPr>
        <w:t xml:space="preserve">            </w:t>
      </w:r>
      <w:r w:rsidR="00AD1A6B" w:rsidRPr="00100305">
        <w:rPr>
          <w:rFonts w:ascii="Times New Roman" w:hAnsi="Times New Roman" w:cs="Times New Roman"/>
          <w:sz w:val="28"/>
          <w:szCs w:val="28"/>
          <w:shd w:val="clear" w:color="auto" w:fill="FFFFFF"/>
        </w:rPr>
        <w:t xml:space="preserve">                              </w:t>
      </w:r>
      <w:r w:rsidR="00887ED0" w:rsidRPr="00100305">
        <w:rPr>
          <w:rFonts w:ascii="Times New Roman" w:hAnsi="Times New Roman" w:cs="Times New Roman"/>
          <w:sz w:val="28"/>
          <w:szCs w:val="28"/>
          <w:shd w:val="clear" w:color="auto" w:fill="FFFFFF"/>
        </w:rPr>
        <w:t>(</w:t>
      </w:r>
      <w:r w:rsidR="002A024A" w:rsidRPr="00100305">
        <w:rPr>
          <w:rFonts w:ascii="Times New Roman" w:hAnsi="Times New Roman" w:cs="Times New Roman"/>
          <w:sz w:val="28"/>
          <w:szCs w:val="28"/>
          <w:shd w:val="clear" w:color="auto" w:fill="FFFFFF"/>
        </w:rPr>
        <w:t>24</w:t>
      </w:r>
      <w:r w:rsidR="00887ED0" w:rsidRPr="00100305">
        <w:rPr>
          <w:rFonts w:ascii="Times New Roman" w:hAnsi="Times New Roman" w:cs="Times New Roman"/>
          <w:sz w:val="28"/>
          <w:szCs w:val="28"/>
          <w:shd w:val="clear" w:color="auto" w:fill="FFFFFF"/>
        </w:rPr>
        <w:t>)</w:t>
      </w: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Рентабельность продукции (К5) – определяется в процентах как отношение прибыли от реализации к выручке от реализации, рассчитывается по формуле:</w:t>
      </w:r>
      <w:r w:rsidR="008471B5" w:rsidRPr="00100305">
        <w:rPr>
          <w:rFonts w:ascii="Times New Roman" w:hAnsi="Times New Roman" w:cs="Times New Roman"/>
          <w:sz w:val="28"/>
          <w:szCs w:val="28"/>
          <w:shd w:val="clear" w:color="auto" w:fill="FFFFFF"/>
        </w:rPr>
        <w:t xml:space="preserve"> </w:t>
      </w:r>
    </w:p>
    <w:p w:rsidR="00887ED0" w:rsidRPr="00100305" w:rsidRDefault="00474AA1" w:rsidP="00B81B87">
      <w:pPr>
        <w:widowControl w:val="0"/>
        <w:spacing w:after="0" w:line="360" w:lineRule="auto"/>
        <w:ind w:firstLine="709"/>
        <w:jc w:val="right"/>
        <w:rPr>
          <w:rFonts w:ascii="Times New Roman" w:hAnsi="Times New Roman" w:cs="Times New Roman"/>
          <w:sz w:val="28"/>
          <w:szCs w:val="28"/>
          <w:shd w:val="clear" w:color="auto" w:fill="FFFFFF"/>
        </w:rPr>
      </w:pPr>
      <m:oMath>
        <m:r>
          <m:rPr>
            <m:sty m:val="p"/>
          </m:rPr>
          <w:rPr>
            <w:rFonts w:ascii="Cambria Math" w:hAnsi="Cambria Math" w:cs="Times New Roman"/>
            <w:sz w:val="28"/>
            <w:szCs w:val="28"/>
            <w:shd w:val="clear" w:color="auto" w:fill="FFFFFF"/>
          </w:rPr>
          <m:t>К</m:t>
        </m:r>
        <m:r>
          <m:rPr>
            <m:sty m:val="p"/>
          </m:rPr>
          <w:rPr>
            <w:rFonts w:ascii="Cambria Math" w:hAnsi="Times New Roman" w:cs="Times New Roman"/>
            <w:sz w:val="28"/>
            <w:szCs w:val="28"/>
            <w:shd w:val="clear" w:color="auto" w:fill="FFFFFF"/>
          </w:rPr>
          <m:t>5=</m:t>
        </m:r>
        <m:f>
          <m:fPr>
            <m:ctrlPr>
              <w:rPr>
                <w:rFonts w:ascii="Cambria Math" w:hAnsi="Times New Roman" w:cs="Times New Roman"/>
                <w:sz w:val="28"/>
                <w:szCs w:val="28"/>
                <w:shd w:val="clear" w:color="auto" w:fill="FFFFFF"/>
              </w:rPr>
            </m:ctrlPr>
          </m:fPr>
          <m:num>
            <m:r>
              <m:rPr>
                <m:sty m:val="p"/>
              </m:rPr>
              <w:rPr>
                <w:rFonts w:ascii="Cambria Math" w:hAnsi="Cambria Math" w:cs="Times New Roman"/>
                <w:sz w:val="28"/>
                <w:szCs w:val="28"/>
                <w:shd w:val="clear" w:color="auto" w:fill="FFFFFF"/>
              </w:rPr>
              <m:t>ст</m:t>
            </m:r>
            <m:r>
              <m:rPr>
                <m:sty m:val="p"/>
              </m:rPr>
              <w:rPr>
                <w:rFonts w:ascii="Cambria Math" w:hAnsi="Times New Roman" w:cs="Times New Roman"/>
                <w:sz w:val="28"/>
                <w:szCs w:val="28"/>
                <w:shd w:val="clear" w:color="auto" w:fill="FFFFFF"/>
              </w:rPr>
              <m:t>.2200</m:t>
            </m:r>
          </m:num>
          <m:den>
            <m:r>
              <m:rPr>
                <m:sty m:val="p"/>
              </m:rPr>
              <w:rPr>
                <w:rFonts w:ascii="Cambria Math" w:hAnsi="Cambria Math" w:cs="Times New Roman"/>
                <w:sz w:val="28"/>
                <w:szCs w:val="28"/>
                <w:shd w:val="clear" w:color="auto" w:fill="FFFFFF"/>
              </w:rPr>
              <m:t>ст</m:t>
            </m:r>
            <m:r>
              <m:rPr>
                <m:sty m:val="p"/>
              </m:rPr>
              <w:rPr>
                <w:rFonts w:ascii="Cambria Math" w:hAnsi="Times New Roman" w:cs="Times New Roman"/>
                <w:sz w:val="28"/>
                <w:szCs w:val="28"/>
                <w:shd w:val="clear" w:color="auto" w:fill="FFFFFF"/>
              </w:rPr>
              <m:t>.2110</m:t>
            </m:r>
          </m:den>
        </m:f>
        <m:r>
          <m:rPr>
            <m:sty m:val="p"/>
          </m:rPr>
          <w:rPr>
            <w:rFonts w:ascii="Cambria Math" w:hAnsi="Cambria Math" w:cs="Times New Roman"/>
            <w:sz w:val="28"/>
            <w:szCs w:val="28"/>
            <w:shd w:val="clear" w:color="auto" w:fill="FFFFFF"/>
          </w:rPr>
          <m:t>*</m:t>
        </m:r>
        <m:r>
          <m:rPr>
            <m:sty m:val="p"/>
          </m:rPr>
          <w:rPr>
            <w:rFonts w:ascii="Cambria Math" w:hAnsi="Times New Roman" w:cs="Times New Roman"/>
            <w:sz w:val="28"/>
            <w:szCs w:val="28"/>
            <w:shd w:val="clear" w:color="auto" w:fill="FFFFFF"/>
          </w:rPr>
          <m:t>100%</m:t>
        </m:r>
      </m:oMath>
      <w:r w:rsidR="00887ED0" w:rsidRPr="00100305">
        <w:rPr>
          <w:rFonts w:ascii="Times New Roman" w:hAnsi="Times New Roman" w:cs="Times New Roman"/>
          <w:sz w:val="28"/>
          <w:szCs w:val="28"/>
          <w:shd w:val="clear" w:color="auto" w:fill="FFFFFF"/>
        </w:rPr>
        <w:t xml:space="preserve">, </w:t>
      </w:r>
      <w:r w:rsidR="00AD1A6B" w:rsidRPr="00100305">
        <w:rPr>
          <w:rFonts w:ascii="Times New Roman" w:hAnsi="Times New Roman" w:cs="Times New Roman"/>
          <w:sz w:val="28"/>
          <w:szCs w:val="28"/>
          <w:shd w:val="clear" w:color="auto" w:fill="FFFFFF"/>
        </w:rPr>
        <w:t xml:space="preserve">     </w:t>
      </w:r>
      <w:r w:rsidR="00656117" w:rsidRPr="00100305">
        <w:rPr>
          <w:rFonts w:ascii="Times New Roman" w:hAnsi="Times New Roman" w:cs="Times New Roman"/>
          <w:sz w:val="28"/>
          <w:szCs w:val="28"/>
          <w:shd w:val="clear" w:color="auto" w:fill="FFFFFF"/>
        </w:rPr>
        <w:t xml:space="preserve"> </w:t>
      </w:r>
      <w:r w:rsidR="00AD1A6B" w:rsidRPr="00100305">
        <w:rPr>
          <w:rFonts w:ascii="Times New Roman" w:hAnsi="Times New Roman" w:cs="Times New Roman"/>
          <w:sz w:val="28"/>
          <w:szCs w:val="28"/>
          <w:shd w:val="clear" w:color="auto" w:fill="FFFFFF"/>
        </w:rPr>
        <w:t xml:space="preserve">   </w:t>
      </w:r>
      <w:r w:rsidR="00656117" w:rsidRPr="00100305">
        <w:rPr>
          <w:rFonts w:ascii="Times New Roman" w:hAnsi="Times New Roman" w:cs="Times New Roman"/>
          <w:sz w:val="28"/>
          <w:szCs w:val="28"/>
          <w:shd w:val="clear" w:color="auto" w:fill="FFFFFF"/>
        </w:rPr>
        <w:t xml:space="preserve">    </w:t>
      </w:r>
      <w:r w:rsidR="00AD1A6B" w:rsidRPr="00100305">
        <w:rPr>
          <w:rFonts w:ascii="Times New Roman" w:hAnsi="Times New Roman" w:cs="Times New Roman"/>
          <w:sz w:val="28"/>
          <w:szCs w:val="28"/>
          <w:shd w:val="clear" w:color="auto" w:fill="FFFFFF"/>
        </w:rPr>
        <w:t xml:space="preserve">                           </w:t>
      </w:r>
      <w:r w:rsidR="00887ED0" w:rsidRPr="00100305">
        <w:rPr>
          <w:rFonts w:ascii="Times New Roman" w:hAnsi="Times New Roman" w:cs="Times New Roman"/>
          <w:sz w:val="28"/>
          <w:szCs w:val="28"/>
          <w:shd w:val="clear" w:color="auto" w:fill="FFFFFF"/>
        </w:rPr>
        <w:t>(</w:t>
      </w:r>
      <w:r w:rsidR="002A024A" w:rsidRPr="00100305">
        <w:rPr>
          <w:rFonts w:ascii="Times New Roman" w:hAnsi="Times New Roman" w:cs="Times New Roman"/>
          <w:sz w:val="28"/>
          <w:szCs w:val="28"/>
          <w:shd w:val="clear" w:color="auto" w:fill="FFFFFF"/>
        </w:rPr>
        <w:t>24</w:t>
      </w:r>
      <w:r w:rsidR="00887ED0" w:rsidRPr="00100305">
        <w:rPr>
          <w:rFonts w:ascii="Times New Roman" w:hAnsi="Times New Roman" w:cs="Times New Roman"/>
          <w:sz w:val="28"/>
          <w:szCs w:val="28"/>
          <w:shd w:val="clear" w:color="auto" w:fill="FFFFFF"/>
        </w:rPr>
        <w:t>)</w:t>
      </w: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Рентабельность организации (К6) - определяется в процентах как отношение чистой прибыли к выручке от реализации, рассчитывается по формуле:</w:t>
      </w:r>
      <w:r w:rsidR="008471B5" w:rsidRPr="00100305">
        <w:rPr>
          <w:rFonts w:ascii="Times New Roman" w:hAnsi="Times New Roman" w:cs="Times New Roman"/>
          <w:sz w:val="28"/>
          <w:szCs w:val="28"/>
          <w:shd w:val="clear" w:color="auto" w:fill="FFFFFF"/>
        </w:rPr>
        <w:t xml:space="preserve"> </w:t>
      </w:r>
    </w:p>
    <w:p w:rsidR="00887ED0" w:rsidRPr="00100305" w:rsidRDefault="00474AA1" w:rsidP="00B81B87">
      <w:pPr>
        <w:widowControl w:val="0"/>
        <w:spacing w:after="0" w:line="360" w:lineRule="auto"/>
        <w:ind w:firstLine="709"/>
        <w:jc w:val="right"/>
        <w:rPr>
          <w:rFonts w:ascii="Times New Roman" w:hAnsi="Times New Roman" w:cs="Times New Roman"/>
          <w:sz w:val="28"/>
          <w:szCs w:val="28"/>
          <w:shd w:val="clear" w:color="auto" w:fill="FFFFFF"/>
        </w:rPr>
      </w:pPr>
      <m:oMath>
        <m:r>
          <m:rPr>
            <m:sty m:val="p"/>
          </m:rPr>
          <w:rPr>
            <w:rFonts w:ascii="Cambria Math" w:hAnsi="Cambria Math" w:cs="Times New Roman"/>
            <w:sz w:val="28"/>
            <w:szCs w:val="28"/>
            <w:shd w:val="clear" w:color="auto" w:fill="FFFFFF"/>
          </w:rPr>
          <m:t>К</m:t>
        </m:r>
        <m:r>
          <m:rPr>
            <m:sty m:val="p"/>
          </m:rPr>
          <w:rPr>
            <w:rFonts w:ascii="Cambria Math" w:hAnsi="Times New Roman" w:cs="Times New Roman"/>
            <w:sz w:val="28"/>
            <w:szCs w:val="28"/>
            <w:shd w:val="clear" w:color="auto" w:fill="FFFFFF"/>
          </w:rPr>
          <m:t>6=</m:t>
        </m:r>
        <m:f>
          <m:fPr>
            <m:ctrlPr>
              <w:rPr>
                <w:rFonts w:ascii="Cambria Math" w:hAnsi="Times New Roman" w:cs="Times New Roman"/>
                <w:sz w:val="28"/>
                <w:szCs w:val="28"/>
                <w:shd w:val="clear" w:color="auto" w:fill="FFFFFF"/>
              </w:rPr>
            </m:ctrlPr>
          </m:fPr>
          <m:num>
            <m:r>
              <m:rPr>
                <m:sty m:val="p"/>
              </m:rPr>
              <w:rPr>
                <w:rFonts w:ascii="Cambria Math" w:hAnsi="Cambria Math" w:cs="Times New Roman"/>
                <w:sz w:val="28"/>
                <w:szCs w:val="28"/>
                <w:shd w:val="clear" w:color="auto" w:fill="FFFFFF"/>
              </w:rPr>
              <m:t>ст</m:t>
            </m:r>
            <m:r>
              <m:rPr>
                <m:sty m:val="p"/>
              </m:rPr>
              <w:rPr>
                <w:rFonts w:ascii="Cambria Math" w:hAnsi="Times New Roman" w:cs="Times New Roman"/>
                <w:sz w:val="28"/>
                <w:szCs w:val="28"/>
                <w:shd w:val="clear" w:color="auto" w:fill="FFFFFF"/>
              </w:rPr>
              <m:t>.2400</m:t>
            </m:r>
          </m:num>
          <m:den>
            <m:r>
              <m:rPr>
                <m:sty m:val="p"/>
              </m:rPr>
              <w:rPr>
                <w:rFonts w:ascii="Cambria Math" w:hAnsi="Cambria Math" w:cs="Times New Roman"/>
                <w:sz w:val="28"/>
                <w:szCs w:val="28"/>
                <w:shd w:val="clear" w:color="auto" w:fill="FFFFFF"/>
              </w:rPr>
              <m:t>ст</m:t>
            </m:r>
            <m:r>
              <m:rPr>
                <m:sty m:val="p"/>
              </m:rPr>
              <w:rPr>
                <w:rFonts w:ascii="Cambria Math" w:hAnsi="Times New Roman" w:cs="Times New Roman"/>
                <w:sz w:val="28"/>
                <w:szCs w:val="28"/>
                <w:shd w:val="clear" w:color="auto" w:fill="FFFFFF"/>
              </w:rPr>
              <m:t>.2110</m:t>
            </m:r>
          </m:den>
        </m:f>
        <m:r>
          <m:rPr>
            <m:sty m:val="p"/>
          </m:rPr>
          <w:rPr>
            <w:rFonts w:ascii="Cambria Math" w:hAnsi="Cambria Math" w:cs="Times New Roman"/>
            <w:sz w:val="28"/>
            <w:szCs w:val="28"/>
            <w:shd w:val="clear" w:color="auto" w:fill="FFFFFF"/>
          </w:rPr>
          <m:t>*</m:t>
        </m:r>
        <m:r>
          <m:rPr>
            <m:sty m:val="p"/>
          </m:rPr>
          <w:rPr>
            <w:rFonts w:ascii="Cambria Math" w:hAnsi="Times New Roman" w:cs="Times New Roman"/>
            <w:sz w:val="28"/>
            <w:szCs w:val="28"/>
            <w:shd w:val="clear" w:color="auto" w:fill="FFFFFF"/>
          </w:rPr>
          <m:t>100%</m:t>
        </m:r>
      </m:oMath>
      <w:r w:rsidR="00887ED0" w:rsidRPr="00100305">
        <w:rPr>
          <w:rFonts w:ascii="Times New Roman" w:hAnsi="Times New Roman" w:cs="Times New Roman"/>
          <w:sz w:val="28"/>
          <w:szCs w:val="28"/>
          <w:shd w:val="clear" w:color="auto" w:fill="FFFFFF"/>
        </w:rPr>
        <w:t xml:space="preserve">, </w:t>
      </w:r>
      <w:r w:rsidR="00AD1A6B" w:rsidRPr="00100305">
        <w:rPr>
          <w:rFonts w:ascii="Times New Roman" w:hAnsi="Times New Roman" w:cs="Times New Roman"/>
          <w:sz w:val="28"/>
          <w:szCs w:val="28"/>
          <w:shd w:val="clear" w:color="auto" w:fill="FFFFFF"/>
        </w:rPr>
        <w:t xml:space="preserve"> </w:t>
      </w:r>
      <w:r w:rsidR="00656117" w:rsidRPr="00100305">
        <w:rPr>
          <w:rFonts w:ascii="Times New Roman" w:hAnsi="Times New Roman" w:cs="Times New Roman"/>
          <w:sz w:val="28"/>
          <w:szCs w:val="28"/>
          <w:shd w:val="clear" w:color="auto" w:fill="FFFFFF"/>
        </w:rPr>
        <w:t xml:space="preserve">   </w:t>
      </w:r>
      <w:r w:rsidR="00AD1A6B" w:rsidRPr="00100305">
        <w:rPr>
          <w:rFonts w:ascii="Times New Roman" w:hAnsi="Times New Roman" w:cs="Times New Roman"/>
          <w:sz w:val="28"/>
          <w:szCs w:val="28"/>
          <w:shd w:val="clear" w:color="auto" w:fill="FFFFFF"/>
        </w:rPr>
        <w:t xml:space="preserve">    </w:t>
      </w:r>
      <w:r w:rsidR="00656117" w:rsidRPr="00100305">
        <w:rPr>
          <w:rFonts w:ascii="Times New Roman" w:hAnsi="Times New Roman" w:cs="Times New Roman"/>
          <w:sz w:val="28"/>
          <w:szCs w:val="28"/>
          <w:shd w:val="clear" w:color="auto" w:fill="FFFFFF"/>
        </w:rPr>
        <w:t xml:space="preserve"> </w:t>
      </w:r>
      <w:r w:rsidR="00AD1A6B" w:rsidRPr="00100305">
        <w:rPr>
          <w:rFonts w:ascii="Times New Roman" w:hAnsi="Times New Roman" w:cs="Times New Roman"/>
          <w:sz w:val="28"/>
          <w:szCs w:val="28"/>
          <w:shd w:val="clear" w:color="auto" w:fill="FFFFFF"/>
        </w:rPr>
        <w:t xml:space="preserve">                             </w:t>
      </w:r>
      <w:r w:rsidR="00887ED0" w:rsidRPr="00100305">
        <w:rPr>
          <w:rFonts w:ascii="Times New Roman" w:hAnsi="Times New Roman" w:cs="Times New Roman"/>
          <w:sz w:val="28"/>
          <w:szCs w:val="28"/>
          <w:shd w:val="clear" w:color="auto" w:fill="FFFFFF"/>
        </w:rPr>
        <w:t>(</w:t>
      </w:r>
      <w:r w:rsidR="002A024A" w:rsidRPr="00100305">
        <w:rPr>
          <w:rFonts w:ascii="Times New Roman" w:hAnsi="Times New Roman" w:cs="Times New Roman"/>
          <w:sz w:val="28"/>
          <w:szCs w:val="28"/>
          <w:shd w:val="clear" w:color="auto" w:fill="FFFFFF"/>
        </w:rPr>
        <w:t>25</w:t>
      </w:r>
      <w:r w:rsidR="00887ED0" w:rsidRPr="00100305">
        <w:rPr>
          <w:rFonts w:ascii="Times New Roman" w:hAnsi="Times New Roman" w:cs="Times New Roman"/>
          <w:sz w:val="28"/>
          <w:szCs w:val="28"/>
          <w:shd w:val="clear" w:color="auto" w:fill="FFFFFF"/>
        </w:rPr>
        <w:t>)</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Условия для оценки кредитоспособности </w:t>
      </w:r>
      <w:r w:rsidRPr="00100305">
        <w:rPr>
          <w:rFonts w:ascii="Times New Roman" w:hAnsi="Times New Roman" w:cs="Times New Roman"/>
          <w:sz w:val="28"/>
          <w:szCs w:val="28"/>
          <w:lang w:val="en-US"/>
        </w:rPr>
        <w:t>S</w:t>
      </w:r>
      <w:r w:rsidR="00D6153F">
        <w:rPr>
          <w:rFonts w:ascii="Times New Roman" w:hAnsi="Times New Roman" w:cs="Times New Roman"/>
          <w:sz w:val="28"/>
          <w:szCs w:val="28"/>
        </w:rPr>
        <w:t>, представлены в таблице 14</w:t>
      </w:r>
    </w:p>
    <w:p w:rsidR="00887ED0" w:rsidRDefault="00887ED0" w:rsidP="00B81B87">
      <w:pPr>
        <w:widowControl w:val="0"/>
        <w:spacing w:after="0" w:line="360" w:lineRule="auto"/>
        <w:ind w:firstLine="709"/>
        <w:jc w:val="both"/>
        <w:rPr>
          <w:rFonts w:ascii="Times New Roman" w:hAnsi="Times New Roman" w:cs="Times New Roman"/>
          <w:sz w:val="28"/>
          <w:szCs w:val="28"/>
        </w:rPr>
      </w:pPr>
    </w:p>
    <w:p w:rsidR="00D6153F" w:rsidRPr="00100305" w:rsidRDefault="00D6153F" w:rsidP="00B81B87">
      <w:pPr>
        <w:widowControl w:val="0"/>
        <w:spacing w:after="0" w:line="360" w:lineRule="auto"/>
        <w:ind w:firstLine="709"/>
        <w:jc w:val="both"/>
        <w:rPr>
          <w:rFonts w:ascii="Times New Roman" w:hAnsi="Times New Roman" w:cs="Times New Roman"/>
          <w:sz w:val="28"/>
          <w:szCs w:val="28"/>
        </w:rPr>
      </w:pPr>
    </w:p>
    <w:p w:rsidR="00887ED0" w:rsidRPr="00100305" w:rsidRDefault="00656117"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lastRenderedPageBreak/>
        <w:t xml:space="preserve">Таблица 14 - </w:t>
      </w:r>
      <w:r w:rsidR="00887ED0" w:rsidRPr="00100305">
        <w:rPr>
          <w:rFonts w:ascii="Times New Roman" w:hAnsi="Times New Roman" w:cs="Times New Roman"/>
          <w:sz w:val="28"/>
          <w:szCs w:val="28"/>
        </w:rPr>
        <w:t xml:space="preserve">Условия для оценки кредитоспособности </w:t>
      </w:r>
      <w:r w:rsidR="00887ED0" w:rsidRPr="00100305">
        <w:rPr>
          <w:rFonts w:ascii="Times New Roman" w:hAnsi="Times New Roman" w:cs="Times New Roman"/>
          <w:sz w:val="28"/>
          <w:szCs w:val="28"/>
          <w:lang w:val="en-US"/>
        </w:rPr>
        <w:t>S</w:t>
      </w:r>
      <w:r w:rsidR="00887ED0" w:rsidRPr="00100305">
        <w:rPr>
          <w:rFonts w:ascii="Times New Roman" w:hAnsi="Times New Roman" w:cs="Times New Roman"/>
          <w:sz w:val="28"/>
          <w:szCs w:val="28"/>
        </w:rPr>
        <w:t xml:space="preserve"> для ОГУП Карталинское ПРСД за 2013-2015гг.</w:t>
      </w:r>
    </w:p>
    <w:tbl>
      <w:tblPr>
        <w:tblW w:w="5000" w:type="pct"/>
        <w:tblLook w:val="04A0"/>
      </w:tblPr>
      <w:tblGrid>
        <w:gridCol w:w="3367"/>
        <w:gridCol w:w="2605"/>
        <w:gridCol w:w="1941"/>
        <w:gridCol w:w="1941"/>
      </w:tblGrid>
      <w:tr w:rsidR="00887ED0" w:rsidRPr="00100305" w:rsidTr="00E5180D">
        <w:trPr>
          <w:trHeight w:val="287"/>
        </w:trPr>
        <w:tc>
          <w:tcPr>
            <w:tcW w:w="17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Кредитоспособность</w:t>
            </w:r>
          </w:p>
        </w:tc>
        <w:tc>
          <w:tcPr>
            <w:tcW w:w="3292" w:type="pct"/>
            <w:gridSpan w:val="3"/>
            <w:tcBorders>
              <w:top w:val="single" w:sz="4" w:space="0" w:color="auto"/>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Условие, Если:</w:t>
            </w:r>
          </w:p>
        </w:tc>
      </w:tr>
      <w:tr w:rsidR="00887ED0" w:rsidRPr="00100305" w:rsidTr="00E5180D">
        <w:trPr>
          <w:trHeight w:val="419"/>
        </w:trPr>
        <w:tc>
          <w:tcPr>
            <w:tcW w:w="1708" w:type="pct"/>
            <w:tcBorders>
              <w:top w:val="nil"/>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Кредитоспособность не вызывает сомнений</w:t>
            </w:r>
          </w:p>
        </w:tc>
        <w:tc>
          <w:tcPr>
            <w:tcW w:w="1322"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p>
        </w:tc>
        <w:tc>
          <w:tcPr>
            <w:tcW w:w="985"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S≤</w:t>
            </w:r>
          </w:p>
        </w:tc>
        <w:tc>
          <w:tcPr>
            <w:tcW w:w="985"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1,25</w:t>
            </w:r>
          </w:p>
        </w:tc>
      </w:tr>
      <w:tr w:rsidR="00887ED0" w:rsidRPr="00100305" w:rsidTr="00E5180D">
        <w:trPr>
          <w:trHeight w:val="611"/>
        </w:trPr>
        <w:tc>
          <w:tcPr>
            <w:tcW w:w="1708" w:type="pct"/>
            <w:tcBorders>
              <w:top w:val="nil"/>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Кредитование заемщика требует взвешенного подхода</w:t>
            </w:r>
          </w:p>
        </w:tc>
        <w:tc>
          <w:tcPr>
            <w:tcW w:w="1322"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1,25</w:t>
            </w:r>
          </w:p>
        </w:tc>
        <w:tc>
          <w:tcPr>
            <w:tcW w:w="985"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&lt; S &lt;</w:t>
            </w:r>
          </w:p>
        </w:tc>
        <w:tc>
          <w:tcPr>
            <w:tcW w:w="985"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2,35</w:t>
            </w:r>
          </w:p>
        </w:tc>
      </w:tr>
      <w:tr w:rsidR="00887ED0" w:rsidRPr="00100305" w:rsidTr="00E5180D">
        <w:trPr>
          <w:trHeight w:val="407"/>
        </w:trPr>
        <w:tc>
          <w:tcPr>
            <w:tcW w:w="1708" w:type="pct"/>
            <w:tcBorders>
              <w:top w:val="nil"/>
              <w:left w:val="single" w:sz="4" w:space="0" w:color="auto"/>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Кредитование связано с повышенным риском</w:t>
            </w:r>
          </w:p>
        </w:tc>
        <w:tc>
          <w:tcPr>
            <w:tcW w:w="1322"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p>
        </w:tc>
        <w:tc>
          <w:tcPr>
            <w:tcW w:w="985"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S ≥</w:t>
            </w:r>
          </w:p>
        </w:tc>
        <w:tc>
          <w:tcPr>
            <w:tcW w:w="985"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2,35</w:t>
            </w:r>
          </w:p>
        </w:tc>
      </w:tr>
    </w:tbl>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Если рассчитываемый показатель </w:t>
      </w:r>
      <w:r w:rsidRPr="00100305">
        <w:rPr>
          <w:rFonts w:ascii="Times New Roman" w:hAnsi="Times New Roman" w:cs="Times New Roman"/>
          <w:sz w:val="28"/>
          <w:szCs w:val="28"/>
          <w:lang w:val="en-US"/>
        </w:rPr>
        <w:t>S</w:t>
      </w:r>
      <w:r w:rsidRPr="00100305">
        <w:rPr>
          <w:rFonts w:ascii="Times New Roman" w:hAnsi="Times New Roman" w:cs="Times New Roman"/>
          <w:sz w:val="28"/>
          <w:szCs w:val="28"/>
        </w:rPr>
        <w:t xml:space="preserve"> меньше либо равен 1.25 к</w:t>
      </w:r>
      <w:r w:rsidRPr="00100305">
        <w:rPr>
          <w:rFonts w:ascii="Times New Roman" w:eastAsia="Times New Roman" w:hAnsi="Times New Roman" w:cs="Times New Roman"/>
          <w:sz w:val="28"/>
          <w:szCs w:val="28"/>
        </w:rPr>
        <w:t>редитоспособность заемщика не вызывает сомнений</w:t>
      </w:r>
      <w:r w:rsidRPr="00100305">
        <w:rPr>
          <w:rFonts w:ascii="Times New Roman" w:hAnsi="Times New Roman" w:cs="Times New Roman"/>
          <w:sz w:val="28"/>
          <w:szCs w:val="28"/>
        </w:rPr>
        <w:t xml:space="preserve">, если же показатель </w:t>
      </w:r>
      <w:r w:rsidRPr="00100305">
        <w:rPr>
          <w:rFonts w:ascii="Times New Roman" w:hAnsi="Times New Roman" w:cs="Times New Roman"/>
          <w:sz w:val="28"/>
          <w:szCs w:val="28"/>
          <w:lang w:val="en-US"/>
        </w:rPr>
        <w:t>S</w:t>
      </w:r>
      <w:r w:rsidRPr="00100305">
        <w:rPr>
          <w:rFonts w:ascii="Times New Roman" w:hAnsi="Times New Roman" w:cs="Times New Roman"/>
          <w:sz w:val="28"/>
          <w:szCs w:val="28"/>
        </w:rPr>
        <w:t xml:space="preserve"> находится в диапазоне от 1.25 до 2.35 – к</w:t>
      </w:r>
      <w:r w:rsidRPr="00100305">
        <w:rPr>
          <w:rFonts w:ascii="Times New Roman" w:eastAsia="Times New Roman" w:hAnsi="Times New Roman" w:cs="Times New Roman"/>
          <w:sz w:val="28"/>
          <w:szCs w:val="28"/>
        </w:rPr>
        <w:t xml:space="preserve">редитование данного заемщика требует взвешенного подхода, когда </w:t>
      </w:r>
      <w:r w:rsidRPr="00100305">
        <w:rPr>
          <w:rFonts w:ascii="Times New Roman" w:hAnsi="Times New Roman" w:cs="Times New Roman"/>
          <w:sz w:val="28"/>
          <w:szCs w:val="28"/>
        </w:rPr>
        <w:t xml:space="preserve">показатель </w:t>
      </w:r>
      <w:r w:rsidRPr="00100305">
        <w:rPr>
          <w:rFonts w:ascii="Times New Roman" w:hAnsi="Times New Roman" w:cs="Times New Roman"/>
          <w:sz w:val="28"/>
          <w:szCs w:val="28"/>
          <w:lang w:val="en-US"/>
        </w:rPr>
        <w:t>S</w:t>
      </w:r>
      <w:r w:rsidRPr="00100305">
        <w:rPr>
          <w:rFonts w:ascii="Times New Roman" w:hAnsi="Times New Roman" w:cs="Times New Roman"/>
          <w:sz w:val="28"/>
          <w:szCs w:val="28"/>
        </w:rPr>
        <w:t xml:space="preserve"> выше рекомендуемого значения 2.35 – </w:t>
      </w:r>
      <w:r w:rsidRPr="00100305">
        <w:rPr>
          <w:rFonts w:ascii="Times New Roman" w:eastAsia="Times New Roman" w:hAnsi="Times New Roman" w:cs="Times New Roman"/>
          <w:sz w:val="28"/>
          <w:szCs w:val="28"/>
        </w:rPr>
        <w:t>кредитование связано с повышенным риском</w:t>
      </w:r>
      <w:r w:rsidRPr="00100305">
        <w:rPr>
          <w:rFonts w:ascii="Times New Roman" w:hAnsi="Times New Roman" w:cs="Times New Roman"/>
          <w:sz w:val="28"/>
          <w:szCs w:val="28"/>
        </w:rPr>
        <w:t>. Оценить кредитоспособность ОГУП Карталинское ПРСД можно на р</w:t>
      </w:r>
      <w:r w:rsidR="008471B5" w:rsidRPr="00100305">
        <w:rPr>
          <w:rFonts w:ascii="Times New Roman" w:hAnsi="Times New Roman" w:cs="Times New Roman"/>
          <w:sz w:val="28"/>
          <w:szCs w:val="28"/>
        </w:rPr>
        <w:t xml:space="preserve">исунке </w:t>
      </w:r>
      <w:r w:rsidR="002A024A" w:rsidRPr="00100305">
        <w:rPr>
          <w:rFonts w:ascii="Times New Roman" w:hAnsi="Times New Roman" w:cs="Times New Roman"/>
          <w:sz w:val="28"/>
          <w:szCs w:val="28"/>
        </w:rPr>
        <w:t>14</w:t>
      </w:r>
      <w:r w:rsidRPr="00100305">
        <w:rPr>
          <w:rFonts w:ascii="Times New Roman" w:hAnsi="Times New Roman" w:cs="Times New Roman"/>
          <w:sz w:val="28"/>
          <w:szCs w:val="28"/>
        </w:rPr>
        <w:t>.</w:t>
      </w:r>
    </w:p>
    <w:p w:rsidR="00DB5512" w:rsidRPr="00100305" w:rsidRDefault="00DB5512" w:rsidP="00B81B87">
      <w:pPr>
        <w:widowControl w:val="0"/>
        <w:spacing w:after="0" w:line="360" w:lineRule="auto"/>
        <w:ind w:firstLine="709"/>
        <w:jc w:val="both"/>
        <w:rPr>
          <w:rFonts w:ascii="Times New Roman" w:hAnsi="Times New Roman" w:cs="Times New Roman"/>
          <w:sz w:val="28"/>
          <w:szCs w:val="28"/>
        </w:rPr>
      </w:pPr>
    </w:p>
    <w:p w:rsidR="00DB5512" w:rsidRPr="00100305" w:rsidRDefault="00887ED0" w:rsidP="00B81B87">
      <w:pPr>
        <w:widowControl w:val="0"/>
        <w:spacing w:after="0" w:line="360" w:lineRule="auto"/>
        <w:ind w:firstLine="709"/>
        <w:jc w:val="center"/>
        <w:rPr>
          <w:rFonts w:ascii="Times New Roman" w:hAnsi="Times New Roman" w:cs="Times New Roman"/>
          <w:sz w:val="28"/>
          <w:szCs w:val="28"/>
        </w:rPr>
      </w:pPr>
      <w:r w:rsidRPr="00100305">
        <w:rPr>
          <w:rFonts w:ascii="Times New Roman" w:hAnsi="Times New Roman" w:cs="Times New Roman"/>
          <w:noProof/>
          <w:sz w:val="28"/>
          <w:szCs w:val="28"/>
          <w:shd w:val="clear" w:color="auto" w:fill="FFFFFF"/>
        </w:rPr>
        <w:drawing>
          <wp:inline distT="0" distB="0" distL="0" distR="0">
            <wp:extent cx="5752214" cy="2838893"/>
            <wp:effectExtent l="0" t="0" r="0" b="0"/>
            <wp:docPr id="2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2A024A" w:rsidRPr="00100305">
        <w:rPr>
          <w:rFonts w:ascii="Times New Roman" w:hAnsi="Times New Roman" w:cs="Times New Roman"/>
          <w:sz w:val="28"/>
          <w:szCs w:val="28"/>
        </w:rPr>
        <w:t>Рисунок 14</w:t>
      </w:r>
      <w:r w:rsidRPr="00100305">
        <w:rPr>
          <w:rFonts w:ascii="Times New Roman" w:hAnsi="Times New Roman" w:cs="Times New Roman"/>
          <w:sz w:val="28"/>
          <w:szCs w:val="28"/>
        </w:rPr>
        <w:t xml:space="preserve"> –Оценка кредитоспособности ОГУП Карталинское ПРСД </w:t>
      </w:r>
    </w:p>
    <w:p w:rsidR="00887ED0" w:rsidRPr="00100305" w:rsidRDefault="00887ED0" w:rsidP="00B81B87">
      <w:pPr>
        <w:widowControl w:val="0"/>
        <w:spacing w:after="0" w:line="360" w:lineRule="auto"/>
        <w:ind w:firstLine="709"/>
        <w:jc w:val="center"/>
        <w:rPr>
          <w:rFonts w:ascii="Times New Roman" w:hAnsi="Times New Roman" w:cs="Times New Roman"/>
          <w:sz w:val="28"/>
          <w:szCs w:val="28"/>
        </w:rPr>
      </w:pPr>
      <w:r w:rsidRPr="00100305">
        <w:rPr>
          <w:rFonts w:ascii="Times New Roman" w:hAnsi="Times New Roman" w:cs="Times New Roman"/>
          <w:sz w:val="28"/>
          <w:szCs w:val="28"/>
        </w:rPr>
        <w:t>за 2013-2015гг.,</w:t>
      </w:r>
    </w:p>
    <w:p w:rsidR="00B81B87" w:rsidRPr="00100305" w:rsidRDefault="00B81B87" w:rsidP="00B81B87">
      <w:pPr>
        <w:widowControl w:val="0"/>
        <w:spacing w:after="0" w:line="360" w:lineRule="auto"/>
        <w:ind w:firstLine="709"/>
        <w:jc w:val="center"/>
        <w:rPr>
          <w:rFonts w:ascii="Times New Roman" w:hAnsi="Times New Roman" w:cs="Times New Roman"/>
          <w:sz w:val="28"/>
          <w:szCs w:val="28"/>
        </w:rPr>
      </w:pPr>
    </w:p>
    <w:p w:rsidR="00887ED0" w:rsidRPr="00100305" w:rsidRDefault="008471B5"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Как видно на рисунке </w:t>
      </w:r>
      <w:r w:rsidR="002A024A" w:rsidRPr="00100305">
        <w:rPr>
          <w:rFonts w:ascii="Times New Roman" w:hAnsi="Times New Roman" w:cs="Times New Roman"/>
          <w:sz w:val="28"/>
          <w:szCs w:val="28"/>
        </w:rPr>
        <w:t>14</w:t>
      </w:r>
      <w:r w:rsidR="00887ED0" w:rsidRPr="00100305">
        <w:rPr>
          <w:rFonts w:ascii="Times New Roman" w:hAnsi="Times New Roman" w:cs="Times New Roman"/>
          <w:sz w:val="28"/>
          <w:szCs w:val="28"/>
        </w:rPr>
        <w:t xml:space="preserve">, рассчитываемый показатель </w:t>
      </w:r>
      <w:r w:rsidR="00887ED0" w:rsidRPr="00100305">
        <w:rPr>
          <w:rFonts w:ascii="Times New Roman" w:hAnsi="Times New Roman" w:cs="Times New Roman"/>
          <w:sz w:val="28"/>
          <w:szCs w:val="28"/>
          <w:lang w:val="en-US"/>
        </w:rPr>
        <w:t>S</w:t>
      </w:r>
      <w:r w:rsidR="00887ED0" w:rsidRPr="00100305">
        <w:rPr>
          <w:rFonts w:ascii="Times New Roman" w:hAnsi="Times New Roman" w:cs="Times New Roman"/>
          <w:sz w:val="28"/>
          <w:szCs w:val="28"/>
        </w:rPr>
        <w:t xml:space="preserve"> для ОГУП Карталинское ПРСД, находится в среднем диапазоне, кредитование данного </w:t>
      </w:r>
      <w:r w:rsidR="00887ED0" w:rsidRPr="00100305">
        <w:rPr>
          <w:rFonts w:ascii="Times New Roman" w:hAnsi="Times New Roman" w:cs="Times New Roman"/>
          <w:sz w:val="28"/>
          <w:szCs w:val="28"/>
        </w:rPr>
        <w:lastRenderedPageBreak/>
        <w:t>заемщика будет требовать взвешенного подхода. Окончательное решение об отнесении заемщика к определенному классу кредитоспособности будет приниматься банком.</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Рентабельность активов  предприятия является ярким показателем способности компании эффективно получать прибыль, рассчитаем данный показатель для ОГУП Карталинское ПРСД по формуле:</w:t>
      </w:r>
      <w:r w:rsidR="008471B5" w:rsidRPr="00100305">
        <w:rPr>
          <w:rFonts w:ascii="Times New Roman" w:hAnsi="Times New Roman" w:cs="Times New Roman"/>
          <w:sz w:val="28"/>
          <w:szCs w:val="28"/>
        </w:rPr>
        <w:t xml:space="preserve"> (23)</w:t>
      </w:r>
    </w:p>
    <w:p w:rsidR="00887ED0" w:rsidRPr="00100305" w:rsidRDefault="00474AA1" w:rsidP="00B81B87">
      <w:pPr>
        <w:widowControl w:val="0"/>
        <w:spacing w:after="0" w:line="360" w:lineRule="auto"/>
        <w:ind w:firstLine="709"/>
        <w:jc w:val="right"/>
        <w:rPr>
          <w:rFonts w:ascii="Times New Roman" w:hAnsi="Times New Roman" w:cs="Times New Roman"/>
          <w:sz w:val="28"/>
          <w:szCs w:val="28"/>
          <w:shd w:val="clear" w:color="auto" w:fill="FFFFFF"/>
        </w:rPr>
      </w:pPr>
      <m:oMath>
        <m:r>
          <m:rPr>
            <m:sty m:val="p"/>
          </m:rPr>
          <w:rPr>
            <w:rFonts w:ascii="Cambria Math" w:hAnsi="Cambria Math" w:cs="Times New Roman"/>
            <w:sz w:val="28"/>
            <w:szCs w:val="28"/>
          </w:rPr>
          <m:t>Рентабельность</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активов</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shd w:val="clear" w:color="auto" w:fill="FFFFFF"/>
          </w:rPr>
          <m:t>=</m:t>
        </m:r>
        <m:f>
          <m:fPr>
            <m:ctrlPr>
              <w:rPr>
                <w:rFonts w:ascii="Cambria Math" w:hAnsi="Times New Roman" w:cs="Times New Roman"/>
                <w:sz w:val="28"/>
                <w:szCs w:val="28"/>
                <w:shd w:val="clear" w:color="auto" w:fill="FFFFFF"/>
              </w:rPr>
            </m:ctrlPr>
          </m:fPr>
          <m:num>
            <m:r>
              <m:rPr>
                <m:sty m:val="p"/>
              </m:rPr>
              <w:rPr>
                <w:rFonts w:ascii="Cambria Math" w:hAnsi="Times New Roman" w:cs="Times New Roman"/>
                <w:sz w:val="28"/>
                <w:szCs w:val="28"/>
                <w:shd w:val="clear" w:color="auto" w:fill="FFFFFF"/>
              </w:rPr>
              <m:t>Чистая</m:t>
            </m:r>
            <m:r>
              <m:rPr>
                <m:sty m:val="p"/>
              </m:rPr>
              <w:rPr>
                <w:rFonts w:ascii="Cambria Math" w:hAnsi="Times New Roman" w:cs="Times New Roman"/>
                <w:sz w:val="28"/>
                <w:szCs w:val="28"/>
                <w:shd w:val="clear" w:color="auto" w:fill="FFFFFF"/>
              </w:rPr>
              <m:t xml:space="preserve"> </m:t>
            </m:r>
            <m:r>
              <m:rPr>
                <m:sty m:val="p"/>
              </m:rPr>
              <w:rPr>
                <w:rFonts w:ascii="Cambria Math" w:hAnsi="Times New Roman" w:cs="Times New Roman"/>
                <w:sz w:val="28"/>
                <w:szCs w:val="28"/>
                <w:shd w:val="clear" w:color="auto" w:fill="FFFFFF"/>
              </w:rPr>
              <m:t>прибыль</m:t>
            </m:r>
          </m:num>
          <m:den>
            <m:r>
              <m:rPr>
                <m:sty m:val="p"/>
              </m:rPr>
              <w:rPr>
                <w:rFonts w:ascii="Cambria Math" w:hAnsi="Times New Roman" w:cs="Times New Roman"/>
                <w:sz w:val="28"/>
                <w:szCs w:val="28"/>
                <w:shd w:val="clear" w:color="auto" w:fill="FFFFFF"/>
              </w:rPr>
              <m:t>Активы</m:t>
            </m:r>
          </m:den>
        </m:f>
        <m:r>
          <m:rPr>
            <m:sty m:val="p"/>
          </m:rPr>
          <w:rPr>
            <w:rFonts w:ascii="Cambria Math" w:hAnsi="Cambria Math" w:cs="Times New Roman"/>
            <w:sz w:val="28"/>
            <w:szCs w:val="28"/>
            <w:shd w:val="clear" w:color="auto" w:fill="FFFFFF"/>
          </w:rPr>
          <m:t>*</m:t>
        </m:r>
        <m:r>
          <m:rPr>
            <m:sty m:val="p"/>
          </m:rPr>
          <w:rPr>
            <w:rFonts w:ascii="Cambria Math" w:hAnsi="Times New Roman" w:cs="Times New Roman"/>
            <w:sz w:val="28"/>
            <w:szCs w:val="28"/>
            <w:shd w:val="clear" w:color="auto" w:fill="FFFFFF"/>
          </w:rPr>
          <m:t>100=</m:t>
        </m:r>
        <m:f>
          <m:fPr>
            <m:ctrlPr>
              <w:rPr>
                <w:rFonts w:ascii="Cambria Math" w:hAnsi="Times New Roman" w:cs="Times New Roman"/>
                <w:sz w:val="28"/>
                <w:szCs w:val="28"/>
                <w:shd w:val="clear" w:color="auto" w:fill="FFFFFF"/>
              </w:rPr>
            </m:ctrlPr>
          </m:fPr>
          <m:num>
            <m:r>
              <m:rPr>
                <m:sty m:val="p"/>
              </m:rPr>
              <w:rPr>
                <w:rFonts w:ascii="Cambria Math" w:hAnsi="Times New Roman" w:cs="Times New Roman"/>
                <w:sz w:val="28"/>
                <w:szCs w:val="28"/>
                <w:shd w:val="clear" w:color="auto" w:fill="FFFFFF"/>
              </w:rPr>
              <m:t>ст</m:t>
            </m:r>
            <m:r>
              <m:rPr>
                <m:sty m:val="p"/>
              </m:rPr>
              <w:rPr>
                <w:rFonts w:ascii="Cambria Math" w:hAnsi="Times New Roman" w:cs="Times New Roman"/>
                <w:sz w:val="28"/>
                <w:szCs w:val="28"/>
                <w:shd w:val="clear" w:color="auto" w:fill="FFFFFF"/>
              </w:rPr>
              <m:t>.2400</m:t>
            </m:r>
          </m:num>
          <m:den>
            <m:r>
              <m:rPr>
                <m:sty m:val="p"/>
              </m:rPr>
              <w:rPr>
                <w:rFonts w:ascii="Cambria Math" w:hAnsi="Times New Roman" w:cs="Times New Roman"/>
                <w:sz w:val="28"/>
                <w:szCs w:val="28"/>
                <w:shd w:val="clear" w:color="auto" w:fill="FFFFFF"/>
              </w:rPr>
              <m:t>ст</m:t>
            </m:r>
            <m:r>
              <m:rPr>
                <m:sty m:val="p"/>
              </m:rPr>
              <w:rPr>
                <w:rFonts w:ascii="Cambria Math" w:hAnsi="Times New Roman" w:cs="Times New Roman"/>
                <w:sz w:val="28"/>
                <w:szCs w:val="28"/>
                <w:shd w:val="clear" w:color="auto" w:fill="FFFFFF"/>
              </w:rPr>
              <m:t>.1600</m:t>
            </m:r>
          </m:den>
        </m:f>
        <m:r>
          <m:rPr>
            <m:sty m:val="p"/>
          </m:rPr>
          <w:rPr>
            <w:rFonts w:ascii="Cambria Math" w:hAnsi="Cambria Math" w:cs="Times New Roman"/>
            <w:sz w:val="28"/>
            <w:szCs w:val="28"/>
            <w:shd w:val="clear" w:color="auto" w:fill="FFFFFF"/>
          </w:rPr>
          <m:t>*</m:t>
        </m:r>
        <m:r>
          <m:rPr>
            <m:sty m:val="p"/>
          </m:rPr>
          <w:rPr>
            <w:rFonts w:ascii="Cambria Math" w:hAnsi="Times New Roman" w:cs="Times New Roman"/>
            <w:sz w:val="28"/>
            <w:szCs w:val="28"/>
            <w:shd w:val="clear" w:color="auto" w:fill="FFFFFF"/>
          </w:rPr>
          <m:t>100</m:t>
        </m:r>
      </m:oMath>
      <w:r w:rsidR="00887ED0" w:rsidRPr="00100305">
        <w:rPr>
          <w:rFonts w:ascii="Times New Roman" w:hAnsi="Times New Roman" w:cs="Times New Roman"/>
          <w:sz w:val="28"/>
          <w:szCs w:val="28"/>
          <w:shd w:val="clear" w:color="auto" w:fill="FFFFFF"/>
        </w:rPr>
        <w:t xml:space="preserve">, </w:t>
      </w:r>
      <w:r w:rsidR="00AD1A6B" w:rsidRPr="00100305">
        <w:rPr>
          <w:rFonts w:ascii="Times New Roman" w:hAnsi="Times New Roman" w:cs="Times New Roman"/>
          <w:sz w:val="28"/>
          <w:szCs w:val="28"/>
          <w:shd w:val="clear" w:color="auto" w:fill="FFFFFF"/>
        </w:rPr>
        <w:t xml:space="preserve">     </w:t>
      </w:r>
      <w:r w:rsidR="00656117" w:rsidRPr="00100305">
        <w:rPr>
          <w:rFonts w:ascii="Times New Roman" w:hAnsi="Times New Roman" w:cs="Times New Roman"/>
          <w:sz w:val="28"/>
          <w:szCs w:val="28"/>
          <w:shd w:val="clear" w:color="auto" w:fill="FFFFFF"/>
        </w:rPr>
        <w:t xml:space="preserve">      </w:t>
      </w:r>
      <w:r w:rsidR="00AD1A6B" w:rsidRPr="00100305">
        <w:rPr>
          <w:rFonts w:ascii="Times New Roman" w:hAnsi="Times New Roman" w:cs="Times New Roman"/>
          <w:sz w:val="28"/>
          <w:szCs w:val="28"/>
          <w:shd w:val="clear" w:color="auto" w:fill="FFFFFF"/>
        </w:rPr>
        <w:t xml:space="preserve">  </w:t>
      </w:r>
      <w:r w:rsidR="00887ED0" w:rsidRPr="00100305">
        <w:rPr>
          <w:rFonts w:ascii="Times New Roman" w:hAnsi="Times New Roman" w:cs="Times New Roman"/>
          <w:sz w:val="28"/>
          <w:szCs w:val="28"/>
          <w:shd w:val="clear" w:color="auto" w:fill="FFFFFF"/>
        </w:rPr>
        <w:t>(</w:t>
      </w:r>
      <w:r w:rsidR="008471B5" w:rsidRPr="00100305">
        <w:rPr>
          <w:rFonts w:ascii="Times New Roman" w:hAnsi="Times New Roman" w:cs="Times New Roman"/>
          <w:sz w:val="28"/>
          <w:szCs w:val="28"/>
          <w:shd w:val="clear" w:color="auto" w:fill="FFFFFF"/>
        </w:rPr>
        <w:t>2</w:t>
      </w:r>
      <w:r w:rsidR="002A024A" w:rsidRPr="00100305">
        <w:rPr>
          <w:rFonts w:ascii="Times New Roman" w:hAnsi="Times New Roman" w:cs="Times New Roman"/>
          <w:sz w:val="28"/>
          <w:szCs w:val="28"/>
          <w:shd w:val="clear" w:color="auto" w:fill="FFFFFF"/>
        </w:rPr>
        <w:t>6</w:t>
      </w:r>
      <w:r w:rsidR="00887ED0" w:rsidRPr="00100305">
        <w:rPr>
          <w:rFonts w:ascii="Times New Roman" w:hAnsi="Times New Roman" w:cs="Times New Roman"/>
          <w:sz w:val="28"/>
          <w:szCs w:val="28"/>
          <w:shd w:val="clear" w:color="auto" w:fill="FFFFFF"/>
        </w:rPr>
        <w:t>)</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Рентабельность производства, также является индикатором способности компании контролировать издержки, рассчитаем данный показатель для ОГУП Карталинское ПРСД по формуле:</w:t>
      </w:r>
      <w:r w:rsidR="008471B5" w:rsidRPr="00100305">
        <w:rPr>
          <w:rFonts w:ascii="Times New Roman" w:hAnsi="Times New Roman" w:cs="Times New Roman"/>
          <w:sz w:val="28"/>
          <w:szCs w:val="28"/>
        </w:rPr>
        <w:t xml:space="preserve"> (24)</w:t>
      </w:r>
    </w:p>
    <w:p w:rsidR="00887ED0" w:rsidRPr="00100305" w:rsidRDefault="00474AA1" w:rsidP="00B81B87">
      <w:pPr>
        <w:widowControl w:val="0"/>
        <w:spacing w:after="0" w:line="360" w:lineRule="auto"/>
        <w:ind w:firstLine="709"/>
        <w:jc w:val="right"/>
        <w:rPr>
          <w:rFonts w:ascii="Times New Roman" w:hAnsi="Times New Roman" w:cs="Times New Roman"/>
          <w:sz w:val="28"/>
          <w:szCs w:val="28"/>
          <w:shd w:val="clear" w:color="auto" w:fill="FFFFFF"/>
        </w:rPr>
      </w:pPr>
      <m:oMath>
        <m:r>
          <m:rPr>
            <m:sty m:val="p"/>
          </m:rPr>
          <w:rPr>
            <w:rFonts w:ascii="Cambria Math" w:hAnsi="Cambria Math" w:cs="Times New Roman"/>
            <w:sz w:val="28"/>
            <w:szCs w:val="28"/>
          </w:rPr>
          <m:t>Рентабельность</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производства</m:t>
        </m:r>
        <m:r>
          <m:rPr>
            <m:sty m:val="p"/>
          </m:rPr>
          <w:rPr>
            <w:rFonts w:ascii="Cambria Math" w:hAnsi="Times New Roman" w:cs="Times New Roman"/>
            <w:sz w:val="28"/>
            <w:szCs w:val="28"/>
            <w:shd w:val="clear" w:color="auto" w:fill="FFFFFF"/>
          </w:rPr>
          <m:t>=</m:t>
        </m:r>
        <m:f>
          <m:fPr>
            <m:ctrlPr>
              <w:rPr>
                <w:rFonts w:ascii="Cambria Math" w:hAnsi="Times New Roman" w:cs="Times New Roman"/>
                <w:sz w:val="28"/>
                <w:szCs w:val="28"/>
                <w:shd w:val="clear" w:color="auto" w:fill="FFFFFF"/>
              </w:rPr>
            </m:ctrlPr>
          </m:fPr>
          <m:num>
            <m:r>
              <m:rPr>
                <m:sty m:val="p"/>
              </m:rPr>
              <w:rPr>
                <w:rFonts w:ascii="Cambria Math" w:hAnsi="Times New Roman" w:cs="Times New Roman"/>
                <w:sz w:val="28"/>
                <w:szCs w:val="28"/>
                <w:shd w:val="clear" w:color="auto" w:fill="FFFFFF"/>
              </w:rPr>
              <m:t>Прибыль</m:t>
            </m:r>
            <m:r>
              <m:rPr>
                <m:sty m:val="p"/>
              </m:rPr>
              <w:rPr>
                <w:rFonts w:ascii="Cambria Math" w:hAnsi="Times New Roman" w:cs="Times New Roman"/>
                <w:sz w:val="28"/>
                <w:szCs w:val="28"/>
                <w:shd w:val="clear" w:color="auto" w:fill="FFFFFF"/>
              </w:rPr>
              <m:t xml:space="preserve"> </m:t>
            </m:r>
            <m:r>
              <m:rPr>
                <m:sty m:val="p"/>
              </m:rPr>
              <w:rPr>
                <w:rFonts w:ascii="Cambria Math" w:hAnsi="Times New Roman" w:cs="Times New Roman"/>
                <w:sz w:val="28"/>
                <w:szCs w:val="28"/>
                <w:shd w:val="clear" w:color="auto" w:fill="FFFFFF"/>
              </w:rPr>
              <m:t>от</m:t>
            </m:r>
            <m:r>
              <m:rPr>
                <m:sty m:val="p"/>
              </m:rPr>
              <w:rPr>
                <w:rFonts w:ascii="Cambria Math" w:hAnsi="Times New Roman" w:cs="Times New Roman"/>
                <w:sz w:val="28"/>
                <w:szCs w:val="28"/>
                <w:shd w:val="clear" w:color="auto" w:fill="FFFFFF"/>
              </w:rPr>
              <m:t xml:space="preserve"> </m:t>
            </m:r>
            <m:r>
              <m:rPr>
                <m:sty m:val="p"/>
              </m:rPr>
              <w:rPr>
                <w:rFonts w:ascii="Cambria Math" w:hAnsi="Times New Roman" w:cs="Times New Roman"/>
                <w:sz w:val="28"/>
                <w:szCs w:val="28"/>
                <w:shd w:val="clear" w:color="auto" w:fill="FFFFFF"/>
              </w:rPr>
              <m:t>продаж</m:t>
            </m:r>
          </m:num>
          <m:den>
            <m:eqArr>
              <m:eqArrPr>
                <m:ctrlPr>
                  <w:rPr>
                    <w:rFonts w:ascii="Cambria Math" w:eastAsia="Times New Roman" w:hAnsi="Times New Roman" w:cs="Times New Roman"/>
                    <w:sz w:val="28"/>
                    <w:szCs w:val="28"/>
                  </w:rPr>
                </m:ctrlPr>
              </m:eqArrPr>
              <m:e>
                <m:r>
                  <m:rPr>
                    <m:sty m:val="p"/>
                  </m:rPr>
                  <w:rPr>
                    <w:rFonts w:ascii="Cambria Math" w:eastAsia="Times New Roman" w:hAnsi="Cambria Math" w:cs="Times New Roman"/>
                    <w:sz w:val="28"/>
                    <w:szCs w:val="28"/>
                  </w:rPr>
                  <m:t>Себестоимость</m:t>
                </m:r>
                <m:r>
                  <m:rPr>
                    <m:sty m:val="p"/>
                  </m:rPr>
                  <w:rPr>
                    <w:rFonts w:ascii="Cambria Math" w:eastAsia="Times New Roman" w:hAnsi="Times New Roman" w:cs="Times New Roman"/>
                    <w:sz w:val="28"/>
                    <w:szCs w:val="28"/>
                  </w:rPr>
                  <m:t xml:space="preserve"> </m:t>
                </m:r>
                <m:r>
                  <m:rPr>
                    <m:sty m:val="p"/>
                  </m:rPr>
                  <w:rPr>
                    <w:rFonts w:ascii="Cambria Math" w:eastAsia="Times New Roman" w:hAnsi="Cambria Math" w:cs="Times New Roman"/>
                    <w:sz w:val="28"/>
                    <w:szCs w:val="28"/>
                  </w:rPr>
                  <m:t>продаж</m:t>
                </m:r>
                <m:r>
                  <m:rPr>
                    <m:sty m:val="p"/>
                  </m:rPr>
                  <w:rPr>
                    <w:rFonts w:ascii="Cambria Math" w:eastAsia="Times New Roman" w:hAnsi="Times New Roman" w:cs="Times New Roman"/>
                    <w:sz w:val="28"/>
                    <w:szCs w:val="28"/>
                  </w:rPr>
                  <m:t xml:space="preserve"> </m:t>
                </m:r>
              </m:e>
              <m:e>
                <m:r>
                  <m:rPr>
                    <m:sty m:val="p"/>
                  </m:rPr>
                  <w:rPr>
                    <w:rFonts w:ascii="Cambria Math" w:eastAsia="Times New Roman" w:hAnsi="Cambria Math" w:cs="Times New Roman"/>
                    <w:sz w:val="28"/>
                    <w:szCs w:val="28"/>
                  </w:rPr>
                  <m:t>с</m:t>
                </m:r>
                <m:r>
                  <m:rPr>
                    <m:sty m:val="p"/>
                  </m:rPr>
                  <w:rPr>
                    <w:rFonts w:ascii="Cambria Math" w:eastAsia="Times New Roman" w:hAnsi="Times New Roman" w:cs="Times New Roman"/>
                    <w:sz w:val="28"/>
                    <w:szCs w:val="28"/>
                  </w:rPr>
                  <m:t xml:space="preserve"> </m:t>
                </m:r>
                <m:r>
                  <m:rPr>
                    <m:sty m:val="p"/>
                  </m:rPr>
                  <w:rPr>
                    <w:rFonts w:ascii="Cambria Math" w:eastAsia="Times New Roman" w:hAnsi="Cambria Math" w:cs="Times New Roman"/>
                    <w:sz w:val="28"/>
                    <w:szCs w:val="28"/>
                  </w:rPr>
                  <m:t>учетом</m:t>
                </m:r>
                <m:r>
                  <m:rPr>
                    <m:sty m:val="p"/>
                  </m:rPr>
                  <w:rPr>
                    <w:rFonts w:ascii="Cambria Math" w:eastAsia="Times New Roman" w:hAnsi="Times New Roman" w:cs="Times New Roman"/>
                    <w:sz w:val="28"/>
                    <w:szCs w:val="28"/>
                  </w:rPr>
                  <m:t xml:space="preserve"> </m:t>
                </m:r>
                <m:r>
                  <m:rPr>
                    <m:sty m:val="p"/>
                  </m:rPr>
                  <w:rPr>
                    <w:rFonts w:ascii="Cambria Math" w:eastAsia="Times New Roman" w:hAnsi="Cambria Math" w:cs="Times New Roman"/>
                    <w:sz w:val="28"/>
                    <w:szCs w:val="28"/>
                  </w:rPr>
                  <m:t>коммерческих</m:t>
                </m:r>
                <m:r>
                  <m:rPr>
                    <m:sty m:val="p"/>
                  </m:rPr>
                  <w:rPr>
                    <w:rFonts w:ascii="Cambria Math" w:eastAsia="Times New Roman" w:hAnsi="Times New Roman" w:cs="Times New Roman"/>
                    <w:sz w:val="28"/>
                    <w:szCs w:val="28"/>
                  </w:rPr>
                  <m:t xml:space="preserve"> </m:t>
                </m:r>
                <m:r>
                  <m:rPr>
                    <m:sty m:val="p"/>
                  </m:rPr>
                  <w:rPr>
                    <w:rFonts w:ascii="Cambria Math" w:eastAsia="Times New Roman" w:hAnsi="Cambria Math" w:cs="Times New Roman"/>
                    <w:sz w:val="28"/>
                    <w:szCs w:val="28"/>
                  </w:rPr>
                  <m:t>и</m:t>
                </m:r>
                <m:r>
                  <m:rPr>
                    <m:sty m:val="p"/>
                  </m:rPr>
                  <w:rPr>
                    <w:rFonts w:ascii="Cambria Math" w:eastAsia="Times New Roman" w:hAnsi="Times New Roman" w:cs="Times New Roman"/>
                    <w:sz w:val="28"/>
                    <w:szCs w:val="28"/>
                  </w:rPr>
                  <m:t xml:space="preserve"> </m:t>
                </m:r>
                <m:r>
                  <m:rPr>
                    <m:sty m:val="p"/>
                  </m:rPr>
                  <w:rPr>
                    <w:rFonts w:ascii="Cambria Math" w:eastAsia="Times New Roman" w:hAnsi="Cambria Math" w:cs="Times New Roman"/>
                    <w:sz w:val="28"/>
                    <w:szCs w:val="28"/>
                  </w:rPr>
                  <m:t>управленческих</m:t>
                </m:r>
                <m:r>
                  <m:rPr>
                    <m:sty m:val="p"/>
                  </m:rPr>
                  <w:rPr>
                    <w:rFonts w:ascii="Cambria Math" w:eastAsia="Times New Roman" w:hAnsi="Times New Roman" w:cs="Times New Roman"/>
                    <w:sz w:val="28"/>
                    <w:szCs w:val="28"/>
                  </w:rPr>
                  <m:t xml:space="preserve"> </m:t>
                </m:r>
                <m:r>
                  <m:rPr>
                    <m:sty m:val="p"/>
                  </m:rPr>
                  <w:rPr>
                    <w:rFonts w:ascii="Cambria Math" w:eastAsia="Times New Roman" w:hAnsi="Cambria Math" w:cs="Times New Roman"/>
                    <w:sz w:val="28"/>
                    <w:szCs w:val="28"/>
                  </w:rPr>
                  <m:t>расходов</m:t>
                </m:r>
              </m:e>
            </m:eqArr>
          </m:den>
        </m:f>
        <m:r>
          <m:rPr>
            <m:sty m:val="p"/>
          </m:rPr>
          <w:rPr>
            <w:rFonts w:ascii="Cambria Math" w:hAnsi="Cambria Math" w:cs="Times New Roman"/>
            <w:sz w:val="28"/>
            <w:szCs w:val="28"/>
            <w:shd w:val="clear" w:color="auto" w:fill="FFFFFF"/>
          </w:rPr>
          <m:t>*</m:t>
        </m:r>
        <m:r>
          <m:rPr>
            <m:sty m:val="p"/>
          </m:rPr>
          <w:rPr>
            <w:rFonts w:ascii="Cambria Math" w:hAnsi="Times New Roman" w:cs="Times New Roman"/>
            <w:sz w:val="28"/>
            <w:szCs w:val="28"/>
            <w:shd w:val="clear" w:color="auto" w:fill="FFFFFF"/>
          </w:rPr>
          <m:t>100=</m:t>
        </m:r>
        <m:f>
          <m:fPr>
            <m:ctrlPr>
              <w:rPr>
                <w:rFonts w:ascii="Cambria Math" w:hAnsi="Times New Roman" w:cs="Times New Roman"/>
                <w:sz w:val="28"/>
                <w:szCs w:val="28"/>
                <w:shd w:val="clear" w:color="auto" w:fill="FFFFFF"/>
              </w:rPr>
            </m:ctrlPr>
          </m:fPr>
          <m:num>
            <m:r>
              <m:rPr>
                <m:sty m:val="p"/>
              </m:rPr>
              <w:rPr>
                <w:rFonts w:ascii="Cambria Math" w:hAnsi="Times New Roman" w:cs="Times New Roman"/>
                <w:sz w:val="28"/>
                <w:szCs w:val="28"/>
                <w:shd w:val="clear" w:color="auto" w:fill="FFFFFF"/>
              </w:rPr>
              <m:t>ст</m:t>
            </m:r>
            <m:r>
              <m:rPr>
                <m:sty m:val="p"/>
              </m:rPr>
              <w:rPr>
                <w:rFonts w:ascii="Cambria Math" w:hAnsi="Times New Roman" w:cs="Times New Roman"/>
                <w:sz w:val="28"/>
                <w:szCs w:val="28"/>
                <w:shd w:val="clear" w:color="auto" w:fill="FFFFFF"/>
              </w:rPr>
              <m:t>.2200</m:t>
            </m:r>
          </m:num>
          <m:den>
            <m:r>
              <m:rPr>
                <m:sty m:val="p"/>
              </m:rPr>
              <w:rPr>
                <w:rFonts w:ascii="Cambria Math" w:hAnsi="Times New Roman" w:cs="Times New Roman"/>
                <w:sz w:val="28"/>
                <w:szCs w:val="28"/>
                <w:shd w:val="clear" w:color="auto" w:fill="FFFFFF"/>
              </w:rPr>
              <m:t>ст</m:t>
            </m:r>
            <m:r>
              <m:rPr>
                <m:sty m:val="p"/>
              </m:rPr>
              <w:rPr>
                <w:rFonts w:ascii="Cambria Math" w:hAnsi="Times New Roman" w:cs="Times New Roman"/>
                <w:sz w:val="28"/>
                <w:szCs w:val="28"/>
                <w:shd w:val="clear" w:color="auto" w:fill="FFFFFF"/>
              </w:rPr>
              <m:t>.2120+</m:t>
            </m:r>
            <m:r>
              <m:rPr>
                <m:sty m:val="p"/>
              </m:rPr>
              <w:rPr>
                <w:rFonts w:ascii="Cambria Math" w:hAnsi="Times New Roman" w:cs="Times New Roman"/>
                <w:sz w:val="28"/>
                <w:szCs w:val="28"/>
                <w:shd w:val="clear" w:color="auto" w:fill="FFFFFF"/>
              </w:rPr>
              <m:t>ст</m:t>
            </m:r>
            <m:r>
              <m:rPr>
                <m:sty m:val="p"/>
              </m:rPr>
              <w:rPr>
                <w:rFonts w:ascii="Cambria Math" w:hAnsi="Times New Roman" w:cs="Times New Roman"/>
                <w:sz w:val="28"/>
                <w:szCs w:val="28"/>
                <w:shd w:val="clear" w:color="auto" w:fill="FFFFFF"/>
              </w:rPr>
              <m:t>.2220</m:t>
            </m:r>
          </m:den>
        </m:f>
        <m:r>
          <m:rPr>
            <m:sty m:val="p"/>
          </m:rPr>
          <w:rPr>
            <w:rFonts w:ascii="Cambria Math" w:hAnsi="Cambria Math" w:cs="Times New Roman"/>
            <w:sz w:val="28"/>
            <w:szCs w:val="28"/>
            <w:shd w:val="clear" w:color="auto" w:fill="FFFFFF"/>
          </w:rPr>
          <m:t>*</m:t>
        </m:r>
        <m:r>
          <m:rPr>
            <m:sty m:val="p"/>
          </m:rPr>
          <w:rPr>
            <w:rFonts w:ascii="Cambria Math" w:hAnsi="Times New Roman" w:cs="Times New Roman"/>
            <w:sz w:val="28"/>
            <w:szCs w:val="28"/>
            <w:shd w:val="clear" w:color="auto" w:fill="FFFFFF"/>
          </w:rPr>
          <m:t>100</m:t>
        </m:r>
      </m:oMath>
      <w:r w:rsidR="00887ED0" w:rsidRPr="00100305">
        <w:rPr>
          <w:rFonts w:ascii="Times New Roman" w:hAnsi="Times New Roman" w:cs="Times New Roman"/>
          <w:sz w:val="28"/>
          <w:szCs w:val="28"/>
          <w:shd w:val="clear" w:color="auto" w:fill="FFFFFF"/>
        </w:rPr>
        <w:t>,</w:t>
      </w:r>
      <w:r w:rsidR="00AD1A6B" w:rsidRPr="00100305">
        <w:rPr>
          <w:rFonts w:ascii="Times New Roman" w:hAnsi="Times New Roman" w:cs="Times New Roman"/>
          <w:sz w:val="28"/>
          <w:szCs w:val="28"/>
          <w:shd w:val="clear" w:color="auto" w:fill="FFFFFF"/>
        </w:rPr>
        <w:t xml:space="preserve">                    </w:t>
      </w:r>
      <w:r w:rsidR="00656117" w:rsidRPr="00100305">
        <w:rPr>
          <w:rFonts w:ascii="Times New Roman" w:hAnsi="Times New Roman" w:cs="Times New Roman"/>
          <w:sz w:val="28"/>
          <w:szCs w:val="28"/>
          <w:shd w:val="clear" w:color="auto" w:fill="FFFFFF"/>
        </w:rPr>
        <w:t xml:space="preserve">       </w:t>
      </w:r>
      <w:r w:rsidR="00AD1A6B" w:rsidRPr="00100305">
        <w:rPr>
          <w:rFonts w:ascii="Times New Roman" w:hAnsi="Times New Roman" w:cs="Times New Roman"/>
          <w:sz w:val="28"/>
          <w:szCs w:val="28"/>
          <w:shd w:val="clear" w:color="auto" w:fill="FFFFFF"/>
        </w:rPr>
        <w:t xml:space="preserve">          </w:t>
      </w:r>
      <w:r w:rsidR="00887ED0" w:rsidRPr="00100305">
        <w:rPr>
          <w:rFonts w:ascii="Times New Roman" w:hAnsi="Times New Roman" w:cs="Times New Roman"/>
          <w:sz w:val="28"/>
          <w:szCs w:val="28"/>
          <w:shd w:val="clear" w:color="auto" w:fill="FFFFFF"/>
        </w:rPr>
        <w:t xml:space="preserve"> (</w:t>
      </w:r>
      <w:r w:rsidR="008471B5" w:rsidRPr="00100305">
        <w:rPr>
          <w:rFonts w:ascii="Times New Roman" w:hAnsi="Times New Roman" w:cs="Times New Roman"/>
          <w:sz w:val="28"/>
          <w:szCs w:val="28"/>
          <w:shd w:val="clear" w:color="auto" w:fill="FFFFFF"/>
        </w:rPr>
        <w:t>2</w:t>
      </w:r>
      <w:r w:rsidR="002A024A" w:rsidRPr="00100305">
        <w:rPr>
          <w:rFonts w:ascii="Times New Roman" w:hAnsi="Times New Roman" w:cs="Times New Roman"/>
          <w:sz w:val="28"/>
          <w:szCs w:val="28"/>
          <w:shd w:val="clear" w:color="auto" w:fill="FFFFFF"/>
        </w:rPr>
        <w:t>7</w:t>
      </w:r>
      <w:r w:rsidR="00887ED0" w:rsidRPr="00100305">
        <w:rPr>
          <w:rFonts w:ascii="Times New Roman" w:hAnsi="Times New Roman" w:cs="Times New Roman"/>
          <w:sz w:val="28"/>
          <w:szCs w:val="28"/>
          <w:shd w:val="clear" w:color="auto" w:fill="FFFFFF"/>
        </w:rPr>
        <w:t>)</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Расчет показателей рентабельности для ОГУП Карталинское ПРСД представлен в таблице 12.</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p>
    <w:p w:rsidR="00887ED0" w:rsidRPr="00100305" w:rsidRDefault="00656117"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Таблица 15</w:t>
      </w:r>
      <w:r w:rsidR="00DB5512" w:rsidRPr="00100305">
        <w:rPr>
          <w:rFonts w:ascii="Times New Roman" w:hAnsi="Times New Roman" w:cs="Times New Roman"/>
          <w:sz w:val="28"/>
          <w:szCs w:val="28"/>
        </w:rPr>
        <w:t xml:space="preserve"> </w:t>
      </w:r>
      <w:r w:rsidRPr="00100305">
        <w:rPr>
          <w:rFonts w:ascii="Times New Roman" w:hAnsi="Times New Roman" w:cs="Times New Roman"/>
          <w:sz w:val="28"/>
          <w:szCs w:val="28"/>
        </w:rPr>
        <w:t xml:space="preserve">- </w:t>
      </w:r>
      <w:r w:rsidR="00887ED0" w:rsidRPr="00100305">
        <w:rPr>
          <w:rFonts w:ascii="Times New Roman" w:hAnsi="Times New Roman" w:cs="Times New Roman"/>
          <w:sz w:val="28"/>
          <w:szCs w:val="28"/>
        </w:rPr>
        <w:t xml:space="preserve"> Расчет показателей рентабельности для ОГУП Карталинское ПРСД за 2013-2015гг.</w:t>
      </w:r>
    </w:p>
    <w:tbl>
      <w:tblPr>
        <w:tblW w:w="5000" w:type="pct"/>
        <w:tblLook w:val="04A0"/>
      </w:tblPr>
      <w:tblGrid>
        <w:gridCol w:w="1704"/>
        <w:gridCol w:w="3898"/>
        <w:gridCol w:w="1318"/>
        <w:gridCol w:w="1318"/>
        <w:gridCol w:w="1616"/>
      </w:tblGrid>
      <w:tr w:rsidR="00887ED0" w:rsidRPr="00100305" w:rsidTr="00656117">
        <w:trPr>
          <w:trHeight w:val="315"/>
        </w:trPr>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Код</w:t>
            </w:r>
          </w:p>
        </w:tc>
        <w:tc>
          <w:tcPr>
            <w:tcW w:w="1978" w:type="pct"/>
            <w:tcBorders>
              <w:top w:val="single" w:sz="4" w:space="0" w:color="auto"/>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Показатель</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2013г.</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2014г.</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2015г.</w:t>
            </w:r>
          </w:p>
        </w:tc>
      </w:tr>
      <w:tr w:rsidR="00887ED0" w:rsidRPr="00100305" w:rsidTr="00656117">
        <w:trPr>
          <w:trHeight w:val="315"/>
        </w:trPr>
        <w:tc>
          <w:tcPr>
            <w:tcW w:w="864" w:type="pct"/>
            <w:tcBorders>
              <w:top w:val="nil"/>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2400</w:t>
            </w:r>
          </w:p>
        </w:tc>
        <w:tc>
          <w:tcPr>
            <w:tcW w:w="197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Чистая прибыль</w:t>
            </w:r>
          </w:p>
        </w:tc>
        <w:tc>
          <w:tcPr>
            <w:tcW w:w="669"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-1728</w:t>
            </w:r>
          </w:p>
        </w:tc>
        <w:tc>
          <w:tcPr>
            <w:tcW w:w="669"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548</w:t>
            </w:r>
          </w:p>
        </w:tc>
        <w:tc>
          <w:tcPr>
            <w:tcW w:w="82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922</w:t>
            </w:r>
          </w:p>
        </w:tc>
      </w:tr>
      <w:tr w:rsidR="00887ED0" w:rsidRPr="00100305" w:rsidTr="00656117">
        <w:trPr>
          <w:trHeight w:val="315"/>
        </w:trPr>
        <w:tc>
          <w:tcPr>
            <w:tcW w:w="864" w:type="pct"/>
            <w:tcBorders>
              <w:top w:val="nil"/>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1600</w:t>
            </w:r>
          </w:p>
        </w:tc>
        <w:tc>
          <w:tcPr>
            <w:tcW w:w="197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Активы</w:t>
            </w:r>
          </w:p>
        </w:tc>
        <w:tc>
          <w:tcPr>
            <w:tcW w:w="669"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103443</w:t>
            </w:r>
          </w:p>
        </w:tc>
        <w:tc>
          <w:tcPr>
            <w:tcW w:w="669"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90498</w:t>
            </w:r>
          </w:p>
        </w:tc>
        <w:tc>
          <w:tcPr>
            <w:tcW w:w="82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118711</w:t>
            </w:r>
          </w:p>
        </w:tc>
      </w:tr>
      <w:tr w:rsidR="00887ED0" w:rsidRPr="00100305" w:rsidTr="00656117">
        <w:trPr>
          <w:trHeight w:val="237"/>
        </w:trPr>
        <w:tc>
          <w:tcPr>
            <w:tcW w:w="864" w:type="pct"/>
            <w:tcBorders>
              <w:top w:val="nil"/>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 </w:t>
            </w:r>
          </w:p>
        </w:tc>
        <w:tc>
          <w:tcPr>
            <w:tcW w:w="197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Рентабельность активов, %</w:t>
            </w:r>
          </w:p>
        </w:tc>
        <w:tc>
          <w:tcPr>
            <w:tcW w:w="669"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-1,670</w:t>
            </w:r>
          </w:p>
        </w:tc>
        <w:tc>
          <w:tcPr>
            <w:tcW w:w="669"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0,606</w:t>
            </w:r>
          </w:p>
        </w:tc>
        <w:tc>
          <w:tcPr>
            <w:tcW w:w="82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0,777</w:t>
            </w:r>
          </w:p>
        </w:tc>
      </w:tr>
      <w:tr w:rsidR="00887ED0" w:rsidRPr="00100305" w:rsidTr="00656117">
        <w:trPr>
          <w:trHeight w:val="315"/>
        </w:trPr>
        <w:tc>
          <w:tcPr>
            <w:tcW w:w="864" w:type="pct"/>
            <w:tcBorders>
              <w:top w:val="nil"/>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2200</w:t>
            </w:r>
          </w:p>
        </w:tc>
        <w:tc>
          <w:tcPr>
            <w:tcW w:w="197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Прибыль от продаж</w:t>
            </w:r>
          </w:p>
        </w:tc>
        <w:tc>
          <w:tcPr>
            <w:tcW w:w="669"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5453</w:t>
            </w:r>
          </w:p>
        </w:tc>
        <w:tc>
          <w:tcPr>
            <w:tcW w:w="669"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3215</w:t>
            </w:r>
          </w:p>
        </w:tc>
        <w:tc>
          <w:tcPr>
            <w:tcW w:w="82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6915</w:t>
            </w:r>
          </w:p>
        </w:tc>
      </w:tr>
      <w:tr w:rsidR="00887ED0" w:rsidRPr="00100305" w:rsidTr="00656117">
        <w:trPr>
          <w:trHeight w:val="643"/>
        </w:trPr>
        <w:tc>
          <w:tcPr>
            <w:tcW w:w="864" w:type="pct"/>
            <w:tcBorders>
              <w:top w:val="nil"/>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2120+2220</w:t>
            </w:r>
          </w:p>
        </w:tc>
        <w:tc>
          <w:tcPr>
            <w:tcW w:w="197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Себестоимость продаж с учетом коммерческих и управленческих расходов</w:t>
            </w:r>
          </w:p>
        </w:tc>
        <w:tc>
          <w:tcPr>
            <w:tcW w:w="669"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357952</w:t>
            </w:r>
          </w:p>
        </w:tc>
        <w:tc>
          <w:tcPr>
            <w:tcW w:w="669"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188238</w:t>
            </w:r>
          </w:p>
        </w:tc>
        <w:tc>
          <w:tcPr>
            <w:tcW w:w="82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172066</w:t>
            </w:r>
          </w:p>
        </w:tc>
      </w:tr>
      <w:tr w:rsidR="00887ED0" w:rsidRPr="00100305" w:rsidTr="00656117">
        <w:trPr>
          <w:trHeight w:val="143"/>
        </w:trPr>
        <w:tc>
          <w:tcPr>
            <w:tcW w:w="864" w:type="pct"/>
            <w:tcBorders>
              <w:top w:val="nil"/>
              <w:left w:val="single" w:sz="4" w:space="0" w:color="auto"/>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 </w:t>
            </w:r>
          </w:p>
        </w:tc>
        <w:tc>
          <w:tcPr>
            <w:tcW w:w="1978" w:type="pct"/>
            <w:tcBorders>
              <w:top w:val="nil"/>
              <w:left w:val="nil"/>
              <w:bottom w:val="single" w:sz="4" w:space="0" w:color="auto"/>
              <w:right w:val="single" w:sz="4" w:space="0" w:color="auto"/>
            </w:tcBorders>
            <w:shd w:val="clear" w:color="auto" w:fill="auto"/>
            <w:vAlign w:val="bottom"/>
            <w:hideMark/>
          </w:tcPr>
          <w:p w:rsidR="00887ED0" w:rsidRPr="00100305" w:rsidRDefault="00887ED0" w:rsidP="00B81B87">
            <w:pPr>
              <w:widowControl w:val="0"/>
              <w:spacing w:after="0" w:line="240" w:lineRule="auto"/>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Рентабельность</w:t>
            </w:r>
            <w:r w:rsidRPr="00100305">
              <w:rPr>
                <w:rFonts w:ascii="Times New Roman" w:hAnsi="Times New Roman" w:cs="Times New Roman"/>
                <w:sz w:val="28"/>
                <w:szCs w:val="28"/>
              </w:rPr>
              <w:t xml:space="preserve"> производства</w:t>
            </w:r>
            <w:r w:rsidRPr="00100305">
              <w:rPr>
                <w:rFonts w:ascii="Times New Roman" w:eastAsia="Times New Roman" w:hAnsi="Times New Roman" w:cs="Times New Roman"/>
                <w:sz w:val="28"/>
                <w:szCs w:val="28"/>
              </w:rPr>
              <w:t>, %</w:t>
            </w:r>
          </w:p>
        </w:tc>
        <w:tc>
          <w:tcPr>
            <w:tcW w:w="669"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1,523</w:t>
            </w:r>
          </w:p>
        </w:tc>
        <w:tc>
          <w:tcPr>
            <w:tcW w:w="669"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1,708</w:t>
            </w:r>
          </w:p>
        </w:tc>
        <w:tc>
          <w:tcPr>
            <w:tcW w:w="820" w:type="pct"/>
            <w:tcBorders>
              <w:top w:val="nil"/>
              <w:left w:val="nil"/>
              <w:bottom w:val="single" w:sz="4" w:space="0" w:color="auto"/>
              <w:right w:val="single" w:sz="4" w:space="0" w:color="auto"/>
            </w:tcBorders>
            <w:shd w:val="clear" w:color="auto" w:fill="auto"/>
            <w:noWrap/>
            <w:vAlign w:val="bottom"/>
            <w:hideMark/>
          </w:tcPr>
          <w:p w:rsidR="00887ED0" w:rsidRPr="00100305" w:rsidRDefault="00887ED0" w:rsidP="00B81B87">
            <w:pPr>
              <w:widowControl w:val="0"/>
              <w:spacing w:after="0" w:line="240" w:lineRule="auto"/>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4,019</w:t>
            </w:r>
          </w:p>
        </w:tc>
      </w:tr>
    </w:tbl>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Для оценки рентабельности активов предприятия, используют ряд условий:</w:t>
      </w:r>
    </w:p>
    <w:p w:rsidR="00887ED0" w:rsidRPr="00100305" w:rsidRDefault="00887ED0" w:rsidP="00B81B87">
      <w:pPr>
        <w:pStyle w:val="a5"/>
        <w:widowControl w:val="0"/>
        <w:numPr>
          <w:ilvl w:val="0"/>
          <w:numId w:val="21"/>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lastRenderedPageBreak/>
        <w:t xml:space="preserve">если показатель отрицательный – положение предприятия критическое, </w:t>
      </w:r>
    </w:p>
    <w:p w:rsidR="00887ED0" w:rsidRPr="00100305" w:rsidRDefault="00887ED0" w:rsidP="00B81B87">
      <w:pPr>
        <w:pStyle w:val="a5"/>
        <w:widowControl w:val="0"/>
        <w:numPr>
          <w:ilvl w:val="0"/>
          <w:numId w:val="21"/>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если показатель находится в диапазоне от 0 до 0.08 -  положение предприятия неудовлетворительное</w:t>
      </w:r>
    </w:p>
    <w:p w:rsidR="00887ED0" w:rsidRPr="00100305" w:rsidRDefault="00887ED0" w:rsidP="00B81B87">
      <w:pPr>
        <w:pStyle w:val="a5"/>
        <w:widowControl w:val="0"/>
        <w:numPr>
          <w:ilvl w:val="0"/>
          <w:numId w:val="21"/>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если показатель находится в диапазоне от 0.08 до 0.12 - положение предприятия хорошее</w:t>
      </w:r>
    </w:p>
    <w:p w:rsidR="00887ED0" w:rsidRPr="00100305" w:rsidRDefault="00887ED0" w:rsidP="00B81B87">
      <w:pPr>
        <w:pStyle w:val="a5"/>
        <w:widowControl w:val="0"/>
        <w:numPr>
          <w:ilvl w:val="0"/>
          <w:numId w:val="21"/>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если показатель более 0.12 - положение предприятия отличное</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Для оценки рентабельности производства предприятия, используют ряд аналогичных условий:</w:t>
      </w:r>
    </w:p>
    <w:p w:rsidR="00887ED0" w:rsidRPr="00100305" w:rsidRDefault="00887ED0" w:rsidP="00B81B87">
      <w:pPr>
        <w:pStyle w:val="a5"/>
        <w:widowControl w:val="0"/>
        <w:numPr>
          <w:ilvl w:val="0"/>
          <w:numId w:val="21"/>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 xml:space="preserve">если показатель отрицательный – положение предприятия критическое, </w:t>
      </w:r>
    </w:p>
    <w:p w:rsidR="00887ED0" w:rsidRPr="00100305" w:rsidRDefault="00887ED0" w:rsidP="00B81B87">
      <w:pPr>
        <w:pStyle w:val="a5"/>
        <w:widowControl w:val="0"/>
        <w:numPr>
          <w:ilvl w:val="0"/>
          <w:numId w:val="21"/>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если показатель находится в диапазоне от 0 до 0.11 -  положение предприятия неудовлетворительное</w:t>
      </w:r>
    </w:p>
    <w:p w:rsidR="00887ED0" w:rsidRPr="00100305" w:rsidRDefault="00887ED0" w:rsidP="00B81B87">
      <w:pPr>
        <w:pStyle w:val="a5"/>
        <w:widowControl w:val="0"/>
        <w:numPr>
          <w:ilvl w:val="0"/>
          <w:numId w:val="21"/>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если показатель находится в диапазоне от 0.11 до 0.14 - положение предприятия хорошее</w:t>
      </w:r>
    </w:p>
    <w:p w:rsidR="00887ED0" w:rsidRPr="00100305" w:rsidRDefault="00887ED0" w:rsidP="00B81B87">
      <w:pPr>
        <w:pStyle w:val="a5"/>
        <w:widowControl w:val="0"/>
        <w:numPr>
          <w:ilvl w:val="0"/>
          <w:numId w:val="21"/>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если показатель более 0.14 - положение предприятия отличное.</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Оценить уровень рентабельности активов и продаж ОГУП Карталинское ПРСД можно на рисунке </w:t>
      </w:r>
      <w:r w:rsidR="008471B5" w:rsidRPr="00100305">
        <w:rPr>
          <w:rFonts w:ascii="Times New Roman" w:hAnsi="Times New Roman" w:cs="Times New Roman"/>
          <w:sz w:val="28"/>
          <w:szCs w:val="28"/>
        </w:rPr>
        <w:t>1</w:t>
      </w:r>
      <w:r w:rsidR="002A024A" w:rsidRPr="00100305">
        <w:rPr>
          <w:rFonts w:ascii="Times New Roman" w:hAnsi="Times New Roman" w:cs="Times New Roman"/>
          <w:sz w:val="28"/>
          <w:szCs w:val="28"/>
        </w:rPr>
        <w:t>5</w:t>
      </w:r>
      <w:r w:rsidRPr="00100305">
        <w:rPr>
          <w:rFonts w:ascii="Times New Roman" w:hAnsi="Times New Roman" w:cs="Times New Roman"/>
          <w:sz w:val="28"/>
          <w:szCs w:val="28"/>
        </w:rPr>
        <w:t>.</w:t>
      </w:r>
    </w:p>
    <w:p w:rsidR="00DB5512" w:rsidRPr="00100305" w:rsidRDefault="00DB5512"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pStyle w:val="a5"/>
        <w:widowControl w:val="0"/>
        <w:spacing w:after="0" w:line="360" w:lineRule="auto"/>
        <w:ind w:left="0" w:firstLine="709"/>
        <w:contextualSpacing w:val="0"/>
        <w:jc w:val="center"/>
        <w:rPr>
          <w:rFonts w:ascii="Times New Roman" w:hAnsi="Times New Roman" w:cs="Times New Roman"/>
          <w:sz w:val="28"/>
          <w:szCs w:val="28"/>
        </w:rPr>
      </w:pPr>
      <w:r w:rsidRPr="00100305">
        <w:rPr>
          <w:rFonts w:ascii="Times New Roman" w:hAnsi="Times New Roman" w:cs="Times New Roman"/>
          <w:noProof/>
          <w:sz w:val="28"/>
          <w:szCs w:val="28"/>
        </w:rPr>
        <w:drawing>
          <wp:inline distT="0" distB="0" distL="0" distR="0">
            <wp:extent cx="5603358" cy="2679404"/>
            <wp:effectExtent l="0" t="0" r="0" b="0"/>
            <wp:docPr id="2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8471B5" w:rsidRPr="00100305">
        <w:rPr>
          <w:rFonts w:ascii="Times New Roman" w:hAnsi="Times New Roman" w:cs="Times New Roman"/>
          <w:sz w:val="28"/>
          <w:szCs w:val="28"/>
        </w:rPr>
        <w:t>Рисунок 1</w:t>
      </w:r>
      <w:r w:rsidR="002A024A" w:rsidRPr="00100305">
        <w:rPr>
          <w:rFonts w:ascii="Times New Roman" w:hAnsi="Times New Roman" w:cs="Times New Roman"/>
          <w:sz w:val="28"/>
          <w:szCs w:val="28"/>
        </w:rPr>
        <w:t>5</w:t>
      </w:r>
      <w:r w:rsidRPr="00100305">
        <w:rPr>
          <w:rFonts w:ascii="Times New Roman" w:hAnsi="Times New Roman" w:cs="Times New Roman"/>
          <w:sz w:val="28"/>
          <w:szCs w:val="28"/>
        </w:rPr>
        <w:t xml:space="preserve"> –Оценка рентабельности производства и рентабельности активов  ОГУП Ка</w:t>
      </w:r>
      <w:r w:rsidR="00DB5512" w:rsidRPr="00100305">
        <w:rPr>
          <w:rFonts w:ascii="Times New Roman" w:hAnsi="Times New Roman" w:cs="Times New Roman"/>
          <w:sz w:val="28"/>
          <w:szCs w:val="28"/>
        </w:rPr>
        <w:t>рталинское ПРСД за 2013-2015гг.</w:t>
      </w:r>
    </w:p>
    <w:p w:rsidR="00CF355A"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lastRenderedPageBreak/>
        <w:t xml:space="preserve">Как видно на рисунке </w:t>
      </w:r>
      <w:r w:rsidR="008471B5" w:rsidRPr="00100305">
        <w:rPr>
          <w:rFonts w:ascii="Times New Roman" w:hAnsi="Times New Roman" w:cs="Times New Roman"/>
          <w:sz w:val="28"/>
          <w:szCs w:val="28"/>
        </w:rPr>
        <w:t>1</w:t>
      </w:r>
      <w:r w:rsidR="002A024A" w:rsidRPr="00100305">
        <w:rPr>
          <w:rFonts w:ascii="Times New Roman" w:hAnsi="Times New Roman" w:cs="Times New Roman"/>
          <w:sz w:val="28"/>
          <w:szCs w:val="28"/>
        </w:rPr>
        <w:t>5</w:t>
      </w:r>
      <w:r w:rsidRPr="00100305">
        <w:rPr>
          <w:rFonts w:ascii="Times New Roman" w:hAnsi="Times New Roman" w:cs="Times New Roman"/>
          <w:sz w:val="28"/>
          <w:szCs w:val="28"/>
        </w:rPr>
        <w:t xml:space="preserve">, в 2013 г. рентабельность активов предприятия была отрицательна -1,67%, что свидетельствует о том что предприятие ОГУП Карталинское ПРСД, находилось в критическом положении из-за убытков, в размере 1728 тыс.руб. </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В последующие периоды ситуация нормализовалась, показатели рентабельности активов и рентабельности продаж выше верхних границ, что свидетельствует о том что в 2014 г. каждый рубль вложенный в активы организации принес 60 копеек прибыли, а в 2015г. 77копеек. </w:t>
      </w:r>
    </w:p>
    <w:p w:rsidR="00887ED0"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Что касается рентабельности производства, данный показатель значительно выше минимальных рекомендуемых значений, на протяжении всего анализируемого периода, что свидетельствует о том что предприятие результативно использует свое имущество.</w:t>
      </w:r>
    </w:p>
    <w:p w:rsidR="00D6153F" w:rsidRDefault="00D6153F" w:rsidP="00B81B87">
      <w:pPr>
        <w:widowControl w:val="0"/>
        <w:spacing w:after="0" w:line="360" w:lineRule="auto"/>
        <w:ind w:firstLine="709"/>
        <w:jc w:val="both"/>
        <w:rPr>
          <w:rFonts w:ascii="Times New Roman" w:hAnsi="Times New Roman" w:cs="Times New Roman"/>
          <w:sz w:val="28"/>
          <w:szCs w:val="28"/>
        </w:rPr>
      </w:pPr>
    </w:p>
    <w:p w:rsidR="00D6153F" w:rsidRPr="00100305" w:rsidRDefault="00D6153F"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2.3 Анализ структуры и динамики запасов ОГУП Карталинское ПРСД</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За анализируемый период динамика, оборотных средств предприятия была, не стабильна, в основном из-за увеличения дебиторской задолженности и сокращения числе денежных с</w:t>
      </w:r>
      <w:r w:rsidR="00656117" w:rsidRPr="00100305">
        <w:rPr>
          <w:rFonts w:ascii="Times New Roman" w:hAnsi="Times New Roman" w:cs="Times New Roman"/>
          <w:sz w:val="28"/>
          <w:szCs w:val="28"/>
        </w:rPr>
        <w:t>редств предприятия. В таблице 16 представлена</w:t>
      </w:r>
      <w:r w:rsidRPr="00100305">
        <w:rPr>
          <w:rFonts w:ascii="Times New Roman" w:hAnsi="Times New Roman" w:cs="Times New Roman"/>
          <w:sz w:val="28"/>
          <w:szCs w:val="28"/>
        </w:rPr>
        <w:t xml:space="preserve"> динамика долей активов предприятия: запасы, дебиторская задолженность, денежные средства и денежные эквиваленты, прочие оборотные активы, от общего числе оборотных активов ОГУП Карталинское ПРСД.</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p>
    <w:p w:rsidR="00887ED0" w:rsidRPr="00100305" w:rsidRDefault="00656117"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Таблица 16 - </w:t>
      </w:r>
      <w:r w:rsidR="00887ED0" w:rsidRPr="00100305">
        <w:rPr>
          <w:rFonts w:ascii="Times New Roman" w:hAnsi="Times New Roman" w:cs="Times New Roman"/>
          <w:sz w:val="28"/>
          <w:szCs w:val="28"/>
        </w:rPr>
        <w:t>Динамика доли</w:t>
      </w:r>
      <w:r w:rsidR="00CF3224" w:rsidRPr="00100305">
        <w:rPr>
          <w:rFonts w:ascii="Times New Roman" w:hAnsi="Times New Roman" w:cs="Times New Roman"/>
          <w:sz w:val="28"/>
          <w:szCs w:val="28"/>
        </w:rPr>
        <w:t xml:space="preserve"> активов от общего числа оборотн</w:t>
      </w:r>
      <w:r w:rsidR="00887ED0" w:rsidRPr="00100305">
        <w:rPr>
          <w:rFonts w:ascii="Times New Roman" w:hAnsi="Times New Roman" w:cs="Times New Roman"/>
          <w:sz w:val="28"/>
          <w:szCs w:val="28"/>
        </w:rPr>
        <w:t>ых средств ОГУП Карталинское ПРСД за 2013-2015гг.</w:t>
      </w:r>
    </w:p>
    <w:tbl>
      <w:tblPr>
        <w:tblStyle w:val="ab"/>
        <w:tblW w:w="5000" w:type="pct"/>
        <w:tblLook w:val="04A0"/>
      </w:tblPr>
      <w:tblGrid>
        <w:gridCol w:w="3507"/>
        <w:gridCol w:w="963"/>
        <w:gridCol w:w="966"/>
        <w:gridCol w:w="966"/>
        <w:gridCol w:w="1151"/>
        <w:gridCol w:w="1151"/>
        <w:gridCol w:w="1150"/>
      </w:tblGrid>
      <w:tr w:rsidR="00887ED0" w:rsidRPr="00100305" w:rsidTr="00D6153F">
        <w:trPr>
          <w:trHeight w:val="770"/>
        </w:trPr>
        <w:tc>
          <w:tcPr>
            <w:tcW w:w="1780" w:type="pct"/>
            <w:hideMark/>
          </w:tcPr>
          <w:p w:rsidR="00887ED0" w:rsidRPr="00100305" w:rsidRDefault="00887ED0" w:rsidP="00B81B87">
            <w:pPr>
              <w:widowControl w:val="0"/>
              <w:rPr>
                <w:rFonts w:ascii="Times New Roman" w:eastAsia="Times New Roman" w:hAnsi="Times New Roman" w:cs="Times New Roman"/>
                <w:bCs/>
                <w:sz w:val="28"/>
                <w:szCs w:val="28"/>
              </w:rPr>
            </w:pPr>
          </w:p>
        </w:tc>
        <w:tc>
          <w:tcPr>
            <w:tcW w:w="489" w:type="pct"/>
            <w:noWrap/>
            <w:hideMark/>
          </w:tcPr>
          <w:p w:rsidR="00887ED0" w:rsidRPr="00100305" w:rsidRDefault="00887ED0" w:rsidP="00B81B87">
            <w:pPr>
              <w:widowControl w:val="0"/>
              <w:rPr>
                <w:rFonts w:ascii="Times New Roman" w:eastAsia="Times New Roman" w:hAnsi="Times New Roman" w:cs="Times New Roman"/>
                <w:bCs/>
                <w:sz w:val="28"/>
                <w:szCs w:val="28"/>
              </w:rPr>
            </w:pPr>
            <w:r w:rsidRPr="00100305">
              <w:rPr>
                <w:rFonts w:ascii="Times New Roman" w:eastAsia="Times New Roman" w:hAnsi="Times New Roman" w:cs="Times New Roman"/>
                <w:bCs/>
                <w:sz w:val="28"/>
                <w:szCs w:val="28"/>
              </w:rPr>
              <w:t>2013г.</w:t>
            </w:r>
          </w:p>
        </w:tc>
        <w:tc>
          <w:tcPr>
            <w:tcW w:w="490" w:type="pct"/>
            <w:noWrap/>
            <w:hideMark/>
          </w:tcPr>
          <w:p w:rsidR="00887ED0" w:rsidRPr="00100305" w:rsidRDefault="00887ED0" w:rsidP="00B81B87">
            <w:pPr>
              <w:widowControl w:val="0"/>
              <w:rPr>
                <w:rFonts w:ascii="Times New Roman" w:eastAsia="Times New Roman" w:hAnsi="Times New Roman" w:cs="Times New Roman"/>
                <w:bCs/>
                <w:sz w:val="28"/>
                <w:szCs w:val="28"/>
              </w:rPr>
            </w:pPr>
            <w:r w:rsidRPr="00100305">
              <w:rPr>
                <w:rFonts w:ascii="Times New Roman" w:eastAsia="Times New Roman" w:hAnsi="Times New Roman" w:cs="Times New Roman"/>
                <w:bCs/>
                <w:sz w:val="28"/>
                <w:szCs w:val="28"/>
              </w:rPr>
              <w:t>2014г.</w:t>
            </w:r>
          </w:p>
        </w:tc>
        <w:tc>
          <w:tcPr>
            <w:tcW w:w="490" w:type="pct"/>
            <w:noWrap/>
            <w:hideMark/>
          </w:tcPr>
          <w:p w:rsidR="00887ED0" w:rsidRPr="00100305" w:rsidRDefault="00887ED0" w:rsidP="00B81B87">
            <w:pPr>
              <w:widowControl w:val="0"/>
              <w:rPr>
                <w:rFonts w:ascii="Times New Roman" w:eastAsia="Times New Roman" w:hAnsi="Times New Roman" w:cs="Times New Roman"/>
                <w:bCs/>
                <w:sz w:val="28"/>
                <w:szCs w:val="28"/>
              </w:rPr>
            </w:pPr>
            <w:r w:rsidRPr="00100305">
              <w:rPr>
                <w:rFonts w:ascii="Times New Roman" w:eastAsia="Times New Roman" w:hAnsi="Times New Roman" w:cs="Times New Roman"/>
                <w:bCs/>
                <w:sz w:val="28"/>
                <w:szCs w:val="28"/>
              </w:rPr>
              <w:t>2015г.</w:t>
            </w:r>
          </w:p>
        </w:tc>
        <w:tc>
          <w:tcPr>
            <w:tcW w:w="584" w:type="pct"/>
            <w:noWrap/>
            <w:hideMark/>
          </w:tcPr>
          <w:p w:rsidR="00887ED0" w:rsidRPr="00100305" w:rsidRDefault="00887ED0" w:rsidP="00B81B87">
            <w:pPr>
              <w:widowControl w:val="0"/>
              <w:rPr>
                <w:rFonts w:ascii="Times New Roman" w:eastAsia="Times New Roman" w:hAnsi="Times New Roman" w:cs="Times New Roman"/>
                <w:bCs/>
                <w:sz w:val="28"/>
                <w:szCs w:val="28"/>
              </w:rPr>
            </w:pPr>
            <w:r w:rsidRPr="00100305">
              <w:rPr>
                <w:rFonts w:ascii="Times New Roman" w:eastAsia="Times New Roman" w:hAnsi="Times New Roman" w:cs="Times New Roman"/>
                <w:bCs/>
                <w:sz w:val="28"/>
                <w:szCs w:val="28"/>
              </w:rPr>
              <w:t>2013г.</w:t>
            </w:r>
          </w:p>
        </w:tc>
        <w:tc>
          <w:tcPr>
            <w:tcW w:w="584" w:type="pct"/>
            <w:noWrap/>
            <w:hideMark/>
          </w:tcPr>
          <w:p w:rsidR="00887ED0" w:rsidRPr="00100305" w:rsidRDefault="00887ED0" w:rsidP="00B81B87">
            <w:pPr>
              <w:widowControl w:val="0"/>
              <w:rPr>
                <w:rFonts w:ascii="Times New Roman" w:eastAsia="Times New Roman" w:hAnsi="Times New Roman" w:cs="Times New Roman"/>
                <w:bCs/>
                <w:sz w:val="28"/>
                <w:szCs w:val="28"/>
              </w:rPr>
            </w:pPr>
            <w:r w:rsidRPr="00100305">
              <w:rPr>
                <w:rFonts w:ascii="Times New Roman" w:eastAsia="Times New Roman" w:hAnsi="Times New Roman" w:cs="Times New Roman"/>
                <w:bCs/>
                <w:sz w:val="28"/>
                <w:szCs w:val="28"/>
              </w:rPr>
              <w:t>2014г.</w:t>
            </w:r>
          </w:p>
        </w:tc>
        <w:tc>
          <w:tcPr>
            <w:tcW w:w="584" w:type="pct"/>
            <w:noWrap/>
            <w:hideMark/>
          </w:tcPr>
          <w:p w:rsidR="00887ED0" w:rsidRPr="00100305" w:rsidRDefault="00887ED0" w:rsidP="00B81B87">
            <w:pPr>
              <w:widowControl w:val="0"/>
              <w:rPr>
                <w:rFonts w:ascii="Times New Roman" w:eastAsia="Times New Roman" w:hAnsi="Times New Roman" w:cs="Times New Roman"/>
                <w:bCs/>
                <w:sz w:val="28"/>
                <w:szCs w:val="28"/>
              </w:rPr>
            </w:pPr>
            <w:r w:rsidRPr="00100305">
              <w:rPr>
                <w:rFonts w:ascii="Times New Roman" w:eastAsia="Times New Roman" w:hAnsi="Times New Roman" w:cs="Times New Roman"/>
                <w:bCs/>
                <w:sz w:val="28"/>
                <w:szCs w:val="28"/>
              </w:rPr>
              <w:t>2015г.</w:t>
            </w:r>
          </w:p>
        </w:tc>
      </w:tr>
      <w:tr w:rsidR="00887ED0" w:rsidRPr="00100305" w:rsidTr="00D6153F">
        <w:trPr>
          <w:trHeight w:val="674"/>
        </w:trPr>
        <w:tc>
          <w:tcPr>
            <w:tcW w:w="1780" w:type="pct"/>
            <w:hideMark/>
          </w:tcPr>
          <w:p w:rsidR="00887ED0" w:rsidRPr="00100305" w:rsidRDefault="00887ED0" w:rsidP="00B81B87">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 xml:space="preserve">Запасы </w:t>
            </w:r>
          </w:p>
        </w:tc>
        <w:tc>
          <w:tcPr>
            <w:tcW w:w="489" w:type="pct"/>
            <w:noWrap/>
            <w:hideMark/>
          </w:tcPr>
          <w:p w:rsidR="00887ED0" w:rsidRPr="00100305" w:rsidRDefault="00887ED0" w:rsidP="00B81B87">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9252</w:t>
            </w:r>
          </w:p>
        </w:tc>
        <w:tc>
          <w:tcPr>
            <w:tcW w:w="490" w:type="pct"/>
            <w:noWrap/>
            <w:hideMark/>
          </w:tcPr>
          <w:p w:rsidR="00887ED0" w:rsidRPr="00100305" w:rsidRDefault="00887ED0" w:rsidP="00B81B87">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14420</w:t>
            </w:r>
          </w:p>
        </w:tc>
        <w:tc>
          <w:tcPr>
            <w:tcW w:w="490" w:type="pct"/>
            <w:noWrap/>
            <w:hideMark/>
          </w:tcPr>
          <w:p w:rsidR="00887ED0" w:rsidRPr="00100305" w:rsidRDefault="00887ED0" w:rsidP="00B81B87">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11189</w:t>
            </w:r>
          </w:p>
        </w:tc>
        <w:tc>
          <w:tcPr>
            <w:tcW w:w="584" w:type="pct"/>
            <w:noWrap/>
            <w:hideMark/>
          </w:tcPr>
          <w:p w:rsidR="00887ED0" w:rsidRPr="00100305" w:rsidRDefault="00887ED0" w:rsidP="00B81B87">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11,29 %</w:t>
            </w:r>
          </w:p>
        </w:tc>
        <w:tc>
          <w:tcPr>
            <w:tcW w:w="584" w:type="pct"/>
            <w:noWrap/>
            <w:hideMark/>
          </w:tcPr>
          <w:p w:rsidR="00887ED0" w:rsidRPr="00100305" w:rsidRDefault="00887ED0" w:rsidP="00B81B87">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22,63 %</w:t>
            </w:r>
          </w:p>
        </w:tc>
        <w:tc>
          <w:tcPr>
            <w:tcW w:w="584" w:type="pct"/>
            <w:noWrap/>
            <w:hideMark/>
          </w:tcPr>
          <w:p w:rsidR="00887ED0" w:rsidRPr="00100305" w:rsidRDefault="00887ED0" w:rsidP="00B81B87">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13,56 %</w:t>
            </w:r>
          </w:p>
        </w:tc>
      </w:tr>
    </w:tbl>
    <w:p w:rsidR="00887ED0" w:rsidRDefault="00887ED0" w:rsidP="00B81B87">
      <w:pPr>
        <w:widowControl w:val="0"/>
        <w:spacing w:after="0" w:line="360" w:lineRule="auto"/>
        <w:ind w:firstLine="709"/>
        <w:jc w:val="both"/>
        <w:rPr>
          <w:rFonts w:ascii="Times New Roman" w:hAnsi="Times New Roman" w:cs="Times New Roman"/>
          <w:sz w:val="28"/>
          <w:szCs w:val="28"/>
        </w:rPr>
      </w:pPr>
    </w:p>
    <w:p w:rsidR="00D6153F" w:rsidRDefault="00D6153F" w:rsidP="00B81B8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16</w:t>
      </w:r>
    </w:p>
    <w:tbl>
      <w:tblPr>
        <w:tblStyle w:val="ab"/>
        <w:tblW w:w="5000" w:type="pct"/>
        <w:tblLook w:val="04A0"/>
      </w:tblPr>
      <w:tblGrid>
        <w:gridCol w:w="3508"/>
        <w:gridCol w:w="964"/>
        <w:gridCol w:w="966"/>
        <w:gridCol w:w="966"/>
        <w:gridCol w:w="1150"/>
        <w:gridCol w:w="1150"/>
        <w:gridCol w:w="1150"/>
      </w:tblGrid>
      <w:tr w:rsidR="00D6153F" w:rsidRPr="00100305" w:rsidTr="00C57673">
        <w:trPr>
          <w:trHeight w:val="1002"/>
        </w:trPr>
        <w:tc>
          <w:tcPr>
            <w:tcW w:w="1804" w:type="pct"/>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Дебиторская задолженность</w:t>
            </w:r>
          </w:p>
        </w:tc>
        <w:tc>
          <w:tcPr>
            <w:tcW w:w="513"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39489</w:t>
            </w:r>
          </w:p>
        </w:tc>
        <w:tc>
          <w:tcPr>
            <w:tcW w:w="514"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48625</w:t>
            </w:r>
          </w:p>
        </w:tc>
        <w:tc>
          <w:tcPr>
            <w:tcW w:w="514"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69262</w:t>
            </w:r>
          </w:p>
        </w:tc>
        <w:tc>
          <w:tcPr>
            <w:tcW w:w="552"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48,19 %</w:t>
            </w:r>
          </w:p>
        </w:tc>
        <w:tc>
          <w:tcPr>
            <w:tcW w:w="552"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76,29 %</w:t>
            </w:r>
          </w:p>
        </w:tc>
        <w:tc>
          <w:tcPr>
            <w:tcW w:w="552"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83,94 %</w:t>
            </w:r>
          </w:p>
        </w:tc>
      </w:tr>
      <w:tr w:rsidR="00D6153F" w:rsidRPr="00100305" w:rsidTr="00C57673">
        <w:trPr>
          <w:trHeight w:val="915"/>
        </w:trPr>
        <w:tc>
          <w:tcPr>
            <w:tcW w:w="1804" w:type="pct"/>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Денежные средства и денежные эквиваленты</w:t>
            </w:r>
          </w:p>
        </w:tc>
        <w:tc>
          <w:tcPr>
            <w:tcW w:w="513"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33209</w:t>
            </w:r>
          </w:p>
        </w:tc>
        <w:tc>
          <w:tcPr>
            <w:tcW w:w="514"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688</w:t>
            </w:r>
          </w:p>
        </w:tc>
        <w:tc>
          <w:tcPr>
            <w:tcW w:w="514"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1698</w:t>
            </w:r>
          </w:p>
        </w:tc>
        <w:tc>
          <w:tcPr>
            <w:tcW w:w="552"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40,52 %</w:t>
            </w:r>
          </w:p>
        </w:tc>
        <w:tc>
          <w:tcPr>
            <w:tcW w:w="552"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1,08 %</w:t>
            </w:r>
          </w:p>
        </w:tc>
        <w:tc>
          <w:tcPr>
            <w:tcW w:w="552"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2,06 %</w:t>
            </w:r>
          </w:p>
        </w:tc>
      </w:tr>
      <w:tr w:rsidR="00D6153F" w:rsidRPr="00100305" w:rsidTr="00C57673">
        <w:trPr>
          <w:trHeight w:val="703"/>
        </w:trPr>
        <w:tc>
          <w:tcPr>
            <w:tcW w:w="1804" w:type="pct"/>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Прочие оборотные активы</w:t>
            </w:r>
          </w:p>
        </w:tc>
        <w:tc>
          <w:tcPr>
            <w:tcW w:w="513"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 </w:t>
            </w:r>
          </w:p>
        </w:tc>
        <w:tc>
          <w:tcPr>
            <w:tcW w:w="514"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 </w:t>
            </w:r>
          </w:p>
        </w:tc>
        <w:tc>
          <w:tcPr>
            <w:tcW w:w="514"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361</w:t>
            </w:r>
          </w:p>
        </w:tc>
        <w:tc>
          <w:tcPr>
            <w:tcW w:w="552"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0,00</w:t>
            </w:r>
          </w:p>
        </w:tc>
        <w:tc>
          <w:tcPr>
            <w:tcW w:w="552"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0,00</w:t>
            </w:r>
          </w:p>
        </w:tc>
        <w:tc>
          <w:tcPr>
            <w:tcW w:w="552"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0,44 %</w:t>
            </w:r>
          </w:p>
        </w:tc>
      </w:tr>
      <w:tr w:rsidR="00D6153F" w:rsidRPr="00100305" w:rsidTr="00C57673">
        <w:trPr>
          <w:trHeight w:val="710"/>
        </w:trPr>
        <w:tc>
          <w:tcPr>
            <w:tcW w:w="1804" w:type="pct"/>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bCs/>
                <w:sz w:val="28"/>
                <w:szCs w:val="28"/>
              </w:rPr>
              <w:t>Оборотные активы</w:t>
            </w:r>
          </w:p>
        </w:tc>
        <w:tc>
          <w:tcPr>
            <w:tcW w:w="513"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81950</w:t>
            </w:r>
          </w:p>
        </w:tc>
        <w:tc>
          <w:tcPr>
            <w:tcW w:w="514"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63733</w:t>
            </w:r>
          </w:p>
        </w:tc>
        <w:tc>
          <w:tcPr>
            <w:tcW w:w="514"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82510</w:t>
            </w:r>
          </w:p>
        </w:tc>
        <w:tc>
          <w:tcPr>
            <w:tcW w:w="552"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100 %</w:t>
            </w:r>
          </w:p>
        </w:tc>
        <w:tc>
          <w:tcPr>
            <w:tcW w:w="552"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100 %</w:t>
            </w:r>
          </w:p>
        </w:tc>
        <w:tc>
          <w:tcPr>
            <w:tcW w:w="552" w:type="pct"/>
            <w:noWrap/>
            <w:hideMark/>
          </w:tcPr>
          <w:p w:rsidR="00D6153F" w:rsidRPr="00100305" w:rsidRDefault="00D6153F" w:rsidP="00C57673">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100 %</w:t>
            </w:r>
          </w:p>
        </w:tc>
      </w:tr>
    </w:tbl>
    <w:p w:rsidR="00D6153F" w:rsidRPr="00100305" w:rsidRDefault="00D6153F"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Как видно из таблицы 13, основная доля оборотных средств приходится на дебиторскую задолженность, к 2015 году данный показатель увеличился в два раза, доля денежных средств которая в 2013 году составляла 40% оборотных средств предприятии, значительно сократилась да 2% в 2015 году.</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Незначительно изменилась доля запасов предприятия в общем объеме оборотных средств, увеличившись в 2014 году до 22% и сокративший в 2015 году до 13%.</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Информация о наличии и движении запасов ОГУП Карталинское ПРСД в период 2013-2015гг. представлена таблице 1</w:t>
      </w:r>
      <w:r w:rsidR="00656117" w:rsidRPr="00100305">
        <w:rPr>
          <w:rFonts w:ascii="Times New Roman" w:hAnsi="Times New Roman" w:cs="Times New Roman"/>
          <w:sz w:val="28"/>
          <w:szCs w:val="28"/>
        </w:rPr>
        <w:t>7</w:t>
      </w:r>
      <w:r w:rsidRPr="00100305">
        <w:rPr>
          <w:rFonts w:ascii="Times New Roman" w:hAnsi="Times New Roman" w:cs="Times New Roman"/>
          <w:sz w:val="28"/>
          <w:szCs w:val="28"/>
        </w:rPr>
        <w:t>.</w:t>
      </w:r>
    </w:p>
    <w:p w:rsidR="006B233B" w:rsidRPr="00100305" w:rsidRDefault="006B233B" w:rsidP="00B81B87">
      <w:pPr>
        <w:widowControl w:val="0"/>
        <w:spacing w:after="0" w:line="360" w:lineRule="auto"/>
        <w:ind w:firstLine="709"/>
        <w:jc w:val="both"/>
        <w:rPr>
          <w:rFonts w:ascii="Times New Roman" w:hAnsi="Times New Roman" w:cs="Times New Roman"/>
          <w:sz w:val="28"/>
          <w:szCs w:val="28"/>
        </w:rPr>
      </w:pPr>
    </w:p>
    <w:p w:rsidR="00887ED0" w:rsidRPr="00100305" w:rsidRDefault="00656117"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Таблица 17 - </w:t>
      </w:r>
      <w:r w:rsidR="00887ED0" w:rsidRPr="00100305">
        <w:rPr>
          <w:rFonts w:ascii="Times New Roman" w:hAnsi="Times New Roman" w:cs="Times New Roman"/>
          <w:sz w:val="28"/>
          <w:szCs w:val="28"/>
        </w:rPr>
        <w:t>Наличие и движение запасов ОГУП Карталинское ПРСД за 2013-2015гг.</w:t>
      </w:r>
    </w:p>
    <w:tbl>
      <w:tblPr>
        <w:tblStyle w:val="ab"/>
        <w:tblW w:w="5000" w:type="pct"/>
        <w:jc w:val="center"/>
        <w:tblLayout w:type="fixed"/>
        <w:tblLook w:val="04A0"/>
      </w:tblPr>
      <w:tblGrid>
        <w:gridCol w:w="2247"/>
        <w:gridCol w:w="1123"/>
        <w:gridCol w:w="1273"/>
        <w:gridCol w:w="1277"/>
        <w:gridCol w:w="1419"/>
        <w:gridCol w:w="1135"/>
        <w:gridCol w:w="1380"/>
      </w:tblGrid>
      <w:tr w:rsidR="00887ED0" w:rsidRPr="00D6153F" w:rsidTr="00882475">
        <w:trPr>
          <w:trHeight w:val="695"/>
          <w:jc w:val="center"/>
        </w:trPr>
        <w:tc>
          <w:tcPr>
            <w:tcW w:w="1140" w:type="pct"/>
            <w:vMerge w:val="restart"/>
            <w:hideMark/>
          </w:tcPr>
          <w:p w:rsidR="00887ED0" w:rsidRPr="00D6153F" w:rsidRDefault="00887ED0" w:rsidP="00B81B87">
            <w:pPr>
              <w:widowControl w:val="0"/>
              <w:jc w:val="center"/>
              <w:rPr>
                <w:rFonts w:ascii="Times New Roman" w:eastAsia="Times New Roman" w:hAnsi="Times New Roman" w:cs="Times New Roman"/>
                <w:bCs/>
                <w:sz w:val="24"/>
                <w:szCs w:val="24"/>
              </w:rPr>
            </w:pPr>
            <w:r w:rsidRPr="00D6153F">
              <w:rPr>
                <w:rFonts w:ascii="Times New Roman" w:eastAsia="Times New Roman" w:hAnsi="Times New Roman" w:cs="Times New Roman"/>
                <w:bCs/>
                <w:sz w:val="24"/>
                <w:szCs w:val="24"/>
              </w:rPr>
              <w:t>Наименование показателя</w:t>
            </w:r>
          </w:p>
        </w:tc>
        <w:tc>
          <w:tcPr>
            <w:tcW w:w="570" w:type="pct"/>
            <w:vMerge w:val="restart"/>
            <w:hideMark/>
          </w:tcPr>
          <w:p w:rsidR="00887ED0" w:rsidRPr="00D6153F" w:rsidRDefault="00887ED0" w:rsidP="00B81B87">
            <w:pPr>
              <w:widowControl w:val="0"/>
              <w:jc w:val="center"/>
              <w:rPr>
                <w:rFonts w:ascii="Times New Roman" w:eastAsia="Times New Roman" w:hAnsi="Times New Roman" w:cs="Times New Roman"/>
                <w:bCs/>
                <w:sz w:val="24"/>
                <w:szCs w:val="24"/>
              </w:rPr>
            </w:pPr>
            <w:r w:rsidRPr="00D6153F">
              <w:rPr>
                <w:rFonts w:ascii="Times New Roman" w:eastAsia="Times New Roman" w:hAnsi="Times New Roman" w:cs="Times New Roman"/>
                <w:bCs/>
                <w:sz w:val="24"/>
                <w:szCs w:val="24"/>
              </w:rPr>
              <w:t>Период</w:t>
            </w:r>
          </w:p>
        </w:tc>
        <w:tc>
          <w:tcPr>
            <w:tcW w:w="646" w:type="pct"/>
            <w:hideMark/>
          </w:tcPr>
          <w:p w:rsidR="00887ED0" w:rsidRPr="00D6153F" w:rsidRDefault="00887ED0" w:rsidP="00B81B87">
            <w:pPr>
              <w:widowControl w:val="0"/>
              <w:jc w:val="center"/>
              <w:rPr>
                <w:rFonts w:ascii="Times New Roman" w:eastAsia="Times New Roman" w:hAnsi="Times New Roman" w:cs="Times New Roman"/>
                <w:bCs/>
                <w:sz w:val="24"/>
                <w:szCs w:val="24"/>
              </w:rPr>
            </w:pPr>
            <w:r w:rsidRPr="00D6153F">
              <w:rPr>
                <w:rFonts w:ascii="Times New Roman" w:eastAsia="Times New Roman" w:hAnsi="Times New Roman" w:cs="Times New Roman"/>
                <w:bCs/>
                <w:sz w:val="24"/>
                <w:szCs w:val="24"/>
              </w:rPr>
              <w:t>На начало года</w:t>
            </w:r>
          </w:p>
        </w:tc>
        <w:tc>
          <w:tcPr>
            <w:tcW w:w="1944" w:type="pct"/>
            <w:gridSpan w:val="3"/>
            <w:noWrap/>
            <w:hideMark/>
          </w:tcPr>
          <w:p w:rsidR="00887ED0" w:rsidRPr="00D6153F" w:rsidRDefault="00887ED0" w:rsidP="00B81B87">
            <w:pPr>
              <w:widowControl w:val="0"/>
              <w:jc w:val="center"/>
              <w:rPr>
                <w:rFonts w:ascii="Times New Roman" w:eastAsia="Times New Roman" w:hAnsi="Times New Roman" w:cs="Times New Roman"/>
                <w:bCs/>
                <w:sz w:val="24"/>
                <w:szCs w:val="24"/>
              </w:rPr>
            </w:pPr>
            <w:r w:rsidRPr="00D6153F">
              <w:rPr>
                <w:rFonts w:ascii="Times New Roman" w:eastAsia="Times New Roman" w:hAnsi="Times New Roman" w:cs="Times New Roman"/>
                <w:bCs/>
                <w:sz w:val="24"/>
                <w:szCs w:val="24"/>
              </w:rPr>
              <w:t>Изменения за период</w:t>
            </w:r>
          </w:p>
        </w:tc>
        <w:tc>
          <w:tcPr>
            <w:tcW w:w="700" w:type="pct"/>
            <w:noWrap/>
            <w:hideMark/>
          </w:tcPr>
          <w:p w:rsidR="00887ED0" w:rsidRPr="00D6153F" w:rsidRDefault="00887ED0" w:rsidP="00B81B87">
            <w:pPr>
              <w:widowControl w:val="0"/>
              <w:jc w:val="center"/>
              <w:rPr>
                <w:rFonts w:ascii="Times New Roman" w:eastAsia="Times New Roman" w:hAnsi="Times New Roman" w:cs="Times New Roman"/>
                <w:bCs/>
                <w:sz w:val="24"/>
                <w:szCs w:val="24"/>
              </w:rPr>
            </w:pPr>
            <w:r w:rsidRPr="00D6153F">
              <w:rPr>
                <w:rFonts w:ascii="Times New Roman" w:eastAsia="Times New Roman" w:hAnsi="Times New Roman" w:cs="Times New Roman"/>
                <w:bCs/>
                <w:sz w:val="24"/>
                <w:szCs w:val="24"/>
              </w:rPr>
              <w:t>На конец периода</w:t>
            </w:r>
          </w:p>
        </w:tc>
      </w:tr>
      <w:tr w:rsidR="00887ED0" w:rsidRPr="00D6153F" w:rsidTr="00882475">
        <w:trPr>
          <w:trHeight w:val="844"/>
          <w:jc w:val="center"/>
        </w:trPr>
        <w:tc>
          <w:tcPr>
            <w:tcW w:w="1140" w:type="pct"/>
            <w:vMerge/>
            <w:hideMark/>
          </w:tcPr>
          <w:p w:rsidR="00887ED0" w:rsidRPr="00D6153F" w:rsidRDefault="00887ED0" w:rsidP="00B81B87">
            <w:pPr>
              <w:widowControl w:val="0"/>
              <w:jc w:val="center"/>
              <w:rPr>
                <w:rFonts w:ascii="Times New Roman" w:eastAsia="Times New Roman" w:hAnsi="Times New Roman" w:cs="Times New Roman"/>
                <w:bCs/>
                <w:sz w:val="24"/>
                <w:szCs w:val="24"/>
              </w:rPr>
            </w:pPr>
          </w:p>
        </w:tc>
        <w:tc>
          <w:tcPr>
            <w:tcW w:w="570" w:type="pct"/>
            <w:vMerge/>
            <w:hideMark/>
          </w:tcPr>
          <w:p w:rsidR="00887ED0" w:rsidRPr="00D6153F" w:rsidRDefault="00887ED0" w:rsidP="00B81B87">
            <w:pPr>
              <w:widowControl w:val="0"/>
              <w:jc w:val="center"/>
              <w:rPr>
                <w:rFonts w:ascii="Times New Roman" w:eastAsia="Times New Roman" w:hAnsi="Times New Roman" w:cs="Times New Roman"/>
                <w:bCs/>
                <w:sz w:val="24"/>
                <w:szCs w:val="24"/>
              </w:rPr>
            </w:pPr>
          </w:p>
        </w:tc>
        <w:tc>
          <w:tcPr>
            <w:tcW w:w="646" w:type="pct"/>
            <w:vMerge w:val="restart"/>
            <w:hideMark/>
          </w:tcPr>
          <w:p w:rsidR="00887ED0" w:rsidRPr="00D6153F" w:rsidRDefault="00887ED0" w:rsidP="00B81B87">
            <w:pPr>
              <w:widowControl w:val="0"/>
              <w:jc w:val="center"/>
              <w:rPr>
                <w:rFonts w:ascii="Times New Roman" w:eastAsia="Times New Roman" w:hAnsi="Times New Roman" w:cs="Times New Roman"/>
                <w:bCs/>
                <w:sz w:val="24"/>
                <w:szCs w:val="24"/>
              </w:rPr>
            </w:pPr>
            <w:r w:rsidRPr="00D6153F">
              <w:rPr>
                <w:rFonts w:ascii="Times New Roman" w:eastAsia="Times New Roman" w:hAnsi="Times New Roman" w:cs="Times New Roman"/>
                <w:bCs/>
                <w:sz w:val="24"/>
                <w:szCs w:val="24"/>
              </w:rPr>
              <w:t>себестоимость</w:t>
            </w:r>
          </w:p>
        </w:tc>
        <w:tc>
          <w:tcPr>
            <w:tcW w:w="648" w:type="pct"/>
            <w:vMerge w:val="restart"/>
            <w:hideMark/>
          </w:tcPr>
          <w:p w:rsidR="00887ED0" w:rsidRPr="00D6153F" w:rsidRDefault="00887ED0" w:rsidP="00B81B87">
            <w:pPr>
              <w:widowControl w:val="0"/>
              <w:jc w:val="center"/>
              <w:rPr>
                <w:rFonts w:ascii="Times New Roman" w:eastAsia="Times New Roman" w:hAnsi="Times New Roman" w:cs="Times New Roman"/>
                <w:bCs/>
                <w:sz w:val="24"/>
                <w:szCs w:val="24"/>
              </w:rPr>
            </w:pPr>
            <w:r w:rsidRPr="00D6153F">
              <w:rPr>
                <w:rFonts w:ascii="Times New Roman" w:eastAsia="Times New Roman" w:hAnsi="Times New Roman" w:cs="Times New Roman"/>
                <w:bCs/>
                <w:sz w:val="24"/>
                <w:szCs w:val="24"/>
              </w:rPr>
              <w:t>поступления</w:t>
            </w:r>
          </w:p>
        </w:tc>
        <w:tc>
          <w:tcPr>
            <w:tcW w:w="720" w:type="pct"/>
            <w:hideMark/>
          </w:tcPr>
          <w:p w:rsidR="00887ED0" w:rsidRPr="00D6153F" w:rsidRDefault="00887ED0" w:rsidP="00B81B87">
            <w:pPr>
              <w:widowControl w:val="0"/>
              <w:jc w:val="center"/>
              <w:rPr>
                <w:rFonts w:ascii="Times New Roman" w:eastAsia="Times New Roman" w:hAnsi="Times New Roman" w:cs="Times New Roman"/>
                <w:bCs/>
                <w:sz w:val="24"/>
                <w:szCs w:val="24"/>
              </w:rPr>
            </w:pPr>
            <w:r w:rsidRPr="00D6153F">
              <w:rPr>
                <w:rFonts w:ascii="Times New Roman" w:eastAsia="Times New Roman" w:hAnsi="Times New Roman" w:cs="Times New Roman"/>
                <w:bCs/>
                <w:sz w:val="24"/>
                <w:szCs w:val="24"/>
              </w:rPr>
              <w:t>Выбыло</w:t>
            </w:r>
          </w:p>
        </w:tc>
        <w:tc>
          <w:tcPr>
            <w:tcW w:w="576" w:type="pct"/>
            <w:vMerge w:val="restart"/>
            <w:hideMark/>
          </w:tcPr>
          <w:p w:rsidR="00887ED0" w:rsidRPr="00D6153F" w:rsidRDefault="00887ED0" w:rsidP="00B81B87">
            <w:pPr>
              <w:widowControl w:val="0"/>
              <w:jc w:val="center"/>
              <w:rPr>
                <w:rFonts w:ascii="Times New Roman" w:eastAsia="Times New Roman" w:hAnsi="Times New Roman" w:cs="Times New Roman"/>
                <w:bCs/>
                <w:sz w:val="24"/>
                <w:szCs w:val="24"/>
              </w:rPr>
            </w:pPr>
            <w:r w:rsidRPr="00D6153F">
              <w:rPr>
                <w:rFonts w:ascii="Times New Roman" w:eastAsia="Times New Roman" w:hAnsi="Times New Roman" w:cs="Times New Roman"/>
                <w:bCs/>
                <w:sz w:val="24"/>
                <w:szCs w:val="24"/>
              </w:rPr>
              <w:t>оборот запасов между их видами</w:t>
            </w:r>
          </w:p>
        </w:tc>
        <w:tc>
          <w:tcPr>
            <w:tcW w:w="700" w:type="pct"/>
            <w:vMerge w:val="restart"/>
            <w:hideMark/>
          </w:tcPr>
          <w:p w:rsidR="00887ED0" w:rsidRPr="00D6153F" w:rsidRDefault="00887ED0" w:rsidP="00B81B87">
            <w:pPr>
              <w:widowControl w:val="0"/>
              <w:jc w:val="center"/>
              <w:rPr>
                <w:rFonts w:ascii="Times New Roman" w:eastAsia="Times New Roman" w:hAnsi="Times New Roman" w:cs="Times New Roman"/>
                <w:bCs/>
                <w:sz w:val="24"/>
                <w:szCs w:val="24"/>
              </w:rPr>
            </w:pPr>
            <w:r w:rsidRPr="00D6153F">
              <w:rPr>
                <w:rFonts w:ascii="Times New Roman" w:eastAsia="Times New Roman" w:hAnsi="Times New Roman" w:cs="Times New Roman"/>
                <w:bCs/>
                <w:sz w:val="24"/>
                <w:szCs w:val="24"/>
              </w:rPr>
              <w:t>себестоимость</w:t>
            </w:r>
          </w:p>
        </w:tc>
      </w:tr>
      <w:tr w:rsidR="00887ED0" w:rsidRPr="00D6153F" w:rsidTr="00882475">
        <w:trPr>
          <w:trHeight w:val="684"/>
          <w:jc w:val="center"/>
        </w:trPr>
        <w:tc>
          <w:tcPr>
            <w:tcW w:w="1140" w:type="pct"/>
            <w:vMerge/>
            <w:hideMark/>
          </w:tcPr>
          <w:p w:rsidR="00887ED0" w:rsidRPr="00D6153F" w:rsidRDefault="00887ED0" w:rsidP="00B81B87">
            <w:pPr>
              <w:widowControl w:val="0"/>
              <w:jc w:val="center"/>
              <w:rPr>
                <w:rFonts w:ascii="Times New Roman" w:eastAsia="Times New Roman" w:hAnsi="Times New Roman" w:cs="Times New Roman"/>
                <w:bCs/>
                <w:sz w:val="24"/>
                <w:szCs w:val="24"/>
              </w:rPr>
            </w:pPr>
          </w:p>
        </w:tc>
        <w:tc>
          <w:tcPr>
            <w:tcW w:w="570" w:type="pct"/>
            <w:vMerge/>
            <w:hideMark/>
          </w:tcPr>
          <w:p w:rsidR="00887ED0" w:rsidRPr="00D6153F" w:rsidRDefault="00887ED0" w:rsidP="00B81B87">
            <w:pPr>
              <w:widowControl w:val="0"/>
              <w:jc w:val="center"/>
              <w:rPr>
                <w:rFonts w:ascii="Times New Roman" w:eastAsia="Times New Roman" w:hAnsi="Times New Roman" w:cs="Times New Roman"/>
                <w:bCs/>
                <w:sz w:val="24"/>
                <w:szCs w:val="24"/>
              </w:rPr>
            </w:pPr>
          </w:p>
        </w:tc>
        <w:tc>
          <w:tcPr>
            <w:tcW w:w="646" w:type="pct"/>
            <w:vMerge/>
            <w:hideMark/>
          </w:tcPr>
          <w:p w:rsidR="00887ED0" w:rsidRPr="00D6153F" w:rsidRDefault="00887ED0" w:rsidP="00B81B87">
            <w:pPr>
              <w:widowControl w:val="0"/>
              <w:jc w:val="center"/>
              <w:rPr>
                <w:rFonts w:ascii="Times New Roman" w:eastAsia="Times New Roman" w:hAnsi="Times New Roman" w:cs="Times New Roman"/>
                <w:bCs/>
                <w:sz w:val="24"/>
                <w:szCs w:val="24"/>
              </w:rPr>
            </w:pPr>
          </w:p>
        </w:tc>
        <w:tc>
          <w:tcPr>
            <w:tcW w:w="648" w:type="pct"/>
            <w:vMerge/>
            <w:hideMark/>
          </w:tcPr>
          <w:p w:rsidR="00887ED0" w:rsidRPr="00D6153F" w:rsidRDefault="00887ED0" w:rsidP="00B81B87">
            <w:pPr>
              <w:widowControl w:val="0"/>
              <w:jc w:val="center"/>
              <w:rPr>
                <w:rFonts w:ascii="Times New Roman" w:eastAsia="Times New Roman" w:hAnsi="Times New Roman" w:cs="Times New Roman"/>
                <w:bCs/>
                <w:sz w:val="24"/>
                <w:szCs w:val="24"/>
              </w:rPr>
            </w:pPr>
          </w:p>
        </w:tc>
        <w:tc>
          <w:tcPr>
            <w:tcW w:w="720" w:type="pct"/>
            <w:hideMark/>
          </w:tcPr>
          <w:p w:rsidR="00887ED0" w:rsidRPr="00D6153F" w:rsidRDefault="00887ED0" w:rsidP="00B81B87">
            <w:pPr>
              <w:widowControl w:val="0"/>
              <w:jc w:val="center"/>
              <w:rPr>
                <w:rFonts w:ascii="Times New Roman" w:eastAsia="Times New Roman" w:hAnsi="Times New Roman" w:cs="Times New Roman"/>
                <w:bCs/>
                <w:sz w:val="24"/>
                <w:szCs w:val="24"/>
              </w:rPr>
            </w:pPr>
            <w:r w:rsidRPr="00D6153F">
              <w:rPr>
                <w:rFonts w:ascii="Times New Roman" w:eastAsia="Times New Roman" w:hAnsi="Times New Roman" w:cs="Times New Roman"/>
                <w:bCs/>
                <w:sz w:val="24"/>
                <w:szCs w:val="24"/>
              </w:rPr>
              <w:t>себестоимость</w:t>
            </w:r>
          </w:p>
        </w:tc>
        <w:tc>
          <w:tcPr>
            <w:tcW w:w="576" w:type="pct"/>
            <w:vMerge/>
            <w:hideMark/>
          </w:tcPr>
          <w:p w:rsidR="00887ED0" w:rsidRPr="00D6153F" w:rsidRDefault="00887ED0" w:rsidP="00B81B87">
            <w:pPr>
              <w:widowControl w:val="0"/>
              <w:jc w:val="center"/>
              <w:rPr>
                <w:rFonts w:ascii="Times New Roman" w:eastAsia="Times New Roman" w:hAnsi="Times New Roman" w:cs="Times New Roman"/>
                <w:bCs/>
                <w:sz w:val="24"/>
                <w:szCs w:val="24"/>
              </w:rPr>
            </w:pPr>
          </w:p>
        </w:tc>
        <w:tc>
          <w:tcPr>
            <w:tcW w:w="700" w:type="pct"/>
            <w:vMerge/>
            <w:hideMark/>
          </w:tcPr>
          <w:p w:rsidR="00887ED0" w:rsidRPr="00D6153F" w:rsidRDefault="00887ED0" w:rsidP="00B81B87">
            <w:pPr>
              <w:widowControl w:val="0"/>
              <w:jc w:val="center"/>
              <w:rPr>
                <w:rFonts w:ascii="Times New Roman" w:eastAsia="Times New Roman" w:hAnsi="Times New Roman" w:cs="Times New Roman"/>
                <w:bCs/>
                <w:sz w:val="24"/>
                <w:szCs w:val="24"/>
              </w:rPr>
            </w:pPr>
          </w:p>
        </w:tc>
      </w:tr>
      <w:tr w:rsidR="00887ED0" w:rsidRPr="00D6153F" w:rsidTr="00882475">
        <w:trPr>
          <w:trHeight w:val="451"/>
          <w:jc w:val="center"/>
        </w:trPr>
        <w:tc>
          <w:tcPr>
            <w:tcW w:w="1140" w:type="pct"/>
            <w:vMerge w:val="restart"/>
            <w:hideMark/>
          </w:tcPr>
          <w:p w:rsidR="00887ED0" w:rsidRPr="00D6153F" w:rsidRDefault="00887ED0" w:rsidP="00B81B87">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Запасы - всего</w:t>
            </w:r>
          </w:p>
        </w:tc>
        <w:tc>
          <w:tcPr>
            <w:tcW w:w="570" w:type="pct"/>
            <w:hideMark/>
          </w:tcPr>
          <w:p w:rsidR="00887ED0" w:rsidRPr="00D6153F" w:rsidRDefault="00887ED0" w:rsidP="00B81B87">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2015 г.</w:t>
            </w:r>
          </w:p>
        </w:tc>
        <w:tc>
          <w:tcPr>
            <w:tcW w:w="646" w:type="pct"/>
            <w:hideMark/>
          </w:tcPr>
          <w:p w:rsidR="00887ED0" w:rsidRPr="00D6153F" w:rsidRDefault="00887ED0" w:rsidP="00B81B87">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14420,5</w:t>
            </w:r>
          </w:p>
        </w:tc>
        <w:tc>
          <w:tcPr>
            <w:tcW w:w="648" w:type="pct"/>
            <w:hideMark/>
          </w:tcPr>
          <w:p w:rsidR="00887ED0" w:rsidRPr="00D6153F" w:rsidRDefault="00887ED0" w:rsidP="00B81B87">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229536,3</w:t>
            </w:r>
          </w:p>
        </w:tc>
        <w:tc>
          <w:tcPr>
            <w:tcW w:w="720" w:type="pct"/>
            <w:hideMark/>
          </w:tcPr>
          <w:p w:rsidR="00887ED0" w:rsidRPr="00D6153F" w:rsidRDefault="00887ED0" w:rsidP="00B81B87">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232768,00</w:t>
            </w:r>
          </w:p>
        </w:tc>
        <w:tc>
          <w:tcPr>
            <w:tcW w:w="576" w:type="pct"/>
            <w:hideMark/>
          </w:tcPr>
          <w:p w:rsidR="00887ED0" w:rsidRPr="00D6153F" w:rsidRDefault="00887ED0" w:rsidP="00B81B87">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Х</w:t>
            </w:r>
          </w:p>
        </w:tc>
        <w:tc>
          <w:tcPr>
            <w:tcW w:w="700" w:type="pct"/>
            <w:hideMark/>
          </w:tcPr>
          <w:p w:rsidR="00887ED0" w:rsidRPr="00D6153F" w:rsidRDefault="00887ED0" w:rsidP="00B81B87">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11188,80</w:t>
            </w:r>
          </w:p>
        </w:tc>
      </w:tr>
      <w:tr w:rsidR="00887ED0" w:rsidRPr="00D6153F" w:rsidTr="00882475">
        <w:trPr>
          <w:trHeight w:val="426"/>
          <w:jc w:val="center"/>
        </w:trPr>
        <w:tc>
          <w:tcPr>
            <w:tcW w:w="1140" w:type="pct"/>
            <w:vMerge/>
            <w:hideMark/>
          </w:tcPr>
          <w:p w:rsidR="00887ED0" w:rsidRPr="00D6153F" w:rsidRDefault="00887ED0" w:rsidP="00B81B87">
            <w:pPr>
              <w:widowControl w:val="0"/>
              <w:jc w:val="center"/>
              <w:rPr>
                <w:rFonts w:ascii="Times New Roman" w:eastAsia="Times New Roman" w:hAnsi="Times New Roman" w:cs="Times New Roman"/>
                <w:sz w:val="24"/>
                <w:szCs w:val="24"/>
              </w:rPr>
            </w:pPr>
          </w:p>
        </w:tc>
        <w:tc>
          <w:tcPr>
            <w:tcW w:w="570" w:type="pct"/>
            <w:hideMark/>
          </w:tcPr>
          <w:p w:rsidR="00887ED0" w:rsidRPr="00D6153F" w:rsidRDefault="00887ED0" w:rsidP="00B81B87">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2014 г.</w:t>
            </w:r>
          </w:p>
        </w:tc>
        <w:tc>
          <w:tcPr>
            <w:tcW w:w="646" w:type="pct"/>
            <w:hideMark/>
          </w:tcPr>
          <w:p w:rsidR="00887ED0" w:rsidRPr="00D6153F" w:rsidRDefault="00887ED0" w:rsidP="00B81B87">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9 251,70</w:t>
            </w:r>
          </w:p>
        </w:tc>
        <w:tc>
          <w:tcPr>
            <w:tcW w:w="648" w:type="pct"/>
            <w:hideMark/>
          </w:tcPr>
          <w:p w:rsidR="00887ED0" w:rsidRPr="00D6153F" w:rsidRDefault="00887ED0" w:rsidP="00B81B87">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319 205,0</w:t>
            </w:r>
          </w:p>
        </w:tc>
        <w:tc>
          <w:tcPr>
            <w:tcW w:w="720" w:type="pct"/>
            <w:hideMark/>
          </w:tcPr>
          <w:p w:rsidR="00887ED0" w:rsidRPr="00D6153F" w:rsidRDefault="00887ED0" w:rsidP="00B81B87">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314036,30</w:t>
            </w:r>
          </w:p>
        </w:tc>
        <w:tc>
          <w:tcPr>
            <w:tcW w:w="576" w:type="pct"/>
            <w:hideMark/>
          </w:tcPr>
          <w:p w:rsidR="00887ED0" w:rsidRPr="00D6153F" w:rsidRDefault="00887ED0" w:rsidP="00B81B87">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Х</w:t>
            </w:r>
          </w:p>
        </w:tc>
        <w:tc>
          <w:tcPr>
            <w:tcW w:w="700" w:type="pct"/>
            <w:hideMark/>
          </w:tcPr>
          <w:p w:rsidR="00887ED0" w:rsidRPr="00D6153F" w:rsidRDefault="00887ED0" w:rsidP="00B81B87">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14420,50</w:t>
            </w:r>
          </w:p>
        </w:tc>
      </w:tr>
      <w:tr w:rsidR="00887ED0" w:rsidRPr="00D6153F" w:rsidTr="00882475">
        <w:trPr>
          <w:trHeight w:val="730"/>
          <w:jc w:val="center"/>
        </w:trPr>
        <w:tc>
          <w:tcPr>
            <w:tcW w:w="1140" w:type="pct"/>
            <w:vMerge/>
            <w:hideMark/>
          </w:tcPr>
          <w:p w:rsidR="00887ED0" w:rsidRPr="00D6153F" w:rsidRDefault="00887ED0" w:rsidP="00B81B87">
            <w:pPr>
              <w:widowControl w:val="0"/>
              <w:jc w:val="center"/>
              <w:rPr>
                <w:rFonts w:ascii="Times New Roman" w:eastAsia="Times New Roman" w:hAnsi="Times New Roman" w:cs="Times New Roman"/>
                <w:sz w:val="24"/>
                <w:szCs w:val="24"/>
              </w:rPr>
            </w:pPr>
          </w:p>
        </w:tc>
        <w:tc>
          <w:tcPr>
            <w:tcW w:w="570" w:type="pct"/>
            <w:hideMark/>
          </w:tcPr>
          <w:p w:rsidR="00887ED0" w:rsidRPr="00D6153F" w:rsidRDefault="00887ED0" w:rsidP="00B81B87">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2013г.</w:t>
            </w:r>
          </w:p>
        </w:tc>
        <w:tc>
          <w:tcPr>
            <w:tcW w:w="646" w:type="pct"/>
            <w:hideMark/>
          </w:tcPr>
          <w:p w:rsidR="00887ED0" w:rsidRPr="00D6153F" w:rsidRDefault="00887ED0" w:rsidP="00B81B87">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21 097,10</w:t>
            </w:r>
          </w:p>
        </w:tc>
        <w:tc>
          <w:tcPr>
            <w:tcW w:w="648" w:type="pct"/>
            <w:hideMark/>
          </w:tcPr>
          <w:p w:rsidR="00887ED0" w:rsidRPr="00D6153F" w:rsidRDefault="00887ED0" w:rsidP="00B81B87">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404559,0</w:t>
            </w:r>
          </w:p>
        </w:tc>
        <w:tc>
          <w:tcPr>
            <w:tcW w:w="720" w:type="pct"/>
            <w:hideMark/>
          </w:tcPr>
          <w:p w:rsidR="00887ED0" w:rsidRPr="00D6153F" w:rsidRDefault="00887ED0" w:rsidP="00B81B87">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432494,10</w:t>
            </w:r>
          </w:p>
        </w:tc>
        <w:tc>
          <w:tcPr>
            <w:tcW w:w="576" w:type="pct"/>
            <w:hideMark/>
          </w:tcPr>
          <w:p w:rsidR="00887ED0" w:rsidRPr="00D6153F" w:rsidRDefault="00887ED0" w:rsidP="00B81B87">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Х</w:t>
            </w:r>
          </w:p>
        </w:tc>
        <w:tc>
          <w:tcPr>
            <w:tcW w:w="700" w:type="pct"/>
            <w:hideMark/>
          </w:tcPr>
          <w:p w:rsidR="00887ED0" w:rsidRPr="00D6153F" w:rsidRDefault="00887ED0" w:rsidP="00B81B87">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9 251,70</w:t>
            </w:r>
          </w:p>
        </w:tc>
      </w:tr>
    </w:tbl>
    <w:p w:rsidR="00DB5512" w:rsidRDefault="00DB5512" w:rsidP="00B81B87">
      <w:pPr>
        <w:widowControl w:val="0"/>
        <w:spacing w:after="0" w:line="360" w:lineRule="auto"/>
        <w:ind w:firstLine="709"/>
        <w:jc w:val="both"/>
        <w:rPr>
          <w:rFonts w:ascii="Times New Roman" w:hAnsi="Times New Roman" w:cs="Times New Roman"/>
          <w:sz w:val="28"/>
          <w:szCs w:val="28"/>
        </w:rPr>
      </w:pPr>
    </w:p>
    <w:p w:rsidR="00D6153F" w:rsidRDefault="00D6153F" w:rsidP="00B81B8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17</w:t>
      </w:r>
    </w:p>
    <w:tbl>
      <w:tblPr>
        <w:tblStyle w:val="ab"/>
        <w:tblW w:w="5000" w:type="pct"/>
        <w:jc w:val="center"/>
        <w:tblLayout w:type="fixed"/>
        <w:tblLook w:val="04A0"/>
      </w:tblPr>
      <w:tblGrid>
        <w:gridCol w:w="2247"/>
        <w:gridCol w:w="1123"/>
        <w:gridCol w:w="1273"/>
        <w:gridCol w:w="1277"/>
        <w:gridCol w:w="1419"/>
        <w:gridCol w:w="1135"/>
        <w:gridCol w:w="1380"/>
      </w:tblGrid>
      <w:tr w:rsidR="00D6153F" w:rsidRPr="00D6153F" w:rsidTr="00C57673">
        <w:trPr>
          <w:trHeight w:val="421"/>
          <w:jc w:val="center"/>
        </w:trPr>
        <w:tc>
          <w:tcPr>
            <w:tcW w:w="114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В том числе:</w:t>
            </w:r>
          </w:p>
        </w:tc>
        <w:tc>
          <w:tcPr>
            <w:tcW w:w="3860" w:type="pct"/>
            <w:gridSpan w:val="6"/>
            <w:noWrap/>
            <w:hideMark/>
          </w:tcPr>
          <w:p w:rsidR="00D6153F" w:rsidRPr="00D6153F" w:rsidRDefault="00D6153F" w:rsidP="00C57673">
            <w:pPr>
              <w:widowControl w:val="0"/>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 </w:t>
            </w:r>
          </w:p>
        </w:tc>
      </w:tr>
      <w:tr w:rsidR="00D6153F" w:rsidRPr="00D6153F" w:rsidTr="00C57673">
        <w:trPr>
          <w:trHeight w:val="382"/>
          <w:jc w:val="center"/>
        </w:trPr>
        <w:tc>
          <w:tcPr>
            <w:tcW w:w="1140" w:type="pct"/>
            <w:vMerge w:val="restar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Материалы</w:t>
            </w:r>
          </w:p>
        </w:tc>
        <w:tc>
          <w:tcPr>
            <w:tcW w:w="57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2015 г.</w:t>
            </w:r>
          </w:p>
        </w:tc>
        <w:tc>
          <w:tcPr>
            <w:tcW w:w="64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14 178,6</w:t>
            </w:r>
          </w:p>
        </w:tc>
        <w:tc>
          <w:tcPr>
            <w:tcW w:w="648"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56 462,4</w:t>
            </w:r>
          </w:p>
        </w:tc>
        <w:tc>
          <w:tcPr>
            <w:tcW w:w="72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59 617,30</w:t>
            </w:r>
          </w:p>
        </w:tc>
        <w:tc>
          <w:tcPr>
            <w:tcW w:w="57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55 110,3</w:t>
            </w:r>
          </w:p>
        </w:tc>
        <w:tc>
          <w:tcPr>
            <w:tcW w:w="70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11023,60</w:t>
            </w:r>
          </w:p>
        </w:tc>
      </w:tr>
      <w:tr w:rsidR="00D6153F" w:rsidRPr="00D6153F" w:rsidTr="00C57673">
        <w:trPr>
          <w:trHeight w:val="487"/>
          <w:jc w:val="center"/>
        </w:trPr>
        <w:tc>
          <w:tcPr>
            <w:tcW w:w="1140" w:type="pct"/>
            <w:vMerge/>
            <w:hideMark/>
          </w:tcPr>
          <w:p w:rsidR="00D6153F" w:rsidRPr="00D6153F" w:rsidRDefault="00D6153F" w:rsidP="00C57673">
            <w:pPr>
              <w:widowControl w:val="0"/>
              <w:jc w:val="center"/>
              <w:rPr>
                <w:rFonts w:ascii="Times New Roman" w:eastAsia="Times New Roman" w:hAnsi="Times New Roman" w:cs="Times New Roman"/>
                <w:sz w:val="24"/>
                <w:szCs w:val="24"/>
              </w:rPr>
            </w:pPr>
          </w:p>
        </w:tc>
        <w:tc>
          <w:tcPr>
            <w:tcW w:w="57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2014 г.</w:t>
            </w:r>
          </w:p>
        </w:tc>
        <w:tc>
          <w:tcPr>
            <w:tcW w:w="64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9 045,5</w:t>
            </w:r>
          </w:p>
        </w:tc>
        <w:tc>
          <w:tcPr>
            <w:tcW w:w="648"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87 769,3</w:t>
            </w:r>
          </w:p>
        </w:tc>
        <w:tc>
          <w:tcPr>
            <w:tcW w:w="72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82 636,20</w:t>
            </w:r>
          </w:p>
        </w:tc>
        <w:tc>
          <w:tcPr>
            <w:tcW w:w="57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77 726,1</w:t>
            </w:r>
          </w:p>
        </w:tc>
        <w:tc>
          <w:tcPr>
            <w:tcW w:w="70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14178,60</w:t>
            </w:r>
          </w:p>
        </w:tc>
      </w:tr>
      <w:tr w:rsidR="00D6153F" w:rsidRPr="00D6153F" w:rsidTr="00C57673">
        <w:trPr>
          <w:trHeight w:val="249"/>
          <w:jc w:val="center"/>
        </w:trPr>
        <w:tc>
          <w:tcPr>
            <w:tcW w:w="1140" w:type="pct"/>
            <w:vMerge/>
            <w:hideMark/>
          </w:tcPr>
          <w:p w:rsidR="00D6153F" w:rsidRPr="00D6153F" w:rsidRDefault="00D6153F" w:rsidP="00C57673">
            <w:pPr>
              <w:widowControl w:val="0"/>
              <w:jc w:val="center"/>
              <w:rPr>
                <w:rFonts w:ascii="Times New Roman" w:eastAsia="Times New Roman" w:hAnsi="Times New Roman" w:cs="Times New Roman"/>
                <w:sz w:val="24"/>
                <w:szCs w:val="24"/>
              </w:rPr>
            </w:pPr>
          </w:p>
        </w:tc>
        <w:tc>
          <w:tcPr>
            <w:tcW w:w="57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2013г.</w:t>
            </w:r>
          </w:p>
        </w:tc>
        <w:tc>
          <w:tcPr>
            <w:tcW w:w="64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13361,5</w:t>
            </w:r>
          </w:p>
        </w:tc>
        <w:tc>
          <w:tcPr>
            <w:tcW w:w="648"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44797,8</w:t>
            </w:r>
          </w:p>
        </w:tc>
        <w:tc>
          <w:tcPr>
            <w:tcW w:w="72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49 113,90</w:t>
            </w:r>
          </w:p>
        </w:tc>
        <w:tc>
          <w:tcPr>
            <w:tcW w:w="57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33774,4</w:t>
            </w:r>
          </w:p>
        </w:tc>
        <w:tc>
          <w:tcPr>
            <w:tcW w:w="70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9 045,50</w:t>
            </w:r>
          </w:p>
        </w:tc>
      </w:tr>
      <w:tr w:rsidR="00D6153F" w:rsidRPr="00D6153F" w:rsidTr="00C57673">
        <w:trPr>
          <w:trHeight w:val="515"/>
          <w:jc w:val="center"/>
        </w:trPr>
        <w:tc>
          <w:tcPr>
            <w:tcW w:w="1140" w:type="pct"/>
            <w:vMerge w:val="restar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Затраты в незавершенном производстве</w:t>
            </w:r>
          </w:p>
        </w:tc>
        <w:tc>
          <w:tcPr>
            <w:tcW w:w="57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2015 г.</w:t>
            </w:r>
          </w:p>
        </w:tc>
        <w:tc>
          <w:tcPr>
            <w:tcW w:w="64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w:t>
            </w:r>
          </w:p>
        </w:tc>
        <w:tc>
          <w:tcPr>
            <w:tcW w:w="648"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164 225,9</w:t>
            </w:r>
          </w:p>
        </w:tc>
        <w:tc>
          <w:tcPr>
            <w:tcW w:w="72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164 225,9</w:t>
            </w:r>
          </w:p>
        </w:tc>
        <w:tc>
          <w:tcPr>
            <w:tcW w:w="57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w:t>
            </w:r>
          </w:p>
        </w:tc>
        <w:tc>
          <w:tcPr>
            <w:tcW w:w="70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w:t>
            </w:r>
          </w:p>
        </w:tc>
      </w:tr>
      <w:tr w:rsidR="00D6153F" w:rsidRPr="00D6153F" w:rsidTr="00C57673">
        <w:trPr>
          <w:trHeight w:val="550"/>
          <w:jc w:val="center"/>
        </w:trPr>
        <w:tc>
          <w:tcPr>
            <w:tcW w:w="1140" w:type="pct"/>
            <w:vMerge/>
            <w:hideMark/>
          </w:tcPr>
          <w:p w:rsidR="00D6153F" w:rsidRPr="00D6153F" w:rsidRDefault="00D6153F" w:rsidP="00C57673">
            <w:pPr>
              <w:widowControl w:val="0"/>
              <w:jc w:val="center"/>
              <w:rPr>
                <w:rFonts w:ascii="Times New Roman" w:eastAsia="Times New Roman" w:hAnsi="Times New Roman" w:cs="Times New Roman"/>
                <w:sz w:val="24"/>
                <w:szCs w:val="24"/>
              </w:rPr>
            </w:pPr>
          </w:p>
        </w:tc>
        <w:tc>
          <w:tcPr>
            <w:tcW w:w="57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2014 г.</w:t>
            </w:r>
          </w:p>
        </w:tc>
        <w:tc>
          <w:tcPr>
            <w:tcW w:w="64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w:t>
            </w:r>
          </w:p>
        </w:tc>
        <w:tc>
          <w:tcPr>
            <w:tcW w:w="648"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201 700,2</w:t>
            </w:r>
          </w:p>
        </w:tc>
        <w:tc>
          <w:tcPr>
            <w:tcW w:w="72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201 700,2</w:t>
            </w:r>
          </w:p>
        </w:tc>
        <w:tc>
          <w:tcPr>
            <w:tcW w:w="57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w:t>
            </w:r>
          </w:p>
        </w:tc>
        <w:tc>
          <w:tcPr>
            <w:tcW w:w="70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w:t>
            </w:r>
          </w:p>
        </w:tc>
      </w:tr>
      <w:tr w:rsidR="00D6153F" w:rsidRPr="00D6153F" w:rsidTr="00C57673">
        <w:trPr>
          <w:trHeight w:val="275"/>
          <w:jc w:val="center"/>
        </w:trPr>
        <w:tc>
          <w:tcPr>
            <w:tcW w:w="1140" w:type="pct"/>
            <w:vMerge/>
            <w:hideMark/>
          </w:tcPr>
          <w:p w:rsidR="00D6153F" w:rsidRPr="00D6153F" w:rsidRDefault="00D6153F" w:rsidP="00C57673">
            <w:pPr>
              <w:widowControl w:val="0"/>
              <w:jc w:val="center"/>
              <w:rPr>
                <w:rFonts w:ascii="Times New Roman" w:eastAsia="Times New Roman" w:hAnsi="Times New Roman" w:cs="Times New Roman"/>
                <w:sz w:val="24"/>
                <w:szCs w:val="24"/>
              </w:rPr>
            </w:pPr>
          </w:p>
        </w:tc>
        <w:tc>
          <w:tcPr>
            <w:tcW w:w="57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2013г.</w:t>
            </w:r>
          </w:p>
        </w:tc>
        <w:tc>
          <w:tcPr>
            <w:tcW w:w="64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7282,4</w:t>
            </w:r>
          </w:p>
        </w:tc>
        <w:tc>
          <w:tcPr>
            <w:tcW w:w="648"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349441,3</w:t>
            </w:r>
          </w:p>
        </w:tc>
        <w:tc>
          <w:tcPr>
            <w:tcW w:w="72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356723,7</w:t>
            </w:r>
          </w:p>
        </w:tc>
        <w:tc>
          <w:tcPr>
            <w:tcW w:w="57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w:t>
            </w:r>
          </w:p>
        </w:tc>
        <w:tc>
          <w:tcPr>
            <w:tcW w:w="70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w:t>
            </w:r>
          </w:p>
        </w:tc>
      </w:tr>
      <w:tr w:rsidR="00D6153F" w:rsidRPr="00D6153F" w:rsidTr="00C57673">
        <w:trPr>
          <w:trHeight w:val="411"/>
          <w:jc w:val="center"/>
        </w:trPr>
        <w:tc>
          <w:tcPr>
            <w:tcW w:w="1140" w:type="pct"/>
            <w:vMerge w:val="restar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Готовая продукция</w:t>
            </w:r>
          </w:p>
        </w:tc>
        <w:tc>
          <w:tcPr>
            <w:tcW w:w="57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2015 г.</w:t>
            </w:r>
          </w:p>
        </w:tc>
        <w:tc>
          <w:tcPr>
            <w:tcW w:w="64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w:t>
            </w:r>
          </w:p>
        </w:tc>
        <w:tc>
          <w:tcPr>
            <w:tcW w:w="648"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8 664,9</w:t>
            </w:r>
          </w:p>
        </w:tc>
        <w:tc>
          <w:tcPr>
            <w:tcW w:w="72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8 664,9</w:t>
            </w:r>
          </w:p>
        </w:tc>
        <w:tc>
          <w:tcPr>
            <w:tcW w:w="57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w:t>
            </w:r>
          </w:p>
        </w:tc>
        <w:tc>
          <w:tcPr>
            <w:tcW w:w="70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w:t>
            </w:r>
          </w:p>
        </w:tc>
      </w:tr>
      <w:tr w:rsidR="00D6153F" w:rsidRPr="00D6153F" w:rsidTr="00C57673">
        <w:trPr>
          <w:trHeight w:val="499"/>
          <w:jc w:val="center"/>
        </w:trPr>
        <w:tc>
          <w:tcPr>
            <w:tcW w:w="1140" w:type="pct"/>
            <w:vMerge/>
            <w:hideMark/>
          </w:tcPr>
          <w:p w:rsidR="00D6153F" w:rsidRPr="00D6153F" w:rsidRDefault="00D6153F" w:rsidP="00C57673">
            <w:pPr>
              <w:widowControl w:val="0"/>
              <w:jc w:val="center"/>
              <w:rPr>
                <w:rFonts w:ascii="Times New Roman" w:eastAsia="Times New Roman" w:hAnsi="Times New Roman" w:cs="Times New Roman"/>
                <w:sz w:val="24"/>
                <w:szCs w:val="24"/>
              </w:rPr>
            </w:pPr>
          </w:p>
        </w:tc>
        <w:tc>
          <w:tcPr>
            <w:tcW w:w="57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2014 г.</w:t>
            </w:r>
          </w:p>
        </w:tc>
        <w:tc>
          <w:tcPr>
            <w:tcW w:w="64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w:t>
            </w:r>
          </w:p>
        </w:tc>
        <w:tc>
          <w:tcPr>
            <w:tcW w:w="648"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29 112,2</w:t>
            </w:r>
          </w:p>
        </w:tc>
        <w:tc>
          <w:tcPr>
            <w:tcW w:w="72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29 112,2</w:t>
            </w:r>
          </w:p>
        </w:tc>
        <w:tc>
          <w:tcPr>
            <w:tcW w:w="57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w:t>
            </w:r>
          </w:p>
        </w:tc>
        <w:tc>
          <w:tcPr>
            <w:tcW w:w="70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w:t>
            </w:r>
          </w:p>
        </w:tc>
      </w:tr>
      <w:tr w:rsidR="00D6153F" w:rsidRPr="00D6153F" w:rsidTr="00C57673">
        <w:trPr>
          <w:trHeight w:val="435"/>
          <w:jc w:val="center"/>
        </w:trPr>
        <w:tc>
          <w:tcPr>
            <w:tcW w:w="1140" w:type="pct"/>
            <w:vMerge/>
            <w:hideMark/>
          </w:tcPr>
          <w:p w:rsidR="00D6153F" w:rsidRPr="00D6153F" w:rsidRDefault="00D6153F" w:rsidP="00C57673">
            <w:pPr>
              <w:widowControl w:val="0"/>
              <w:jc w:val="center"/>
              <w:rPr>
                <w:rFonts w:ascii="Times New Roman" w:eastAsia="Times New Roman" w:hAnsi="Times New Roman" w:cs="Times New Roman"/>
                <w:sz w:val="24"/>
                <w:szCs w:val="24"/>
              </w:rPr>
            </w:pPr>
          </w:p>
        </w:tc>
        <w:tc>
          <w:tcPr>
            <w:tcW w:w="57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2013г.</w:t>
            </w:r>
          </w:p>
        </w:tc>
        <w:tc>
          <w:tcPr>
            <w:tcW w:w="64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w:t>
            </w:r>
          </w:p>
        </w:tc>
        <w:tc>
          <w:tcPr>
            <w:tcW w:w="648"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10012,9</w:t>
            </w:r>
          </w:p>
        </w:tc>
        <w:tc>
          <w:tcPr>
            <w:tcW w:w="72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10012,9</w:t>
            </w:r>
          </w:p>
        </w:tc>
        <w:tc>
          <w:tcPr>
            <w:tcW w:w="57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w:t>
            </w:r>
          </w:p>
        </w:tc>
        <w:tc>
          <w:tcPr>
            <w:tcW w:w="70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w:t>
            </w:r>
          </w:p>
        </w:tc>
      </w:tr>
      <w:tr w:rsidR="00D6153F" w:rsidRPr="00D6153F" w:rsidTr="00C57673">
        <w:trPr>
          <w:trHeight w:val="342"/>
          <w:jc w:val="center"/>
        </w:trPr>
        <w:tc>
          <w:tcPr>
            <w:tcW w:w="1140" w:type="pct"/>
            <w:vMerge w:val="restar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Животные</w:t>
            </w:r>
          </w:p>
        </w:tc>
        <w:tc>
          <w:tcPr>
            <w:tcW w:w="57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2015 г.</w:t>
            </w:r>
          </w:p>
        </w:tc>
        <w:tc>
          <w:tcPr>
            <w:tcW w:w="64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241,9</w:t>
            </w:r>
          </w:p>
        </w:tc>
        <w:tc>
          <w:tcPr>
            <w:tcW w:w="648"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183,1</w:t>
            </w:r>
          </w:p>
        </w:tc>
        <w:tc>
          <w:tcPr>
            <w:tcW w:w="72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259,8</w:t>
            </w:r>
          </w:p>
        </w:tc>
        <w:tc>
          <w:tcPr>
            <w:tcW w:w="57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w:t>
            </w:r>
          </w:p>
        </w:tc>
        <w:tc>
          <w:tcPr>
            <w:tcW w:w="70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165,2</w:t>
            </w:r>
          </w:p>
        </w:tc>
      </w:tr>
      <w:tr w:rsidR="00D6153F" w:rsidRPr="00D6153F" w:rsidTr="00C57673">
        <w:trPr>
          <w:trHeight w:val="300"/>
          <w:jc w:val="center"/>
        </w:trPr>
        <w:tc>
          <w:tcPr>
            <w:tcW w:w="1140" w:type="pct"/>
            <w:vMerge/>
            <w:hideMark/>
          </w:tcPr>
          <w:p w:rsidR="00D6153F" w:rsidRPr="00D6153F" w:rsidRDefault="00D6153F" w:rsidP="00C57673">
            <w:pPr>
              <w:widowControl w:val="0"/>
              <w:rPr>
                <w:rFonts w:ascii="Times New Roman" w:eastAsia="Times New Roman" w:hAnsi="Times New Roman" w:cs="Times New Roman"/>
                <w:sz w:val="24"/>
                <w:szCs w:val="24"/>
              </w:rPr>
            </w:pPr>
          </w:p>
        </w:tc>
        <w:tc>
          <w:tcPr>
            <w:tcW w:w="57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2014 г.</w:t>
            </w:r>
          </w:p>
        </w:tc>
        <w:tc>
          <w:tcPr>
            <w:tcW w:w="64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206,3</w:t>
            </w:r>
          </w:p>
        </w:tc>
        <w:tc>
          <w:tcPr>
            <w:tcW w:w="648"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623,3</w:t>
            </w:r>
          </w:p>
        </w:tc>
        <w:tc>
          <w:tcPr>
            <w:tcW w:w="72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587,7</w:t>
            </w:r>
          </w:p>
        </w:tc>
        <w:tc>
          <w:tcPr>
            <w:tcW w:w="576"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w:t>
            </w:r>
          </w:p>
        </w:tc>
        <w:tc>
          <w:tcPr>
            <w:tcW w:w="70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241,9</w:t>
            </w:r>
          </w:p>
        </w:tc>
      </w:tr>
      <w:tr w:rsidR="00D6153F" w:rsidRPr="00D6153F" w:rsidTr="00C57673">
        <w:trPr>
          <w:trHeight w:val="423"/>
          <w:jc w:val="center"/>
        </w:trPr>
        <w:tc>
          <w:tcPr>
            <w:tcW w:w="1140" w:type="pct"/>
            <w:vMerge/>
            <w:hideMark/>
          </w:tcPr>
          <w:p w:rsidR="00D6153F" w:rsidRPr="00D6153F" w:rsidRDefault="00D6153F" w:rsidP="00C57673">
            <w:pPr>
              <w:widowControl w:val="0"/>
              <w:rPr>
                <w:rFonts w:ascii="Times New Roman" w:eastAsia="Times New Roman" w:hAnsi="Times New Roman" w:cs="Times New Roman"/>
                <w:sz w:val="24"/>
                <w:szCs w:val="24"/>
              </w:rPr>
            </w:pPr>
          </w:p>
        </w:tc>
        <w:tc>
          <w:tcPr>
            <w:tcW w:w="57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2013г.</w:t>
            </w:r>
          </w:p>
        </w:tc>
        <w:tc>
          <w:tcPr>
            <w:tcW w:w="646" w:type="pct"/>
            <w:noWrap/>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453,2</w:t>
            </w:r>
          </w:p>
        </w:tc>
        <w:tc>
          <w:tcPr>
            <w:tcW w:w="648"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307,5</w:t>
            </w:r>
          </w:p>
        </w:tc>
        <w:tc>
          <w:tcPr>
            <w:tcW w:w="720" w:type="pct"/>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554,5</w:t>
            </w:r>
          </w:p>
        </w:tc>
        <w:tc>
          <w:tcPr>
            <w:tcW w:w="576" w:type="pct"/>
            <w:noWrap/>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w:t>
            </w:r>
          </w:p>
        </w:tc>
        <w:tc>
          <w:tcPr>
            <w:tcW w:w="700" w:type="pct"/>
            <w:noWrap/>
            <w:hideMark/>
          </w:tcPr>
          <w:p w:rsidR="00D6153F" w:rsidRPr="00D6153F" w:rsidRDefault="00D6153F" w:rsidP="00C57673">
            <w:pPr>
              <w:widowControl w:val="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206,3</w:t>
            </w:r>
          </w:p>
        </w:tc>
      </w:tr>
    </w:tbl>
    <w:p w:rsidR="00D6153F" w:rsidRPr="00100305" w:rsidRDefault="00D6153F" w:rsidP="00B81B87">
      <w:pPr>
        <w:widowControl w:val="0"/>
        <w:spacing w:after="0" w:line="360" w:lineRule="auto"/>
        <w:ind w:firstLine="709"/>
        <w:jc w:val="both"/>
        <w:rPr>
          <w:rFonts w:ascii="Times New Roman" w:hAnsi="Times New Roman" w:cs="Times New Roman"/>
          <w:sz w:val="28"/>
          <w:szCs w:val="28"/>
        </w:rPr>
      </w:pPr>
    </w:p>
    <w:p w:rsidR="00887ED0" w:rsidRDefault="00656117" w:rsidP="00B81B87">
      <w:pPr>
        <w:widowControl w:val="0"/>
        <w:spacing w:after="0" w:line="360" w:lineRule="auto"/>
        <w:ind w:firstLine="709"/>
        <w:jc w:val="both"/>
        <w:rPr>
          <w:rFonts w:ascii="Times New Roman" w:eastAsia="Times New Roman" w:hAnsi="Times New Roman" w:cs="Times New Roman"/>
          <w:sz w:val="28"/>
          <w:szCs w:val="28"/>
        </w:rPr>
      </w:pPr>
      <w:r w:rsidRPr="00100305">
        <w:rPr>
          <w:rFonts w:ascii="Times New Roman" w:hAnsi="Times New Roman" w:cs="Times New Roman"/>
          <w:sz w:val="28"/>
          <w:szCs w:val="28"/>
        </w:rPr>
        <w:t>Анализируя данные таблицы 17</w:t>
      </w:r>
      <w:r w:rsidR="00887ED0" w:rsidRPr="00100305">
        <w:rPr>
          <w:rFonts w:ascii="Times New Roman" w:hAnsi="Times New Roman" w:cs="Times New Roman"/>
          <w:sz w:val="28"/>
          <w:szCs w:val="28"/>
        </w:rPr>
        <w:t>, можно сделать вывод о том что основную долю запасов предприятия составляют материалы</w:t>
      </w:r>
      <w:r w:rsidR="00887ED0" w:rsidRPr="00100305">
        <w:rPr>
          <w:rFonts w:ascii="Times New Roman" w:eastAsia="Times New Roman" w:hAnsi="Times New Roman" w:cs="Times New Roman"/>
          <w:sz w:val="28"/>
          <w:szCs w:val="28"/>
        </w:rPr>
        <w:t>. Состав раздела «матер</w:t>
      </w:r>
      <w:r w:rsidR="00882475" w:rsidRPr="00100305">
        <w:rPr>
          <w:rFonts w:ascii="Times New Roman" w:eastAsia="Times New Roman" w:hAnsi="Times New Roman" w:cs="Times New Roman"/>
          <w:sz w:val="28"/>
          <w:szCs w:val="28"/>
        </w:rPr>
        <w:t>иалы», представлен в таблице 18</w:t>
      </w:r>
      <w:r w:rsidR="00DB5512" w:rsidRPr="00100305">
        <w:rPr>
          <w:rFonts w:ascii="Times New Roman" w:eastAsia="Times New Roman" w:hAnsi="Times New Roman" w:cs="Times New Roman"/>
          <w:sz w:val="28"/>
          <w:szCs w:val="28"/>
        </w:rPr>
        <w:t>.</w:t>
      </w:r>
    </w:p>
    <w:p w:rsidR="00D6153F" w:rsidRPr="00100305" w:rsidRDefault="00D6153F" w:rsidP="00B81B87">
      <w:pPr>
        <w:widowControl w:val="0"/>
        <w:spacing w:after="0" w:line="360" w:lineRule="auto"/>
        <w:ind w:firstLine="709"/>
        <w:jc w:val="both"/>
        <w:rPr>
          <w:rFonts w:ascii="Times New Roman" w:eastAsia="Times New Roman" w:hAnsi="Times New Roman" w:cs="Times New Roman"/>
          <w:sz w:val="28"/>
          <w:szCs w:val="28"/>
        </w:rPr>
      </w:pPr>
    </w:p>
    <w:p w:rsidR="00887ED0" w:rsidRPr="00100305" w:rsidRDefault="00656117" w:rsidP="00B81B87">
      <w:pPr>
        <w:widowControl w:val="0"/>
        <w:spacing w:after="0" w:line="360" w:lineRule="auto"/>
        <w:ind w:firstLine="709"/>
        <w:jc w:val="both"/>
        <w:rPr>
          <w:rFonts w:ascii="Times New Roman" w:hAnsi="Times New Roman" w:cs="Times New Roman"/>
          <w:sz w:val="28"/>
          <w:szCs w:val="28"/>
        </w:rPr>
      </w:pPr>
      <w:r w:rsidRPr="00100305">
        <w:rPr>
          <w:rFonts w:ascii="Times New Roman" w:eastAsia="Times New Roman" w:hAnsi="Times New Roman" w:cs="Times New Roman"/>
          <w:sz w:val="28"/>
          <w:szCs w:val="28"/>
        </w:rPr>
        <w:t xml:space="preserve">Таблица 18 - </w:t>
      </w:r>
      <w:r w:rsidR="00887ED0" w:rsidRPr="00100305">
        <w:rPr>
          <w:rFonts w:ascii="Times New Roman" w:eastAsia="Times New Roman" w:hAnsi="Times New Roman" w:cs="Times New Roman"/>
          <w:sz w:val="28"/>
          <w:szCs w:val="28"/>
        </w:rPr>
        <w:t xml:space="preserve">Материалы </w:t>
      </w:r>
      <w:r w:rsidR="00887ED0" w:rsidRPr="00100305">
        <w:rPr>
          <w:rFonts w:ascii="Times New Roman" w:hAnsi="Times New Roman" w:cs="Times New Roman"/>
          <w:sz w:val="28"/>
          <w:szCs w:val="28"/>
        </w:rPr>
        <w:t xml:space="preserve">ОГУП Карталинское ПРСД за 2013-2015гг. </w:t>
      </w:r>
    </w:p>
    <w:tbl>
      <w:tblPr>
        <w:tblW w:w="5000" w:type="pct"/>
        <w:tblLook w:val="04A0"/>
      </w:tblPr>
      <w:tblGrid>
        <w:gridCol w:w="2111"/>
        <w:gridCol w:w="1224"/>
        <w:gridCol w:w="1730"/>
        <w:gridCol w:w="1411"/>
        <w:gridCol w:w="1630"/>
        <w:gridCol w:w="1748"/>
      </w:tblGrid>
      <w:tr w:rsidR="00887ED0" w:rsidRPr="00D6153F" w:rsidTr="007E582F">
        <w:trPr>
          <w:trHeight w:val="489"/>
        </w:trPr>
        <w:tc>
          <w:tcPr>
            <w:tcW w:w="10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Номенклатура</w:t>
            </w:r>
          </w:p>
        </w:tc>
        <w:tc>
          <w:tcPr>
            <w:tcW w:w="621" w:type="pct"/>
            <w:tcBorders>
              <w:top w:val="single" w:sz="4" w:space="0" w:color="auto"/>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Счет</w:t>
            </w:r>
          </w:p>
        </w:tc>
        <w:tc>
          <w:tcPr>
            <w:tcW w:w="878" w:type="pct"/>
            <w:tcBorders>
              <w:top w:val="single" w:sz="4" w:space="0" w:color="auto"/>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Показатели</w:t>
            </w:r>
          </w:p>
        </w:tc>
        <w:tc>
          <w:tcPr>
            <w:tcW w:w="716" w:type="pct"/>
            <w:tcBorders>
              <w:top w:val="single" w:sz="4" w:space="0" w:color="auto"/>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2013г.</w:t>
            </w:r>
          </w:p>
        </w:tc>
        <w:tc>
          <w:tcPr>
            <w:tcW w:w="827" w:type="pct"/>
            <w:tcBorders>
              <w:top w:val="single" w:sz="4" w:space="0" w:color="auto"/>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2014г.</w:t>
            </w:r>
          </w:p>
        </w:tc>
        <w:tc>
          <w:tcPr>
            <w:tcW w:w="887" w:type="pct"/>
            <w:tcBorders>
              <w:top w:val="single" w:sz="4" w:space="0" w:color="auto"/>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2015г.</w:t>
            </w:r>
          </w:p>
        </w:tc>
      </w:tr>
      <w:tr w:rsidR="00887ED0" w:rsidRPr="00D6153F" w:rsidTr="00A77D57">
        <w:trPr>
          <w:trHeight w:val="560"/>
        </w:trPr>
        <w:tc>
          <w:tcPr>
            <w:tcW w:w="1071" w:type="pct"/>
            <w:vMerge w:val="restart"/>
            <w:tcBorders>
              <w:top w:val="nil"/>
              <w:left w:val="single" w:sz="4" w:space="0" w:color="auto"/>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Материалы</w:t>
            </w:r>
          </w:p>
        </w:tc>
        <w:tc>
          <w:tcPr>
            <w:tcW w:w="621" w:type="pct"/>
            <w:vMerge w:val="restart"/>
            <w:tcBorders>
              <w:top w:val="nil"/>
              <w:left w:val="single" w:sz="4" w:space="0" w:color="auto"/>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10</w:t>
            </w:r>
          </w:p>
        </w:tc>
        <w:tc>
          <w:tcPr>
            <w:tcW w:w="878" w:type="pct"/>
            <w:tcBorders>
              <w:top w:val="nil"/>
              <w:left w:val="nil"/>
              <w:bottom w:val="single" w:sz="4" w:space="0" w:color="auto"/>
              <w:right w:val="single" w:sz="4" w:space="0" w:color="auto"/>
            </w:tcBorders>
            <w:shd w:val="clear" w:color="000000" w:fill="FFFFFF"/>
            <w:noWrap/>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БУ (</w:t>
            </w:r>
            <w:r w:rsidRPr="00D6153F">
              <w:rPr>
                <w:rFonts w:ascii="Times New Roman" w:hAnsi="Times New Roman" w:cs="Times New Roman"/>
                <w:sz w:val="24"/>
                <w:szCs w:val="24"/>
              </w:rPr>
              <w:t>тыс.руб.)</w:t>
            </w:r>
          </w:p>
        </w:tc>
        <w:tc>
          <w:tcPr>
            <w:tcW w:w="716"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9 043, 87</w:t>
            </w:r>
          </w:p>
        </w:tc>
        <w:tc>
          <w:tcPr>
            <w:tcW w:w="827"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14 180,00</w:t>
            </w:r>
          </w:p>
        </w:tc>
        <w:tc>
          <w:tcPr>
            <w:tcW w:w="887"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11 023,64</w:t>
            </w:r>
          </w:p>
        </w:tc>
      </w:tr>
      <w:tr w:rsidR="00887ED0" w:rsidRPr="00D6153F" w:rsidTr="00A77D57">
        <w:trPr>
          <w:trHeight w:val="485"/>
        </w:trPr>
        <w:tc>
          <w:tcPr>
            <w:tcW w:w="1071" w:type="pct"/>
            <w:vMerge/>
            <w:tcBorders>
              <w:top w:val="nil"/>
              <w:left w:val="single" w:sz="4" w:space="0" w:color="auto"/>
              <w:bottom w:val="single" w:sz="4" w:space="0" w:color="auto"/>
              <w:right w:val="single" w:sz="4" w:space="0" w:color="auto"/>
            </w:tcBorders>
            <w:vAlign w:val="center"/>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p>
        </w:tc>
        <w:tc>
          <w:tcPr>
            <w:tcW w:w="621" w:type="pct"/>
            <w:vMerge/>
            <w:tcBorders>
              <w:top w:val="nil"/>
              <w:left w:val="single" w:sz="4" w:space="0" w:color="auto"/>
              <w:bottom w:val="single" w:sz="4" w:space="0" w:color="auto"/>
              <w:right w:val="single" w:sz="4" w:space="0" w:color="auto"/>
            </w:tcBorders>
            <w:vAlign w:val="center"/>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p>
        </w:tc>
        <w:tc>
          <w:tcPr>
            <w:tcW w:w="878" w:type="pct"/>
            <w:tcBorders>
              <w:top w:val="nil"/>
              <w:left w:val="nil"/>
              <w:bottom w:val="single" w:sz="4" w:space="0" w:color="auto"/>
              <w:right w:val="single" w:sz="4" w:space="0" w:color="auto"/>
            </w:tcBorders>
            <w:shd w:val="clear" w:color="000000" w:fill="FFFFFF"/>
            <w:noWrap/>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Кол.</w:t>
            </w:r>
          </w:p>
        </w:tc>
        <w:tc>
          <w:tcPr>
            <w:tcW w:w="716"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24,11</w:t>
            </w:r>
          </w:p>
        </w:tc>
        <w:tc>
          <w:tcPr>
            <w:tcW w:w="827"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183,06</w:t>
            </w:r>
          </w:p>
        </w:tc>
        <w:tc>
          <w:tcPr>
            <w:tcW w:w="887"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188,90</w:t>
            </w:r>
          </w:p>
        </w:tc>
      </w:tr>
      <w:tr w:rsidR="00887ED0" w:rsidRPr="00D6153F" w:rsidTr="00A77D57">
        <w:trPr>
          <w:trHeight w:val="531"/>
        </w:trPr>
        <w:tc>
          <w:tcPr>
            <w:tcW w:w="1071" w:type="pct"/>
            <w:vMerge w:val="restart"/>
            <w:tcBorders>
              <w:top w:val="nil"/>
              <w:left w:val="single" w:sz="4" w:space="0" w:color="auto"/>
              <w:bottom w:val="single" w:sz="4" w:space="0" w:color="auto"/>
              <w:right w:val="single" w:sz="4" w:space="0" w:color="auto"/>
            </w:tcBorders>
            <w:shd w:val="clear" w:color="000000" w:fill="FFFFFF"/>
            <w:hideMark/>
          </w:tcPr>
          <w:p w:rsidR="00887ED0" w:rsidRPr="00D6153F" w:rsidRDefault="00887ED0" w:rsidP="00D6153F">
            <w:pPr>
              <w:widowControl w:val="0"/>
              <w:spacing w:after="0" w:line="240" w:lineRule="auto"/>
              <w:ind w:firstLineChars="100" w:firstLine="24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Сырье и материалы</w:t>
            </w:r>
          </w:p>
        </w:tc>
        <w:tc>
          <w:tcPr>
            <w:tcW w:w="621" w:type="pct"/>
            <w:vMerge w:val="restart"/>
            <w:tcBorders>
              <w:top w:val="nil"/>
              <w:left w:val="single" w:sz="4" w:space="0" w:color="auto"/>
              <w:bottom w:val="single" w:sz="4" w:space="0" w:color="auto"/>
              <w:right w:val="single" w:sz="4" w:space="0" w:color="auto"/>
            </w:tcBorders>
            <w:shd w:val="clear" w:color="000000" w:fill="FFFFFF"/>
            <w:hideMark/>
          </w:tcPr>
          <w:p w:rsidR="00887ED0" w:rsidRPr="00D6153F" w:rsidRDefault="00887ED0" w:rsidP="00D6153F">
            <w:pPr>
              <w:widowControl w:val="0"/>
              <w:spacing w:after="0" w:line="240" w:lineRule="auto"/>
              <w:ind w:firstLineChars="100" w:firstLine="24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10.01</w:t>
            </w:r>
          </w:p>
        </w:tc>
        <w:tc>
          <w:tcPr>
            <w:tcW w:w="878" w:type="pct"/>
            <w:tcBorders>
              <w:top w:val="nil"/>
              <w:left w:val="nil"/>
              <w:bottom w:val="single" w:sz="4" w:space="0" w:color="auto"/>
              <w:right w:val="single" w:sz="4" w:space="0" w:color="auto"/>
            </w:tcBorders>
            <w:shd w:val="clear" w:color="000000" w:fill="FFFFFF"/>
            <w:noWrap/>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БУ (</w:t>
            </w:r>
            <w:r w:rsidRPr="00D6153F">
              <w:rPr>
                <w:rFonts w:ascii="Times New Roman" w:hAnsi="Times New Roman" w:cs="Times New Roman"/>
                <w:sz w:val="24"/>
                <w:szCs w:val="24"/>
              </w:rPr>
              <w:t>тыс.руб.)</w:t>
            </w:r>
          </w:p>
        </w:tc>
        <w:tc>
          <w:tcPr>
            <w:tcW w:w="716"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201,37</w:t>
            </w:r>
          </w:p>
        </w:tc>
        <w:tc>
          <w:tcPr>
            <w:tcW w:w="827"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4 003,72</w:t>
            </w:r>
          </w:p>
        </w:tc>
        <w:tc>
          <w:tcPr>
            <w:tcW w:w="887"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4 831,14</w:t>
            </w:r>
          </w:p>
        </w:tc>
      </w:tr>
      <w:tr w:rsidR="00887ED0" w:rsidRPr="00D6153F" w:rsidTr="007E582F">
        <w:trPr>
          <w:trHeight w:val="221"/>
        </w:trPr>
        <w:tc>
          <w:tcPr>
            <w:tcW w:w="1071" w:type="pct"/>
            <w:vMerge/>
            <w:tcBorders>
              <w:top w:val="nil"/>
              <w:left w:val="single" w:sz="4" w:space="0" w:color="auto"/>
              <w:bottom w:val="single" w:sz="4" w:space="0" w:color="auto"/>
              <w:right w:val="single" w:sz="4" w:space="0" w:color="auto"/>
            </w:tcBorders>
            <w:vAlign w:val="center"/>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p>
        </w:tc>
        <w:tc>
          <w:tcPr>
            <w:tcW w:w="621" w:type="pct"/>
            <w:vMerge/>
            <w:tcBorders>
              <w:top w:val="nil"/>
              <w:left w:val="single" w:sz="4" w:space="0" w:color="auto"/>
              <w:bottom w:val="single" w:sz="4" w:space="0" w:color="auto"/>
              <w:right w:val="single" w:sz="4" w:space="0" w:color="auto"/>
            </w:tcBorders>
            <w:vAlign w:val="center"/>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p>
        </w:tc>
        <w:tc>
          <w:tcPr>
            <w:tcW w:w="878" w:type="pct"/>
            <w:tcBorders>
              <w:top w:val="nil"/>
              <w:left w:val="nil"/>
              <w:bottom w:val="single" w:sz="4" w:space="0" w:color="auto"/>
              <w:right w:val="single" w:sz="4" w:space="0" w:color="auto"/>
            </w:tcBorders>
            <w:shd w:val="clear" w:color="000000" w:fill="FFFFFF"/>
            <w:noWrap/>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Кол.</w:t>
            </w:r>
          </w:p>
        </w:tc>
        <w:tc>
          <w:tcPr>
            <w:tcW w:w="716"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3, 58</w:t>
            </w:r>
          </w:p>
        </w:tc>
        <w:tc>
          <w:tcPr>
            <w:tcW w:w="827"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154,33</w:t>
            </w:r>
          </w:p>
        </w:tc>
        <w:tc>
          <w:tcPr>
            <w:tcW w:w="887"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166,52</w:t>
            </w:r>
          </w:p>
        </w:tc>
      </w:tr>
      <w:tr w:rsidR="00887ED0" w:rsidRPr="00D6153F" w:rsidTr="00882475">
        <w:trPr>
          <w:trHeight w:val="612"/>
        </w:trPr>
        <w:tc>
          <w:tcPr>
            <w:tcW w:w="1071" w:type="pct"/>
            <w:vMerge w:val="restart"/>
            <w:tcBorders>
              <w:top w:val="nil"/>
              <w:left w:val="single" w:sz="4" w:space="0" w:color="auto"/>
              <w:bottom w:val="single" w:sz="4" w:space="0" w:color="auto"/>
              <w:right w:val="single" w:sz="4" w:space="0" w:color="auto"/>
            </w:tcBorders>
            <w:shd w:val="clear" w:color="000000" w:fill="FFFFFF"/>
            <w:hideMark/>
          </w:tcPr>
          <w:p w:rsidR="00887ED0" w:rsidRPr="00D6153F" w:rsidRDefault="00887ED0" w:rsidP="00D6153F">
            <w:pPr>
              <w:widowControl w:val="0"/>
              <w:spacing w:after="0" w:line="240" w:lineRule="auto"/>
              <w:ind w:firstLineChars="100" w:firstLine="24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Комплектующие изделия и покупные полуфабрикаты</w:t>
            </w:r>
          </w:p>
        </w:tc>
        <w:tc>
          <w:tcPr>
            <w:tcW w:w="621" w:type="pct"/>
            <w:vMerge w:val="restart"/>
            <w:tcBorders>
              <w:top w:val="nil"/>
              <w:left w:val="single" w:sz="4" w:space="0" w:color="auto"/>
              <w:bottom w:val="single" w:sz="4" w:space="0" w:color="auto"/>
              <w:right w:val="single" w:sz="4" w:space="0" w:color="auto"/>
            </w:tcBorders>
            <w:shd w:val="clear" w:color="000000" w:fill="FFFFFF"/>
            <w:hideMark/>
          </w:tcPr>
          <w:p w:rsidR="00887ED0" w:rsidRPr="00D6153F" w:rsidRDefault="00887ED0" w:rsidP="00D6153F">
            <w:pPr>
              <w:widowControl w:val="0"/>
              <w:spacing w:after="0" w:line="240" w:lineRule="auto"/>
              <w:ind w:firstLineChars="100" w:firstLine="24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10.02</w:t>
            </w:r>
          </w:p>
        </w:tc>
        <w:tc>
          <w:tcPr>
            <w:tcW w:w="878" w:type="pct"/>
            <w:tcBorders>
              <w:top w:val="nil"/>
              <w:left w:val="nil"/>
              <w:bottom w:val="single" w:sz="4" w:space="0" w:color="auto"/>
              <w:right w:val="single" w:sz="4" w:space="0" w:color="auto"/>
            </w:tcBorders>
            <w:shd w:val="clear" w:color="000000" w:fill="FFFFFF"/>
            <w:noWrap/>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БУ (</w:t>
            </w:r>
            <w:r w:rsidRPr="00D6153F">
              <w:rPr>
                <w:rFonts w:ascii="Times New Roman" w:hAnsi="Times New Roman" w:cs="Times New Roman"/>
                <w:sz w:val="24"/>
                <w:szCs w:val="24"/>
              </w:rPr>
              <w:t>тыс.руб.)</w:t>
            </w:r>
          </w:p>
        </w:tc>
        <w:tc>
          <w:tcPr>
            <w:tcW w:w="716"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3,13</w:t>
            </w:r>
          </w:p>
        </w:tc>
        <w:tc>
          <w:tcPr>
            <w:tcW w:w="827"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40,94</w:t>
            </w:r>
          </w:p>
        </w:tc>
        <w:tc>
          <w:tcPr>
            <w:tcW w:w="887"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27,83</w:t>
            </w:r>
          </w:p>
        </w:tc>
      </w:tr>
      <w:tr w:rsidR="00887ED0" w:rsidRPr="00D6153F" w:rsidTr="007E582F">
        <w:trPr>
          <w:trHeight w:val="547"/>
        </w:trPr>
        <w:tc>
          <w:tcPr>
            <w:tcW w:w="1071" w:type="pct"/>
            <w:vMerge/>
            <w:tcBorders>
              <w:top w:val="nil"/>
              <w:left w:val="single" w:sz="4" w:space="0" w:color="auto"/>
              <w:bottom w:val="single" w:sz="4" w:space="0" w:color="auto"/>
              <w:right w:val="single" w:sz="4" w:space="0" w:color="auto"/>
            </w:tcBorders>
            <w:vAlign w:val="center"/>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p>
        </w:tc>
        <w:tc>
          <w:tcPr>
            <w:tcW w:w="621" w:type="pct"/>
            <w:vMerge/>
            <w:tcBorders>
              <w:top w:val="nil"/>
              <w:left w:val="single" w:sz="4" w:space="0" w:color="auto"/>
              <w:bottom w:val="single" w:sz="4" w:space="0" w:color="auto"/>
              <w:right w:val="single" w:sz="4" w:space="0" w:color="auto"/>
            </w:tcBorders>
            <w:vAlign w:val="center"/>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p>
        </w:tc>
        <w:tc>
          <w:tcPr>
            <w:tcW w:w="878" w:type="pct"/>
            <w:tcBorders>
              <w:top w:val="nil"/>
              <w:left w:val="nil"/>
              <w:bottom w:val="single" w:sz="4" w:space="0" w:color="auto"/>
              <w:right w:val="single" w:sz="4" w:space="0" w:color="auto"/>
            </w:tcBorders>
            <w:shd w:val="clear" w:color="000000" w:fill="FFFFFF"/>
            <w:noWrap/>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Кол.</w:t>
            </w:r>
          </w:p>
        </w:tc>
        <w:tc>
          <w:tcPr>
            <w:tcW w:w="716"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0,16</w:t>
            </w:r>
          </w:p>
        </w:tc>
        <w:tc>
          <w:tcPr>
            <w:tcW w:w="827"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0,095</w:t>
            </w:r>
          </w:p>
        </w:tc>
        <w:tc>
          <w:tcPr>
            <w:tcW w:w="887"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0,045</w:t>
            </w:r>
          </w:p>
        </w:tc>
      </w:tr>
      <w:tr w:rsidR="00887ED0" w:rsidRPr="00D6153F" w:rsidTr="00A77D57">
        <w:trPr>
          <w:trHeight w:val="604"/>
        </w:trPr>
        <w:tc>
          <w:tcPr>
            <w:tcW w:w="1071" w:type="pct"/>
            <w:vMerge w:val="restart"/>
            <w:tcBorders>
              <w:top w:val="nil"/>
              <w:left w:val="single" w:sz="4" w:space="0" w:color="auto"/>
              <w:bottom w:val="single" w:sz="4" w:space="0" w:color="auto"/>
              <w:right w:val="single" w:sz="4" w:space="0" w:color="auto"/>
            </w:tcBorders>
            <w:shd w:val="clear" w:color="000000" w:fill="FFFFFF"/>
            <w:hideMark/>
          </w:tcPr>
          <w:p w:rsidR="00887ED0" w:rsidRPr="00D6153F" w:rsidRDefault="00887ED0" w:rsidP="00D6153F">
            <w:pPr>
              <w:widowControl w:val="0"/>
              <w:spacing w:after="0" w:line="240" w:lineRule="auto"/>
              <w:ind w:firstLineChars="100" w:firstLine="24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Топливо</w:t>
            </w:r>
          </w:p>
        </w:tc>
        <w:tc>
          <w:tcPr>
            <w:tcW w:w="621" w:type="pct"/>
            <w:vMerge w:val="restart"/>
            <w:tcBorders>
              <w:top w:val="nil"/>
              <w:left w:val="single" w:sz="4" w:space="0" w:color="auto"/>
              <w:bottom w:val="single" w:sz="4" w:space="0" w:color="auto"/>
              <w:right w:val="single" w:sz="4" w:space="0" w:color="auto"/>
            </w:tcBorders>
            <w:shd w:val="clear" w:color="000000" w:fill="FFFFFF"/>
            <w:hideMark/>
          </w:tcPr>
          <w:p w:rsidR="00887ED0" w:rsidRPr="00D6153F" w:rsidRDefault="00887ED0" w:rsidP="00D6153F">
            <w:pPr>
              <w:widowControl w:val="0"/>
              <w:spacing w:after="0" w:line="240" w:lineRule="auto"/>
              <w:ind w:firstLineChars="100" w:firstLine="24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10.03</w:t>
            </w:r>
          </w:p>
        </w:tc>
        <w:tc>
          <w:tcPr>
            <w:tcW w:w="878" w:type="pct"/>
            <w:tcBorders>
              <w:top w:val="nil"/>
              <w:left w:val="nil"/>
              <w:bottom w:val="single" w:sz="4" w:space="0" w:color="auto"/>
              <w:right w:val="single" w:sz="4" w:space="0" w:color="auto"/>
            </w:tcBorders>
            <w:shd w:val="clear" w:color="000000" w:fill="FFFFFF"/>
            <w:noWrap/>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БУ (</w:t>
            </w:r>
            <w:r w:rsidRPr="00D6153F">
              <w:rPr>
                <w:rFonts w:ascii="Times New Roman" w:hAnsi="Times New Roman" w:cs="Times New Roman"/>
                <w:sz w:val="24"/>
                <w:szCs w:val="24"/>
              </w:rPr>
              <w:t>тыс.руб.)</w:t>
            </w:r>
          </w:p>
        </w:tc>
        <w:tc>
          <w:tcPr>
            <w:tcW w:w="716"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457, 89</w:t>
            </w:r>
          </w:p>
        </w:tc>
        <w:tc>
          <w:tcPr>
            <w:tcW w:w="827"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6 898,63</w:t>
            </w:r>
          </w:p>
        </w:tc>
        <w:tc>
          <w:tcPr>
            <w:tcW w:w="887"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2 580,05</w:t>
            </w:r>
          </w:p>
        </w:tc>
      </w:tr>
      <w:tr w:rsidR="00887ED0" w:rsidRPr="00D6153F" w:rsidTr="00656117">
        <w:trPr>
          <w:trHeight w:val="300"/>
        </w:trPr>
        <w:tc>
          <w:tcPr>
            <w:tcW w:w="1071" w:type="pct"/>
            <w:vMerge/>
            <w:tcBorders>
              <w:top w:val="nil"/>
              <w:left w:val="single" w:sz="4" w:space="0" w:color="auto"/>
              <w:bottom w:val="single" w:sz="4" w:space="0" w:color="auto"/>
              <w:right w:val="single" w:sz="4" w:space="0" w:color="auto"/>
            </w:tcBorders>
            <w:vAlign w:val="center"/>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p>
        </w:tc>
        <w:tc>
          <w:tcPr>
            <w:tcW w:w="621" w:type="pct"/>
            <w:vMerge/>
            <w:tcBorders>
              <w:top w:val="nil"/>
              <w:left w:val="single" w:sz="4" w:space="0" w:color="auto"/>
              <w:bottom w:val="single" w:sz="4" w:space="0" w:color="auto"/>
              <w:right w:val="single" w:sz="4" w:space="0" w:color="auto"/>
            </w:tcBorders>
            <w:vAlign w:val="center"/>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p>
        </w:tc>
        <w:tc>
          <w:tcPr>
            <w:tcW w:w="878" w:type="pct"/>
            <w:tcBorders>
              <w:top w:val="nil"/>
              <w:left w:val="nil"/>
              <w:bottom w:val="single" w:sz="4" w:space="0" w:color="auto"/>
              <w:right w:val="single" w:sz="4" w:space="0" w:color="auto"/>
            </w:tcBorders>
            <w:shd w:val="clear" w:color="000000" w:fill="FFFFFF"/>
            <w:noWrap/>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Кол.</w:t>
            </w:r>
          </w:p>
        </w:tc>
        <w:tc>
          <w:tcPr>
            <w:tcW w:w="716"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1,89</w:t>
            </w:r>
          </w:p>
        </w:tc>
        <w:tc>
          <w:tcPr>
            <w:tcW w:w="827"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15,92</w:t>
            </w:r>
          </w:p>
        </w:tc>
        <w:tc>
          <w:tcPr>
            <w:tcW w:w="887"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6,39</w:t>
            </w:r>
          </w:p>
        </w:tc>
      </w:tr>
      <w:tr w:rsidR="00887ED0" w:rsidRPr="00D6153F" w:rsidTr="00A77D57">
        <w:trPr>
          <w:trHeight w:val="441"/>
        </w:trPr>
        <w:tc>
          <w:tcPr>
            <w:tcW w:w="1071" w:type="pct"/>
            <w:vMerge w:val="restart"/>
            <w:tcBorders>
              <w:top w:val="nil"/>
              <w:left w:val="single" w:sz="4" w:space="0" w:color="auto"/>
              <w:bottom w:val="single" w:sz="4" w:space="0" w:color="auto"/>
              <w:right w:val="single" w:sz="4" w:space="0" w:color="auto"/>
            </w:tcBorders>
            <w:shd w:val="clear" w:color="000000" w:fill="FFFFFF"/>
            <w:hideMark/>
          </w:tcPr>
          <w:p w:rsidR="00887ED0" w:rsidRPr="00D6153F" w:rsidRDefault="00887ED0" w:rsidP="00D6153F">
            <w:pPr>
              <w:widowControl w:val="0"/>
              <w:spacing w:after="0" w:line="240" w:lineRule="auto"/>
              <w:ind w:firstLineChars="100" w:firstLine="24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Тара</w:t>
            </w:r>
          </w:p>
        </w:tc>
        <w:tc>
          <w:tcPr>
            <w:tcW w:w="621" w:type="pct"/>
            <w:vMerge w:val="restart"/>
            <w:tcBorders>
              <w:top w:val="nil"/>
              <w:left w:val="single" w:sz="4" w:space="0" w:color="auto"/>
              <w:bottom w:val="single" w:sz="4" w:space="0" w:color="auto"/>
              <w:right w:val="single" w:sz="4" w:space="0" w:color="auto"/>
            </w:tcBorders>
            <w:shd w:val="clear" w:color="000000" w:fill="FFFFFF"/>
            <w:hideMark/>
          </w:tcPr>
          <w:p w:rsidR="00887ED0" w:rsidRPr="00D6153F" w:rsidRDefault="00887ED0" w:rsidP="00D6153F">
            <w:pPr>
              <w:widowControl w:val="0"/>
              <w:spacing w:after="0" w:line="240" w:lineRule="auto"/>
              <w:ind w:firstLineChars="100" w:firstLine="24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10.04</w:t>
            </w:r>
          </w:p>
        </w:tc>
        <w:tc>
          <w:tcPr>
            <w:tcW w:w="878" w:type="pct"/>
            <w:tcBorders>
              <w:top w:val="nil"/>
              <w:left w:val="nil"/>
              <w:bottom w:val="single" w:sz="4" w:space="0" w:color="auto"/>
              <w:right w:val="single" w:sz="4" w:space="0" w:color="auto"/>
            </w:tcBorders>
            <w:shd w:val="clear" w:color="000000" w:fill="FFFFFF"/>
            <w:noWrap/>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БУ (</w:t>
            </w:r>
            <w:r w:rsidRPr="00D6153F">
              <w:rPr>
                <w:rFonts w:ascii="Times New Roman" w:hAnsi="Times New Roman" w:cs="Times New Roman"/>
                <w:sz w:val="24"/>
                <w:szCs w:val="24"/>
              </w:rPr>
              <w:t>тыс.руб.)</w:t>
            </w:r>
          </w:p>
        </w:tc>
        <w:tc>
          <w:tcPr>
            <w:tcW w:w="716"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215,52</w:t>
            </w:r>
          </w:p>
        </w:tc>
        <w:tc>
          <w:tcPr>
            <w:tcW w:w="827"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266,78</w:t>
            </w:r>
          </w:p>
        </w:tc>
        <w:tc>
          <w:tcPr>
            <w:tcW w:w="887"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195,53</w:t>
            </w:r>
          </w:p>
        </w:tc>
      </w:tr>
      <w:tr w:rsidR="00887ED0" w:rsidRPr="00D6153F" w:rsidTr="00656117">
        <w:trPr>
          <w:trHeight w:val="420"/>
        </w:trPr>
        <w:tc>
          <w:tcPr>
            <w:tcW w:w="1071" w:type="pct"/>
            <w:vMerge/>
            <w:tcBorders>
              <w:top w:val="nil"/>
              <w:left w:val="single" w:sz="4" w:space="0" w:color="auto"/>
              <w:bottom w:val="single" w:sz="4" w:space="0" w:color="auto"/>
              <w:right w:val="single" w:sz="4" w:space="0" w:color="auto"/>
            </w:tcBorders>
            <w:vAlign w:val="center"/>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p>
        </w:tc>
        <w:tc>
          <w:tcPr>
            <w:tcW w:w="621" w:type="pct"/>
            <w:vMerge/>
            <w:tcBorders>
              <w:top w:val="nil"/>
              <w:left w:val="single" w:sz="4" w:space="0" w:color="auto"/>
              <w:bottom w:val="single" w:sz="4" w:space="0" w:color="auto"/>
              <w:right w:val="single" w:sz="4" w:space="0" w:color="auto"/>
            </w:tcBorders>
            <w:vAlign w:val="center"/>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p>
        </w:tc>
        <w:tc>
          <w:tcPr>
            <w:tcW w:w="878" w:type="pct"/>
            <w:tcBorders>
              <w:top w:val="nil"/>
              <w:left w:val="nil"/>
              <w:bottom w:val="single" w:sz="4" w:space="0" w:color="auto"/>
              <w:right w:val="single" w:sz="4" w:space="0" w:color="auto"/>
            </w:tcBorders>
            <w:shd w:val="clear" w:color="000000" w:fill="FFFFFF"/>
            <w:noWrap/>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Кол.</w:t>
            </w:r>
          </w:p>
        </w:tc>
        <w:tc>
          <w:tcPr>
            <w:tcW w:w="716"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4,12</w:t>
            </w:r>
          </w:p>
        </w:tc>
        <w:tc>
          <w:tcPr>
            <w:tcW w:w="827"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3,83</w:t>
            </w:r>
          </w:p>
        </w:tc>
        <w:tc>
          <w:tcPr>
            <w:tcW w:w="887" w:type="pct"/>
            <w:tcBorders>
              <w:top w:val="nil"/>
              <w:left w:val="nil"/>
              <w:bottom w:val="single" w:sz="4" w:space="0" w:color="auto"/>
              <w:right w:val="single" w:sz="4" w:space="0" w:color="auto"/>
            </w:tcBorders>
            <w:shd w:val="clear" w:color="000000" w:fill="FFFFFF"/>
            <w:hideMark/>
          </w:tcPr>
          <w:p w:rsidR="00887ED0" w:rsidRPr="00D6153F" w:rsidRDefault="00887ED0" w:rsidP="00B81B87">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3,98</w:t>
            </w:r>
          </w:p>
        </w:tc>
      </w:tr>
    </w:tbl>
    <w:p w:rsidR="00DB5512" w:rsidRDefault="00D6153F" w:rsidP="00B81B87">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Продолжение таблицы18</w:t>
      </w:r>
    </w:p>
    <w:tbl>
      <w:tblPr>
        <w:tblW w:w="5000" w:type="pct"/>
        <w:tblLook w:val="04A0"/>
      </w:tblPr>
      <w:tblGrid>
        <w:gridCol w:w="2111"/>
        <w:gridCol w:w="1224"/>
        <w:gridCol w:w="1730"/>
        <w:gridCol w:w="1411"/>
        <w:gridCol w:w="1630"/>
        <w:gridCol w:w="1748"/>
      </w:tblGrid>
      <w:tr w:rsidR="00D6153F" w:rsidRPr="00D6153F" w:rsidTr="00C57673">
        <w:trPr>
          <w:trHeight w:val="444"/>
        </w:trPr>
        <w:tc>
          <w:tcPr>
            <w:tcW w:w="1071" w:type="pct"/>
            <w:vMerge w:val="restart"/>
            <w:tcBorders>
              <w:top w:val="nil"/>
              <w:left w:val="single" w:sz="4" w:space="0" w:color="auto"/>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ind w:firstLineChars="100" w:firstLine="24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Запасные части</w:t>
            </w:r>
          </w:p>
        </w:tc>
        <w:tc>
          <w:tcPr>
            <w:tcW w:w="621" w:type="pct"/>
            <w:vMerge w:val="restart"/>
            <w:tcBorders>
              <w:top w:val="nil"/>
              <w:left w:val="single" w:sz="4" w:space="0" w:color="auto"/>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ind w:firstLineChars="100" w:firstLine="24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10.05</w:t>
            </w:r>
          </w:p>
        </w:tc>
        <w:tc>
          <w:tcPr>
            <w:tcW w:w="878" w:type="pct"/>
            <w:tcBorders>
              <w:top w:val="nil"/>
              <w:left w:val="nil"/>
              <w:bottom w:val="single" w:sz="4" w:space="0" w:color="auto"/>
              <w:right w:val="single" w:sz="4" w:space="0" w:color="auto"/>
            </w:tcBorders>
            <w:shd w:val="clear" w:color="000000" w:fill="FFFFFF"/>
            <w:noWrap/>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БУ (</w:t>
            </w:r>
            <w:r w:rsidRPr="00D6153F">
              <w:rPr>
                <w:rFonts w:ascii="Times New Roman" w:hAnsi="Times New Roman" w:cs="Times New Roman"/>
                <w:sz w:val="24"/>
                <w:szCs w:val="24"/>
              </w:rPr>
              <w:t>тыс.руб.)</w:t>
            </w:r>
          </w:p>
        </w:tc>
        <w:tc>
          <w:tcPr>
            <w:tcW w:w="716"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4 042,34</w:t>
            </w:r>
          </w:p>
        </w:tc>
        <w:tc>
          <w:tcPr>
            <w:tcW w:w="82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1 539,02</w:t>
            </w:r>
          </w:p>
        </w:tc>
        <w:tc>
          <w:tcPr>
            <w:tcW w:w="88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2 684,40</w:t>
            </w:r>
          </w:p>
        </w:tc>
      </w:tr>
      <w:tr w:rsidR="00D6153F" w:rsidRPr="00D6153F" w:rsidTr="00C57673">
        <w:trPr>
          <w:trHeight w:val="300"/>
        </w:trPr>
        <w:tc>
          <w:tcPr>
            <w:tcW w:w="1071" w:type="pct"/>
            <w:vMerge/>
            <w:tcBorders>
              <w:top w:val="nil"/>
              <w:left w:val="single" w:sz="4" w:space="0" w:color="auto"/>
              <w:bottom w:val="single" w:sz="4" w:space="0" w:color="auto"/>
              <w:right w:val="single" w:sz="4" w:space="0" w:color="auto"/>
            </w:tcBorders>
            <w:vAlign w:val="center"/>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p>
        </w:tc>
        <w:tc>
          <w:tcPr>
            <w:tcW w:w="621" w:type="pct"/>
            <w:vMerge/>
            <w:tcBorders>
              <w:top w:val="nil"/>
              <w:left w:val="single" w:sz="4" w:space="0" w:color="auto"/>
              <w:bottom w:val="single" w:sz="4" w:space="0" w:color="auto"/>
              <w:right w:val="single" w:sz="4" w:space="0" w:color="auto"/>
            </w:tcBorders>
            <w:vAlign w:val="center"/>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p>
        </w:tc>
        <w:tc>
          <w:tcPr>
            <w:tcW w:w="878" w:type="pct"/>
            <w:tcBorders>
              <w:top w:val="nil"/>
              <w:left w:val="nil"/>
              <w:bottom w:val="single" w:sz="4" w:space="0" w:color="auto"/>
              <w:right w:val="single" w:sz="4" w:space="0" w:color="auto"/>
            </w:tcBorders>
            <w:shd w:val="clear" w:color="000000" w:fill="FFFFFF"/>
            <w:noWrap/>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Кол.</w:t>
            </w:r>
          </w:p>
        </w:tc>
        <w:tc>
          <w:tcPr>
            <w:tcW w:w="716"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3,21</w:t>
            </w:r>
          </w:p>
        </w:tc>
        <w:tc>
          <w:tcPr>
            <w:tcW w:w="82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2,39</w:t>
            </w:r>
          </w:p>
        </w:tc>
        <w:tc>
          <w:tcPr>
            <w:tcW w:w="88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3,09</w:t>
            </w:r>
          </w:p>
        </w:tc>
      </w:tr>
      <w:tr w:rsidR="00D6153F" w:rsidRPr="00D6153F" w:rsidTr="00C57673">
        <w:trPr>
          <w:trHeight w:val="449"/>
        </w:trPr>
        <w:tc>
          <w:tcPr>
            <w:tcW w:w="1071" w:type="pct"/>
            <w:vMerge w:val="restart"/>
            <w:tcBorders>
              <w:top w:val="nil"/>
              <w:left w:val="single" w:sz="4" w:space="0" w:color="auto"/>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ind w:firstLineChars="100" w:firstLine="24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Прочие материалы</w:t>
            </w:r>
          </w:p>
        </w:tc>
        <w:tc>
          <w:tcPr>
            <w:tcW w:w="621" w:type="pct"/>
            <w:vMerge w:val="restart"/>
            <w:tcBorders>
              <w:top w:val="nil"/>
              <w:left w:val="single" w:sz="4" w:space="0" w:color="auto"/>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ind w:firstLineChars="100" w:firstLine="24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10.06</w:t>
            </w:r>
          </w:p>
        </w:tc>
        <w:tc>
          <w:tcPr>
            <w:tcW w:w="878" w:type="pct"/>
            <w:tcBorders>
              <w:top w:val="nil"/>
              <w:left w:val="nil"/>
              <w:bottom w:val="single" w:sz="4" w:space="0" w:color="auto"/>
              <w:right w:val="single" w:sz="4" w:space="0" w:color="auto"/>
            </w:tcBorders>
            <w:shd w:val="clear" w:color="000000" w:fill="FFFFFF"/>
            <w:noWrap/>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БУ (</w:t>
            </w:r>
            <w:r w:rsidRPr="00D6153F">
              <w:rPr>
                <w:rFonts w:ascii="Times New Roman" w:hAnsi="Times New Roman" w:cs="Times New Roman"/>
                <w:sz w:val="24"/>
                <w:szCs w:val="24"/>
              </w:rPr>
              <w:t>тыс.руб.)</w:t>
            </w:r>
          </w:p>
        </w:tc>
        <w:tc>
          <w:tcPr>
            <w:tcW w:w="716"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418,37</w:t>
            </w:r>
          </w:p>
        </w:tc>
        <w:tc>
          <w:tcPr>
            <w:tcW w:w="82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518,68</w:t>
            </w:r>
          </w:p>
        </w:tc>
        <w:tc>
          <w:tcPr>
            <w:tcW w:w="88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257,72</w:t>
            </w:r>
          </w:p>
        </w:tc>
      </w:tr>
      <w:tr w:rsidR="00D6153F" w:rsidRPr="00D6153F" w:rsidTr="00C57673">
        <w:trPr>
          <w:trHeight w:val="525"/>
        </w:trPr>
        <w:tc>
          <w:tcPr>
            <w:tcW w:w="1071" w:type="pct"/>
            <w:vMerge/>
            <w:tcBorders>
              <w:top w:val="nil"/>
              <w:left w:val="single" w:sz="4" w:space="0" w:color="auto"/>
              <w:bottom w:val="single" w:sz="4" w:space="0" w:color="auto"/>
              <w:right w:val="single" w:sz="4" w:space="0" w:color="auto"/>
            </w:tcBorders>
            <w:vAlign w:val="center"/>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p>
        </w:tc>
        <w:tc>
          <w:tcPr>
            <w:tcW w:w="621" w:type="pct"/>
            <w:vMerge/>
            <w:tcBorders>
              <w:top w:val="nil"/>
              <w:left w:val="single" w:sz="4" w:space="0" w:color="auto"/>
              <w:bottom w:val="single" w:sz="4" w:space="0" w:color="auto"/>
              <w:right w:val="single" w:sz="4" w:space="0" w:color="auto"/>
            </w:tcBorders>
            <w:vAlign w:val="center"/>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p>
        </w:tc>
        <w:tc>
          <w:tcPr>
            <w:tcW w:w="878" w:type="pct"/>
            <w:tcBorders>
              <w:top w:val="nil"/>
              <w:left w:val="nil"/>
              <w:bottom w:val="single" w:sz="4" w:space="0" w:color="auto"/>
              <w:right w:val="single" w:sz="4" w:space="0" w:color="auto"/>
            </w:tcBorders>
            <w:shd w:val="clear" w:color="000000" w:fill="FFFFFF"/>
            <w:noWrap/>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Кол.</w:t>
            </w:r>
          </w:p>
        </w:tc>
        <w:tc>
          <w:tcPr>
            <w:tcW w:w="716"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3,07</w:t>
            </w:r>
          </w:p>
        </w:tc>
        <w:tc>
          <w:tcPr>
            <w:tcW w:w="82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2,42</w:t>
            </w:r>
          </w:p>
        </w:tc>
        <w:tc>
          <w:tcPr>
            <w:tcW w:w="88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6,67</w:t>
            </w:r>
          </w:p>
        </w:tc>
      </w:tr>
      <w:tr w:rsidR="00D6153F" w:rsidRPr="00D6153F" w:rsidTr="00C57673">
        <w:trPr>
          <w:trHeight w:val="574"/>
        </w:trPr>
        <w:tc>
          <w:tcPr>
            <w:tcW w:w="1071" w:type="pct"/>
            <w:vMerge w:val="restart"/>
            <w:tcBorders>
              <w:top w:val="nil"/>
              <w:left w:val="single" w:sz="4" w:space="0" w:color="auto"/>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ind w:firstLineChars="100" w:firstLine="24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Строительные материалы</w:t>
            </w:r>
          </w:p>
        </w:tc>
        <w:tc>
          <w:tcPr>
            <w:tcW w:w="621" w:type="pct"/>
            <w:vMerge w:val="restart"/>
            <w:tcBorders>
              <w:top w:val="nil"/>
              <w:left w:val="single" w:sz="4" w:space="0" w:color="auto"/>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ind w:firstLineChars="100" w:firstLine="24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10.08</w:t>
            </w:r>
          </w:p>
        </w:tc>
        <w:tc>
          <w:tcPr>
            <w:tcW w:w="878" w:type="pct"/>
            <w:tcBorders>
              <w:top w:val="nil"/>
              <w:left w:val="nil"/>
              <w:bottom w:val="single" w:sz="4" w:space="0" w:color="auto"/>
              <w:right w:val="single" w:sz="4" w:space="0" w:color="auto"/>
            </w:tcBorders>
            <w:shd w:val="clear" w:color="000000" w:fill="FFFFFF"/>
            <w:noWrap/>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БУ (</w:t>
            </w:r>
            <w:r w:rsidRPr="00D6153F">
              <w:rPr>
                <w:rFonts w:ascii="Times New Roman" w:hAnsi="Times New Roman" w:cs="Times New Roman"/>
                <w:sz w:val="24"/>
                <w:szCs w:val="24"/>
              </w:rPr>
              <w:t>тыс.руб.)</w:t>
            </w:r>
          </w:p>
        </w:tc>
        <w:tc>
          <w:tcPr>
            <w:tcW w:w="716"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265,67</w:t>
            </w:r>
          </w:p>
        </w:tc>
        <w:tc>
          <w:tcPr>
            <w:tcW w:w="82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138,81</w:t>
            </w:r>
          </w:p>
        </w:tc>
        <w:tc>
          <w:tcPr>
            <w:tcW w:w="88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p>
        </w:tc>
      </w:tr>
      <w:tr w:rsidR="00D6153F" w:rsidRPr="00D6153F" w:rsidTr="00C57673">
        <w:trPr>
          <w:trHeight w:val="576"/>
        </w:trPr>
        <w:tc>
          <w:tcPr>
            <w:tcW w:w="1071" w:type="pct"/>
            <w:vMerge/>
            <w:tcBorders>
              <w:top w:val="nil"/>
              <w:left w:val="single" w:sz="4" w:space="0" w:color="auto"/>
              <w:bottom w:val="single" w:sz="4" w:space="0" w:color="auto"/>
              <w:right w:val="single" w:sz="4" w:space="0" w:color="auto"/>
            </w:tcBorders>
            <w:vAlign w:val="center"/>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p>
        </w:tc>
        <w:tc>
          <w:tcPr>
            <w:tcW w:w="621" w:type="pct"/>
            <w:vMerge/>
            <w:tcBorders>
              <w:top w:val="nil"/>
              <w:left w:val="single" w:sz="4" w:space="0" w:color="auto"/>
              <w:bottom w:val="single" w:sz="4" w:space="0" w:color="auto"/>
              <w:right w:val="single" w:sz="4" w:space="0" w:color="auto"/>
            </w:tcBorders>
            <w:vAlign w:val="center"/>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p>
        </w:tc>
        <w:tc>
          <w:tcPr>
            <w:tcW w:w="878" w:type="pct"/>
            <w:tcBorders>
              <w:top w:val="nil"/>
              <w:left w:val="nil"/>
              <w:bottom w:val="single" w:sz="4" w:space="0" w:color="auto"/>
              <w:right w:val="single" w:sz="4" w:space="0" w:color="auto"/>
            </w:tcBorders>
            <w:shd w:val="clear" w:color="000000" w:fill="FFFFFF"/>
            <w:noWrap/>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Кол.</w:t>
            </w:r>
          </w:p>
        </w:tc>
        <w:tc>
          <w:tcPr>
            <w:tcW w:w="716"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4,09</w:t>
            </w:r>
          </w:p>
        </w:tc>
        <w:tc>
          <w:tcPr>
            <w:tcW w:w="82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2,14</w:t>
            </w:r>
          </w:p>
        </w:tc>
        <w:tc>
          <w:tcPr>
            <w:tcW w:w="88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p>
        </w:tc>
      </w:tr>
      <w:tr w:rsidR="00D6153F" w:rsidRPr="00D6153F" w:rsidTr="00C57673">
        <w:trPr>
          <w:trHeight w:val="503"/>
        </w:trPr>
        <w:tc>
          <w:tcPr>
            <w:tcW w:w="1071" w:type="pct"/>
            <w:vMerge w:val="restart"/>
            <w:tcBorders>
              <w:top w:val="nil"/>
              <w:left w:val="single" w:sz="4" w:space="0" w:color="auto"/>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ind w:firstLineChars="100" w:firstLine="24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Инвентарь и хоз принадлежности</w:t>
            </w:r>
          </w:p>
        </w:tc>
        <w:tc>
          <w:tcPr>
            <w:tcW w:w="621" w:type="pct"/>
            <w:vMerge w:val="restart"/>
            <w:tcBorders>
              <w:top w:val="nil"/>
              <w:left w:val="single" w:sz="4" w:space="0" w:color="auto"/>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ind w:firstLineChars="100" w:firstLine="24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10.09</w:t>
            </w:r>
          </w:p>
        </w:tc>
        <w:tc>
          <w:tcPr>
            <w:tcW w:w="878" w:type="pct"/>
            <w:tcBorders>
              <w:top w:val="nil"/>
              <w:left w:val="nil"/>
              <w:bottom w:val="single" w:sz="4" w:space="0" w:color="auto"/>
              <w:right w:val="single" w:sz="4" w:space="0" w:color="auto"/>
            </w:tcBorders>
            <w:shd w:val="clear" w:color="000000" w:fill="FFFFFF"/>
            <w:noWrap/>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БУ (</w:t>
            </w:r>
            <w:r w:rsidRPr="00D6153F">
              <w:rPr>
                <w:rFonts w:ascii="Times New Roman" w:hAnsi="Times New Roman" w:cs="Times New Roman"/>
                <w:sz w:val="24"/>
                <w:szCs w:val="24"/>
              </w:rPr>
              <w:t>тыс.руб.)</w:t>
            </w:r>
          </w:p>
        </w:tc>
        <w:tc>
          <w:tcPr>
            <w:tcW w:w="716"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3 252,74</w:t>
            </w:r>
          </w:p>
        </w:tc>
        <w:tc>
          <w:tcPr>
            <w:tcW w:w="82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540,65</w:t>
            </w:r>
          </w:p>
        </w:tc>
        <w:tc>
          <w:tcPr>
            <w:tcW w:w="88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211,71</w:t>
            </w:r>
          </w:p>
        </w:tc>
      </w:tr>
      <w:tr w:rsidR="00D6153F" w:rsidRPr="00D6153F" w:rsidTr="00C57673">
        <w:trPr>
          <w:trHeight w:val="1028"/>
        </w:trPr>
        <w:tc>
          <w:tcPr>
            <w:tcW w:w="1071" w:type="pct"/>
            <w:vMerge/>
            <w:tcBorders>
              <w:top w:val="nil"/>
              <w:left w:val="single" w:sz="4" w:space="0" w:color="auto"/>
              <w:bottom w:val="single" w:sz="4" w:space="0" w:color="auto"/>
              <w:right w:val="single" w:sz="4" w:space="0" w:color="auto"/>
            </w:tcBorders>
            <w:vAlign w:val="center"/>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p>
        </w:tc>
        <w:tc>
          <w:tcPr>
            <w:tcW w:w="621" w:type="pct"/>
            <w:vMerge/>
            <w:tcBorders>
              <w:top w:val="nil"/>
              <w:left w:val="single" w:sz="4" w:space="0" w:color="auto"/>
              <w:bottom w:val="single" w:sz="4" w:space="0" w:color="auto"/>
              <w:right w:val="single" w:sz="4" w:space="0" w:color="auto"/>
            </w:tcBorders>
            <w:vAlign w:val="center"/>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p>
        </w:tc>
        <w:tc>
          <w:tcPr>
            <w:tcW w:w="878" w:type="pct"/>
            <w:tcBorders>
              <w:top w:val="nil"/>
              <w:left w:val="nil"/>
              <w:bottom w:val="single" w:sz="4" w:space="0" w:color="auto"/>
              <w:right w:val="single" w:sz="4" w:space="0" w:color="auto"/>
            </w:tcBorders>
            <w:shd w:val="clear" w:color="000000" w:fill="FFFFFF"/>
            <w:noWrap/>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Кол.</w:t>
            </w:r>
          </w:p>
        </w:tc>
        <w:tc>
          <w:tcPr>
            <w:tcW w:w="716"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2,1</w:t>
            </w:r>
          </w:p>
        </w:tc>
        <w:tc>
          <w:tcPr>
            <w:tcW w:w="82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0,574</w:t>
            </w:r>
          </w:p>
        </w:tc>
        <w:tc>
          <w:tcPr>
            <w:tcW w:w="88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0,59</w:t>
            </w:r>
          </w:p>
        </w:tc>
      </w:tr>
      <w:tr w:rsidR="00D6153F" w:rsidRPr="00D6153F" w:rsidTr="00C57673">
        <w:trPr>
          <w:trHeight w:val="413"/>
        </w:trPr>
        <w:tc>
          <w:tcPr>
            <w:tcW w:w="1071" w:type="pct"/>
            <w:vMerge w:val="restart"/>
            <w:tcBorders>
              <w:top w:val="nil"/>
              <w:left w:val="single" w:sz="4" w:space="0" w:color="auto"/>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ind w:firstLineChars="100" w:firstLine="24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 xml:space="preserve">Спецодежда на складе </w:t>
            </w:r>
          </w:p>
        </w:tc>
        <w:tc>
          <w:tcPr>
            <w:tcW w:w="621" w:type="pct"/>
            <w:vMerge w:val="restart"/>
            <w:tcBorders>
              <w:top w:val="nil"/>
              <w:left w:val="single" w:sz="4" w:space="0" w:color="auto"/>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ind w:firstLineChars="100" w:firstLine="24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10.10</w:t>
            </w:r>
          </w:p>
        </w:tc>
        <w:tc>
          <w:tcPr>
            <w:tcW w:w="878" w:type="pct"/>
            <w:tcBorders>
              <w:top w:val="nil"/>
              <w:left w:val="nil"/>
              <w:bottom w:val="single" w:sz="4" w:space="0" w:color="auto"/>
              <w:right w:val="single" w:sz="4" w:space="0" w:color="auto"/>
            </w:tcBorders>
            <w:shd w:val="clear" w:color="000000" w:fill="FFFFFF"/>
            <w:noWrap/>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БУ (</w:t>
            </w:r>
            <w:r w:rsidRPr="00D6153F">
              <w:rPr>
                <w:rFonts w:ascii="Times New Roman" w:hAnsi="Times New Roman" w:cs="Times New Roman"/>
                <w:sz w:val="24"/>
                <w:szCs w:val="24"/>
              </w:rPr>
              <w:t>тыс.руб.)</w:t>
            </w:r>
          </w:p>
        </w:tc>
        <w:tc>
          <w:tcPr>
            <w:tcW w:w="716"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54,31</w:t>
            </w:r>
          </w:p>
        </w:tc>
        <w:tc>
          <w:tcPr>
            <w:tcW w:w="82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93,81</w:t>
            </w:r>
          </w:p>
        </w:tc>
        <w:tc>
          <w:tcPr>
            <w:tcW w:w="88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108,78</w:t>
            </w:r>
          </w:p>
        </w:tc>
      </w:tr>
      <w:tr w:rsidR="00D6153F" w:rsidRPr="00D6153F" w:rsidTr="00C57673">
        <w:trPr>
          <w:trHeight w:val="632"/>
        </w:trPr>
        <w:tc>
          <w:tcPr>
            <w:tcW w:w="1071" w:type="pct"/>
            <w:vMerge/>
            <w:tcBorders>
              <w:top w:val="nil"/>
              <w:left w:val="single" w:sz="4" w:space="0" w:color="auto"/>
              <w:bottom w:val="single" w:sz="4" w:space="0" w:color="auto"/>
              <w:right w:val="single" w:sz="4" w:space="0" w:color="auto"/>
            </w:tcBorders>
            <w:vAlign w:val="center"/>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p>
        </w:tc>
        <w:tc>
          <w:tcPr>
            <w:tcW w:w="621" w:type="pct"/>
            <w:vMerge/>
            <w:tcBorders>
              <w:top w:val="nil"/>
              <w:left w:val="single" w:sz="4" w:space="0" w:color="auto"/>
              <w:bottom w:val="single" w:sz="4" w:space="0" w:color="auto"/>
              <w:right w:val="single" w:sz="4" w:space="0" w:color="auto"/>
            </w:tcBorders>
            <w:vAlign w:val="center"/>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p>
        </w:tc>
        <w:tc>
          <w:tcPr>
            <w:tcW w:w="878" w:type="pct"/>
            <w:tcBorders>
              <w:top w:val="nil"/>
              <w:left w:val="nil"/>
              <w:bottom w:val="single" w:sz="4" w:space="0" w:color="auto"/>
              <w:right w:val="single" w:sz="4" w:space="0" w:color="auto"/>
            </w:tcBorders>
            <w:shd w:val="clear" w:color="000000" w:fill="FFFFFF"/>
            <w:noWrap/>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Кол.</w:t>
            </w:r>
          </w:p>
        </w:tc>
        <w:tc>
          <w:tcPr>
            <w:tcW w:w="716"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0,46</w:t>
            </w:r>
          </w:p>
        </w:tc>
        <w:tc>
          <w:tcPr>
            <w:tcW w:w="82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0,645</w:t>
            </w:r>
          </w:p>
        </w:tc>
        <w:tc>
          <w:tcPr>
            <w:tcW w:w="88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1,06</w:t>
            </w:r>
          </w:p>
        </w:tc>
      </w:tr>
      <w:tr w:rsidR="00D6153F" w:rsidRPr="00D6153F" w:rsidTr="00C57673">
        <w:trPr>
          <w:trHeight w:val="500"/>
        </w:trPr>
        <w:tc>
          <w:tcPr>
            <w:tcW w:w="1071" w:type="pct"/>
            <w:vMerge w:val="restart"/>
            <w:tcBorders>
              <w:top w:val="nil"/>
              <w:left w:val="single" w:sz="4" w:space="0" w:color="auto"/>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ind w:firstLineChars="100" w:firstLine="24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Спецодежда в эксплуатации</w:t>
            </w:r>
          </w:p>
        </w:tc>
        <w:tc>
          <w:tcPr>
            <w:tcW w:w="621" w:type="pct"/>
            <w:vMerge w:val="restart"/>
            <w:tcBorders>
              <w:top w:val="nil"/>
              <w:left w:val="single" w:sz="4" w:space="0" w:color="auto"/>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ind w:firstLineChars="100" w:firstLine="240"/>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10.11</w:t>
            </w:r>
          </w:p>
        </w:tc>
        <w:tc>
          <w:tcPr>
            <w:tcW w:w="878" w:type="pct"/>
            <w:tcBorders>
              <w:top w:val="nil"/>
              <w:left w:val="nil"/>
              <w:bottom w:val="single" w:sz="4" w:space="0" w:color="auto"/>
              <w:right w:val="single" w:sz="4" w:space="0" w:color="auto"/>
            </w:tcBorders>
            <w:shd w:val="clear" w:color="000000" w:fill="FFFFFF"/>
            <w:noWrap/>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БУ (</w:t>
            </w:r>
            <w:r w:rsidRPr="00D6153F">
              <w:rPr>
                <w:rFonts w:ascii="Times New Roman" w:hAnsi="Times New Roman" w:cs="Times New Roman"/>
                <w:sz w:val="24"/>
                <w:szCs w:val="24"/>
              </w:rPr>
              <w:t>тыс.руб.)</w:t>
            </w:r>
          </w:p>
        </w:tc>
        <w:tc>
          <w:tcPr>
            <w:tcW w:w="716"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132,53</w:t>
            </w:r>
          </w:p>
        </w:tc>
        <w:tc>
          <w:tcPr>
            <w:tcW w:w="82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138,97</w:t>
            </w:r>
          </w:p>
        </w:tc>
        <w:tc>
          <w:tcPr>
            <w:tcW w:w="88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126,48</w:t>
            </w:r>
          </w:p>
        </w:tc>
      </w:tr>
      <w:tr w:rsidR="00D6153F" w:rsidRPr="00D6153F" w:rsidTr="00C57673">
        <w:trPr>
          <w:trHeight w:val="489"/>
        </w:trPr>
        <w:tc>
          <w:tcPr>
            <w:tcW w:w="1071" w:type="pct"/>
            <w:vMerge/>
            <w:tcBorders>
              <w:top w:val="nil"/>
              <w:left w:val="single" w:sz="4" w:space="0" w:color="auto"/>
              <w:bottom w:val="single" w:sz="4" w:space="0" w:color="auto"/>
              <w:right w:val="single" w:sz="4" w:space="0" w:color="auto"/>
            </w:tcBorders>
            <w:vAlign w:val="center"/>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p>
        </w:tc>
        <w:tc>
          <w:tcPr>
            <w:tcW w:w="621" w:type="pct"/>
            <w:vMerge/>
            <w:tcBorders>
              <w:top w:val="nil"/>
              <w:left w:val="single" w:sz="4" w:space="0" w:color="auto"/>
              <w:bottom w:val="single" w:sz="4" w:space="0" w:color="auto"/>
              <w:right w:val="single" w:sz="4" w:space="0" w:color="auto"/>
            </w:tcBorders>
            <w:vAlign w:val="center"/>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p>
        </w:tc>
        <w:tc>
          <w:tcPr>
            <w:tcW w:w="878" w:type="pct"/>
            <w:tcBorders>
              <w:top w:val="nil"/>
              <w:left w:val="nil"/>
              <w:bottom w:val="single" w:sz="4" w:space="0" w:color="auto"/>
              <w:right w:val="single" w:sz="4" w:space="0" w:color="auto"/>
            </w:tcBorders>
            <w:shd w:val="clear" w:color="000000" w:fill="FFFFFF"/>
            <w:noWrap/>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Кол.</w:t>
            </w:r>
          </w:p>
        </w:tc>
        <w:tc>
          <w:tcPr>
            <w:tcW w:w="716"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1,37</w:t>
            </w:r>
          </w:p>
        </w:tc>
        <w:tc>
          <w:tcPr>
            <w:tcW w:w="82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0,720</w:t>
            </w:r>
          </w:p>
        </w:tc>
        <w:tc>
          <w:tcPr>
            <w:tcW w:w="887" w:type="pct"/>
            <w:tcBorders>
              <w:top w:val="nil"/>
              <w:left w:val="nil"/>
              <w:bottom w:val="single" w:sz="4" w:space="0" w:color="auto"/>
              <w:right w:val="single" w:sz="4" w:space="0" w:color="auto"/>
            </w:tcBorders>
            <w:shd w:val="clear" w:color="000000" w:fill="FFFFFF"/>
            <w:hideMark/>
          </w:tcPr>
          <w:p w:rsidR="00D6153F" w:rsidRPr="00D6153F" w:rsidRDefault="00D6153F" w:rsidP="00C57673">
            <w:pPr>
              <w:widowControl w:val="0"/>
              <w:spacing w:after="0" w:line="240" w:lineRule="auto"/>
              <w:jc w:val="center"/>
              <w:rPr>
                <w:rFonts w:ascii="Times New Roman" w:eastAsia="Times New Roman" w:hAnsi="Times New Roman" w:cs="Times New Roman"/>
                <w:sz w:val="24"/>
                <w:szCs w:val="24"/>
              </w:rPr>
            </w:pPr>
            <w:r w:rsidRPr="00D6153F">
              <w:rPr>
                <w:rFonts w:ascii="Times New Roman" w:eastAsia="Times New Roman" w:hAnsi="Times New Roman" w:cs="Times New Roman"/>
                <w:sz w:val="24"/>
                <w:szCs w:val="24"/>
              </w:rPr>
              <w:t>0,55</w:t>
            </w:r>
          </w:p>
        </w:tc>
      </w:tr>
    </w:tbl>
    <w:p w:rsidR="00D6153F" w:rsidRPr="00100305" w:rsidRDefault="00D6153F" w:rsidP="00B81B87">
      <w:pPr>
        <w:widowControl w:val="0"/>
        <w:spacing w:after="0" w:line="360" w:lineRule="auto"/>
        <w:ind w:firstLine="709"/>
        <w:jc w:val="both"/>
        <w:rPr>
          <w:rFonts w:ascii="Times New Roman" w:eastAsia="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 xml:space="preserve">Раздел «Материалы» счет 10 </w:t>
      </w:r>
      <w:r w:rsidR="007958AA" w:rsidRPr="00100305">
        <w:rPr>
          <w:rFonts w:ascii="Times New Roman" w:eastAsia="Times New Roman" w:hAnsi="Times New Roman" w:cs="Times New Roman"/>
          <w:sz w:val="28"/>
          <w:szCs w:val="28"/>
        </w:rPr>
        <w:t>плана</w:t>
      </w:r>
      <w:r w:rsidRPr="00100305">
        <w:rPr>
          <w:rFonts w:ascii="Times New Roman" w:eastAsia="Times New Roman" w:hAnsi="Times New Roman" w:cs="Times New Roman"/>
          <w:sz w:val="28"/>
          <w:szCs w:val="28"/>
        </w:rPr>
        <w:t xml:space="preserve"> счетов бухгалтерского</w:t>
      </w:r>
      <w:r w:rsidR="007958AA" w:rsidRPr="00100305">
        <w:rPr>
          <w:rFonts w:ascii="Times New Roman" w:eastAsia="Times New Roman" w:hAnsi="Times New Roman" w:cs="Times New Roman"/>
          <w:sz w:val="28"/>
          <w:szCs w:val="28"/>
        </w:rPr>
        <w:t xml:space="preserve"> учета, состоит из 11 субсчетов.</w:t>
      </w:r>
      <w:r w:rsidRPr="00100305">
        <w:rPr>
          <w:rFonts w:ascii="Times New Roman" w:eastAsia="Times New Roman" w:hAnsi="Times New Roman" w:cs="Times New Roman"/>
          <w:sz w:val="28"/>
          <w:szCs w:val="28"/>
        </w:rPr>
        <w:t xml:space="preserve"> На предприятии учет по счетам ведется количественный и налоговый(по налогу на прибыль)</w:t>
      </w: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eastAsia="Times New Roman" w:hAnsi="Times New Roman" w:cs="Times New Roman"/>
          <w:sz w:val="28"/>
          <w:szCs w:val="28"/>
        </w:rPr>
        <w:t xml:space="preserve">10.01 – «Сырье и материалы» - </w:t>
      </w:r>
      <w:r w:rsidRPr="00100305">
        <w:rPr>
          <w:rFonts w:ascii="Times New Roman" w:hAnsi="Times New Roman" w:cs="Times New Roman"/>
          <w:sz w:val="28"/>
          <w:szCs w:val="28"/>
          <w:shd w:val="clear" w:color="auto" w:fill="FFFFFF"/>
        </w:rPr>
        <w:t>сырье и основные и вспомогательные материалы материалов входящие  в состав продукции, образуя ее основу или участвующие в производстве, использующиеся для хозяйственных и технических целей.</w:t>
      </w: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10.02 - «Покупные полуфабрикаты и комплектующие изделия, конструкции и детали» - полуфабрикаты, комплектующие изделия для комплектования продукции.</w:t>
      </w: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10.03 - «Топливо» - нефть, дизельное топливо, керосин, бензин и смазочные материалы, уголь, торф, дрова и газообразное топливо.</w:t>
      </w: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 xml:space="preserve">10.04 «Тара и тарные материалы» - все виды тары, кроме используемой как хозяйственный инвентарь, а также материалы и детали, для изготовления </w:t>
      </w:r>
      <w:r w:rsidRPr="00100305">
        <w:rPr>
          <w:rFonts w:ascii="Times New Roman" w:hAnsi="Times New Roman" w:cs="Times New Roman"/>
          <w:sz w:val="28"/>
          <w:szCs w:val="28"/>
          <w:shd w:val="clear" w:color="auto" w:fill="FFFFFF"/>
        </w:rPr>
        <w:lastRenderedPageBreak/>
        <w:t>тары и ее ремонта.</w:t>
      </w: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 xml:space="preserve">10.05 «Запасные части»  запасные части, для ремонтов, замены изношенных частей машин, оборудования, автомобилей, а также автомобильные шин в запасе и обороте. </w:t>
      </w:r>
    </w:p>
    <w:p w:rsidR="00887ED0" w:rsidRPr="00100305" w:rsidRDefault="00887ED0" w:rsidP="00B81B87">
      <w:pPr>
        <w:pStyle w:val="a3"/>
        <w:widowControl w:val="0"/>
        <w:spacing w:before="0" w:beforeAutospacing="0" w:after="0" w:afterAutospacing="0" w:line="360" w:lineRule="auto"/>
        <w:ind w:firstLine="709"/>
        <w:jc w:val="both"/>
        <w:textAlignment w:val="baseline"/>
        <w:rPr>
          <w:sz w:val="28"/>
          <w:szCs w:val="28"/>
        </w:rPr>
      </w:pPr>
      <w:r w:rsidRPr="00100305">
        <w:rPr>
          <w:sz w:val="28"/>
          <w:szCs w:val="28"/>
        </w:rPr>
        <w:t>10.06 «Прочие материалы» - отходы производства, брака; материальные ценностей от выбытия основных средств, металлолом, утильсырье;</w:t>
      </w:r>
    </w:p>
    <w:p w:rsidR="00887ED0" w:rsidRPr="00100305" w:rsidRDefault="00887ED0" w:rsidP="00B81B87">
      <w:pPr>
        <w:pStyle w:val="a3"/>
        <w:widowControl w:val="0"/>
        <w:spacing w:before="0" w:beforeAutospacing="0" w:after="0" w:afterAutospacing="0" w:line="360" w:lineRule="auto"/>
        <w:ind w:firstLine="709"/>
        <w:jc w:val="both"/>
        <w:textAlignment w:val="baseline"/>
        <w:rPr>
          <w:sz w:val="28"/>
          <w:szCs w:val="28"/>
        </w:rPr>
      </w:pPr>
      <w:r w:rsidRPr="00100305">
        <w:rPr>
          <w:sz w:val="28"/>
          <w:szCs w:val="28"/>
        </w:rPr>
        <w:t>10.08 «Строительные материалы» - материалы, используемые в процессе строительных и монтажных работ, для изготовления строительных деталей, для возведения конструкций</w:t>
      </w:r>
    </w:p>
    <w:p w:rsidR="00887ED0" w:rsidRPr="00100305" w:rsidRDefault="00887ED0" w:rsidP="00B81B87">
      <w:pPr>
        <w:pStyle w:val="a3"/>
        <w:widowControl w:val="0"/>
        <w:spacing w:before="0" w:beforeAutospacing="0" w:after="0" w:afterAutospacing="0" w:line="360" w:lineRule="auto"/>
        <w:ind w:firstLine="709"/>
        <w:jc w:val="both"/>
        <w:textAlignment w:val="baseline"/>
        <w:rPr>
          <w:sz w:val="28"/>
          <w:szCs w:val="28"/>
        </w:rPr>
      </w:pPr>
      <w:r w:rsidRPr="00100305">
        <w:rPr>
          <w:sz w:val="28"/>
          <w:szCs w:val="28"/>
        </w:rPr>
        <w:t>10.09 «Инвентарь и хозяйственные принадлежности»- инвентарь, инструменты, хозяйственных принадлежностей</w:t>
      </w:r>
    </w:p>
    <w:p w:rsidR="00887ED0" w:rsidRPr="00100305" w:rsidRDefault="00887ED0" w:rsidP="00B81B87">
      <w:pPr>
        <w:pStyle w:val="a3"/>
        <w:widowControl w:val="0"/>
        <w:spacing w:before="0" w:beforeAutospacing="0" w:after="0" w:afterAutospacing="0" w:line="360" w:lineRule="auto"/>
        <w:ind w:firstLine="709"/>
        <w:jc w:val="both"/>
        <w:textAlignment w:val="baseline"/>
        <w:rPr>
          <w:sz w:val="28"/>
          <w:szCs w:val="28"/>
        </w:rPr>
      </w:pPr>
      <w:r w:rsidRPr="00100305">
        <w:rPr>
          <w:sz w:val="28"/>
          <w:szCs w:val="28"/>
        </w:rPr>
        <w:t>10.10 «Специальная оснастка и специальная одежда на складе»  - специальный инструмент и приспособления, одежда, на складах предприятия.</w:t>
      </w:r>
    </w:p>
    <w:p w:rsidR="00887ED0" w:rsidRPr="00100305" w:rsidRDefault="00887ED0" w:rsidP="00B81B87">
      <w:pPr>
        <w:pStyle w:val="a3"/>
        <w:widowControl w:val="0"/>
        <w:spacing w:before="0" w:beforeAutospacing="0" w:after="0" w:afterAutospacing="0" w:line="360" w:lineRule="auto"/>
        <w:ind w:firstLine="709"/>
        <w:jc w:val="both"/>
        <w:textAlignment w:val="baseline"/>
        <w:rPr>
          <w:sz w:val="28"/>
          <w:szCs w:val="28"/>
        </w:rPr>
      </w:pPr>
      <w:r w:rsidRPr="00100305">
        <w:rPr>
          <w:sz w:val="28"/>
          <w:szCs w:val="28"/>
        </w:rPr>
        <w:t>10.11 «Специальная оснастка и специальная одежда в эксплуатации» - специальный инструмент и приспособления, одежда, в эксплуатации.</w:t>
      </w:r>
    </w:p>
    <w:p w:rsidR="00887ED0" w:rsidRPr="00100305" w:rsidRDefault="00887ED0" w:rsidP="00B81B87">
      <w:pPr>
        <w:widowControl w:val="0"/>
        <w:spacing w:after="0" w:line="360" w:lineRule="auto"/>
        <w:ind w:firstLine="709"/>
        <w:jc w:val="both"/>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 xml:space="preserve">На рисунке </w:t>
      </w:r>
      <w:r w:rsidR="00DF23F7" w:rsidRPr="00100305">
        <w:rPr>
          <w:rFonts w:ascii="Times New Roman" w:eastAsia="Times New Roman" w:hAnsi="Times New Roman" w:cs="Times New Roman"/>
          <w:sz w:val="28"/>
          <w:szCs w:val="28"/>
        </w:rPr>
        <w:t>16</w:t>
      </w:r>
      <w:r w:rsidRPr="00100305">
        <w:rPr>
          <w:rFonts w:ascii="Times New Roman" w:eastAsia="Times New Roman" w:hAnsi="Times New Roman" w:cs="Times New Roman"/>
          <w:sz w:val="28"/>
          <w:szCs w:val="28"/>
        </w:rPr>
        <w:t xml:space="preserve"> представленная динамика материалов предприятия на счете 10 по их себестоимости.</w:t>
      </w:r>
    </w:p>
    <w:p w:rsidR="00DB5512" w:rsidRPr="00100305" w:rsidRDefault="00DB5512" w:rsidP="00B81B87">
      <w:pPr>
        <w:widowControl w:val="0"/>
        <w:spacing w:after="0" w:line="360" w:lineRule="auto"/>
        <w:ind w:firstLine="709"/>
        <w:jc w:val="both"/>
        <w:rPr>
          <w:rFonts w:ascii="Times New Roman" w:eastAsia="Times New Roman" w:hAnsi="Times New Roman" w:cs="Times New Roman"/>
          <w:sz w:val="20"/>
          <w:szCs w:val="20"/>
        </w:rPr>
      </w:pPr>
    </w:p>
    <w:p w:rsidR="00887ED0" w:rsidRPr="00100305" w:rsidRDefault="00BB684F" w:rsidP="00B81B87">
      <w:pPr>
        <w:widowControl w:val="0"/>
        <w:spacing w:after="0" w:line="360" w:lineRule="auto"/>
        <w:jc w:val="center"/>
        <w:rPr>
          <w:rFonts w:ascii="Times New Roman" w:hAnsi="Times New Roman" w:cs="Times New Roman"/>
          <w:sz w:val="28"/>
          <w:szCs w:val="28"/>
        </w:rPr>
      </w:pPr>
      <w:r w:rsidRPr="00100305">
        <w:rPr>
          <w:rFonts w:ascii="Times New Roman" w:eastAsia="Times New Roman" w:hAnsi="Times New Roman" w:cs="Times New Roman"/>
          <w:noProof/>
          <w:sz w:val="28"/>
          <w:szCs w:val="28"/>
        </w:rPr>
        <w:drawing>
          <wp:inline distT="0" distB="0" distL="0" distR="0">
            <wp:extent cx="6337005" cy="3072810"/>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100305">
        <w:rPr>
          <w:rFonts w:ascii="Times New Roman" w:eastAsia="Times New Roman" w:hAnsi="Times New Roman" w:cs="Times New Roman"/>
          <w:sz w:val="28"/>
          <w:szCs w:val="28"/>
        </w:rPr>
        <w:t xml:space="preserve"> Рисунок 16 – Динамика счета 10 «Материалы» </w:t>
      </w:r>
      <w:r w:rsidRPr="00100305">
        <w:rPr>
          <w:rFonts w:ascii="Times New Roman" w:hAnsi="Times New Roman" w:cs="Times New Roman"/>
          <w:sz w:val="28"/>
          <w:szCs w:val="28"/>
        </w:rPr>
        <w:t>ОГУП Карталинское ПРСД за 2013-2015гг., по стоимос</w:t>
      </w:r>
      <w:r w:rsidR="00887ED0" w:rsidRPr="00100305">
        <w:rPr>
          <w:rFonts w:ascii="Times New Roman" w:hAnsi="Times New Roman" w:cs="Times New Roman"/>
          <w:sz w:val="28"/>
          <w:szCs w:val="28"/>
        </w:rPr>
        <w:t>ти (руб.)</w:t>
      </w:r>
    </w:p>
    <w:p w:rsidR="00887ED0" w:rsidRPr="00100305" w:rsidRDefault="00DF23F7"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lastRenderedPageBreak/>
        <w:t>В</w:t>
      </w:r>
      <w:r w:rsidR="00887ED0" w:rsidRPr="00100305">
        <w:rPr>
          <w:rFonts w:ascii="Times New Roman" w:hAnsi="Times New Roman" w:cs="Times New Roman"/>
          <w:sz w:val="28"/>
          <w:szCs w:val="28"/>
        </w:rPr>
        <w:t xml:space="preserve"> 2014 году наблюдается увеличение числа материалов предприятия на 56% (5136,12  тыс.руб.), в 2015г. показатель снизился на 33% (3156,60 тыс.руб.), но в целом по сравнению с 2013годом выше на 21% (1979,768 тыс.руб.)</w:t>
      </w:r>
    </w:p>
    <w:p w:rsidR="00887ED0" w:rsidRPr="00100305" w:rsidRDefault="00887ED0" w:rsidP="00B81B87">
      <w:pPr>
        <w:widowControl w:val="0"/>
        <w:spacing w:after="0" w:line="360" w:lineRule="auto"/>
        <w:ind w:firstLine="709"/>
        <w:jc w:val="both"/>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 xml:space="preserve">На рисунке </w:t>
      </w:r>
      <w:r w:rsidR="00DF23F7" w:rsidRPr="00100305">
        <w:rPr>
          <w:rFonts w:ascii="Times New Roman" w:eastAsia="Times New Roman" w:hAnsi="Times New Roman" w:cs="Times New Roman"/>
          <w:sz w:val="28"/>
          <w:szCs w:val="28"/>
        </w:rPr>
        <w:t>17</w:t>
      </w:r>
      <w:r w:rsidRPr="00100305">
        <w:rPr>
          <w:rFonts w:ascii="Times New Roman" w:eastAsia="Times New Roman" w:hAnsi="Times New Roman" w:cs="Times New Roman"/>
          <w:sz w:val="28"/>
          <w:szCs w:val="28"/>
        </w:rPr>
        <w:t xml:space="preserve"> представленная динамика материалов предприятия на счете 10 по их количеству.</w:t>
      </w:r>
    </w:p>
    <w:p w:rsidR="00DB5512" w:rsidRPr="00100305" w:rsidRDefault="00DB5512" w:rsidP="00B81B87">
      <w:pPr>
        <w:widowControl w:val="0"/>
        <w:spacing w:after="0" w:line="360" w:lineRule="auto"/>
        <w:ind w:firstLine="709"/>
        <w:jc w:val="both"/>
        <w:rPr>
          <w:rFonts w:ascii="Times New Roman" w:eastAsia="Times New Roman" w:hAnsi="Times New Roman" w:cs="Times New Roman"/>
          <w:sz w:val="28"/>
          <w:szCs w:val="28"/>
        </w:rPr>
      </w:pPr>
    </w:p>
    <w:p w:rsidR="00887ED0" w:rsidRDefault="00887ED0" w:rsidP="00B81B87">
      <w:pPr>
        <w:widowControl w:val="0"/>
        <w:spacing w:after="0" w:line="360" w:lineRule="auto"/>
        <w:ind w:firstLine="709"/>
        <w:jc w:val="center"/>
        <w:rPr>
          <w:rFonts w:ascii="Times New Roman" w:hAnsi="Times New Roman" w:cs="Times New Roman"/>
          <w:sz w:val="28"/>
          <w:szCs w:val="28"/>
        </w:rPr>
      </w:pPr>
      <w:r w:rsidRPr="00100305">
        <w:rPr>
          <w:rFonts w:ascii="Times New Roman" w:eastAsia="Times New Roman" w:hAnsi="Times New Roman" w:cs="Times New Roman"/>
          <w:noProof/>
          <w:sz w:val="28"/>
          <w:szCs w:val="28"/>
        </w:rPr>
        <w:drawing>
          <wp:inline distT="0" distB="0" distL="0" distR="0">
            <wp:extent cx="6230679" cy="2966484"/>
            <wp:effectExtent l="0" t="0" r="0" b="0"/>
            <wp:docPr id="2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DF23F7" w:rsidRPr="00100305">
        <w:rPr>
          <w:rFonts w:ascii="Times New Roman" w:eastAsia="Times New Roman" w:hAnsi="Times New Roman" w:cs="Times New Roman"/>
          <w:sz w:val="28"/>
          <w:szCs w:val="28"/>
        </w:rPr>
        <w:t>Рисунок 17</w:t>
      </w:r>
      <w:r w:rsidRPr="00100305">
        <w:rPr>
          <w:rFonts w:ascii="Times New Roman" w:eastAsia="Times New Roman" w:hAnsi="Times New Roman" w:cs="Times New Roman"/>
          <w:sz w:val="28"/>
          <w:szCs w:val="28"/>
        </w:rPr>
        <w:t xml:space="preserve"> – Динамика счета 10 «Материалы» </w:t>
      </w:r>
      <w:r w:rsidRPr="00100305">
        <w:rPr>
          <w:rFonts w:ascii="Times New Roman" w:hAnsi="Times New Roman" w:cs="Times New Roman"/>
          <w:sz w:val="28"/>
          <w:szCs w:val="28"/>
        </w:rPr>
        <w:t>ОГУП Карталинское ПРСД за 2013-2015гг., по количеству</w:t>
      </w:r>
    </w:p>
    <w:p w:rsidR="00D6153F" w:rsidRPr="00100305" w:rsidRDefault="00D6153F" w:rsidP="00B81B87">
      <w:pPr>
        <w:widowControl w:val="0"/>
        <w:spacing w:after="0" w:line="360" w:lineRule="auto"/>
        <w:ind w:firstLine="709"/>
        <w:jc w:val="center"/>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В 2014 - 2015 г.г. вместе с резким увеличением себестоимости материалов, в шесть увеличилось их количество на складах. В 2015 году на складах предприятия стало на 164,79 тыс. единиц материалов больше, по сравнению с 2013 годом.</w:t>
      </w:r>
    </w:p>
    <w:p w:rsidR="0050071C" w:rsidRPr="00100305" w:rsidRDefault="00887ED0" w:rsidP="00B81B87">
      <w:pPr>
        <w:pStyle w:val="1"/>
        <w:widowControl w:val="0"/>
        <w:shd w:val="clear" w:color="auto" w:fill="FFFFFF"/>
        <w:spacing w:before="0" w:beforeAutospacing="0" w:after="0" w:afterAutospacing="0" w:line="360" w:lineRule="auto"/>
        <w:ind w:firstLine="709"/>
        <w:jc w:val="both"/>
        <w:rPr>
          <w:rStyle w:val="apple-converted-space"/>
          <w:b w:val="0"/>
          <w:sz w:val="28"/>
          <w:szCs w:val="28"/>
          <w:shd w:val="clear" w:color="auto" w:fill="FFFFFF"/>
        </w:rPr>
      </w:pPr>
      <w:r w:rsidRPr="00100305">
        <w:rPr>
          <w:b w:val="0"/>
          <w:sz w:val="28"/>
          <w:szCs w:val="28"/>
        </w:rPr>
        <w:t>Подобный скачек произошел из-за увеличения объема сырья и материалов, а также топлива на складах предприятия. В 2014 году в связи с экономическим кризисом</w:t>
      </w:r>
      <w:r w:rsidRPr="00100305">
        <w:rPr>
          <w:b w:val="0"/>
          <w:sz w:val="28"/>
          <w:szCs w:val="28"/>
          <w:shd w:val="clear" w:color="auto" w:fill="FFFFFF"/>
        </w:rPr>
        <w:t xml:space="preserve"> </w:t>
      </w:r>
      <w:r w:rsidRPr="00100305">
        <w:rPr>
          <w:b w:val="0"/>
          <w:sz w:val="28"/>
          <w:szCs w:val="28"/>
        </w:rPr>
        <w:t xml:space="preserve">ОГУП Карталинское ПРСД </w:t>
      </w:r>
      <w:r w:rsidRPr="00100305">
        <w:rPr>
          <w:b w:val="0"/>
          <w:sz w:val="28"/>
          <w:szCs w:val="28"/>
          <w:shd w:val="clear" w:color="auto" w:fill="FFFFFF"/>
        </w:rPr>
        <w:t>закупало</w:t>
      </w:r>
      <w:r w:rsidRPr="00100305">
        <w:rPr>
          <w:rStyle w:val="apple-converted-space"/>
          <w:b w:val="0"/>
          <w:sz w:val="28"/>
          <w:szCs w:val="28"/>
          <w:shd w:val="clear" w:color="auto" w:fill="FFFFFF"/>
        </w:rPr>
        <w:t xml:space="preserve"> </w:t>
      </w:r>
      <w:r w:rsidRPr="00100305">
        <w:rPr>
          <w:b w:val="0"/>
          <w:bCs w:val="0"/>
          <w:sz w:val="28"/>
          <w:szCs w:val="28"/>
          <w:shd w:val="clear" w:color="auto" w:fill="FFFFFF"/>
        </w:rPr>
        <w:t>сырьё и материалы и топливо</w:t>
      </w:r>
      <w:r w:rsidRPr="00100305">
        <w:rPr>
          <w:rStyle w:val="apple-converted-space"/>
          <w:b w:val="0"/>
          <w:sz w:val="28"/>
          <w:szCs w:val="28"/>
          <w:shd w:val="clear" w:color="auto" w:fill="FFFFFF"/>
        </w:rPr>
        <w:t xml:space="preserve"> </w:t>
      </w:r>
      <w:r w:rsidRPr="00100305">
        <w:rPr>
          <w:b w:val="0"/>
          <w:sz w:val="28"/>
          <w:szCs w:val="28"/>
          <w:shd w:val="clear" w:color="auto" w:fill="FFFFFF"/>
        </w:rPr>
        <w:t>из-за предупреждения о повышении на него цен</w:t>
      </w:r>
      <w:r w:rsidRPr="00100305">
        <w:rPr>
          <w:rStyle w:val="apple-converted-space"/>
          <w:b w:val="0"/>
          <w:sz w:val="28"/>
          <w:szCs w:val="28"/>
          <w:shd w:val="clear" w:color="auto" w:fill="FFFFFF"/>
        </w:rPr>
        <w:t xml:space="preserve">, </w:t>
      </w:r>
      <w:r w:rsidR="0050071C" w:rsidRPr="00100305">
        <w:rPr>
          <w:rStyle w:val="apple-converted-space"/>
          <w:b w:val="0"/>
          <w:sz w:val="28"/>
          <w:szCs w:val="28"/>
          <w:shd w:val="clear" w:color="auto" w:fill="FFFFFF"/>
        </w:rPr>
        <w:t>помимо этого из-за ошибок в расчете плановой себестоимости товаров и услуг, возникала значительная экономия запасов, скопившаяся на складах.</w:t>
      </w:r>
    </w:p>
    <w:p w:rsidR="00887ED0" w:rsidRPr="00100305" w:rsidRDefault="00656117" w:rsidP="00B81B87">
      <w:pPr>
        <w:widowControl w:val="0"/>
        <w:spacing w:after="0" w:line="360" w:lineRule="auto"/>
        <w:ind w:firstLine="709"/>
        <w:jc w:val="both"/>
        <w:rPr>
          <w:rFonts w:ascii="Times New Roman" w:hAnsi="Times New Roman" w:cs="Times New Roman"/>
          <w:sz w:val="28"/>
          <w:szCs w:val="28"/>
        </w:rPr>
      </w:pPr>
      <w:r w:rsidRPr="00100305">
        <w:rPr>
          <w:rFonts w:ascii="Times New Roman" w:eastAsia="Times New Roman" w:hAnsi="Times New Roman" w:cs="Times New Roman"/>
          <w:sz w:val="28"/>
          <w:szCs w:val="28"/>
        </w:rPr>
        <w:lastRenderedPageBreak/>
        <w:t xml:space="preserve">В таблице </w:t>
      </w:r>
      <w:r w:rsidR="00DF23F7" w:rsidRPr="00100305">
        <w:rPr>
          <w:rFonts w:ascii="Times New Roman" w:eastAsia="Times New Roman" w:hAnsi="Times New Roman" w:cs="Times New Roman"/>
          <w:sz w:val="28"/>
          <w:szCs w:val="28"/>
        </w:rPr>
        <w:t>19</w:t>
      </w:r>
      <w:r w:rsidR="00887ED0" w:rsidRPr="00100305">
        <w:rPr>
          <w:rFonts w:ascii="Times New Roman" w:eastAsia="Times New Roman" w:hAnsi="Times New Roman" w:cs="Times New Roman"/>
          <w:sz w:val="28"/>
          <w:szCs w:val="28"/>
        </w:rPr>
        <w:t xml:space="preserve"> представлены расчеты показателей эффективности использования запасов </w:t>
      </w:r>
      <w:r w:rsidR="00887ED0" w:rsidRPr="00100305">
        <w:rPr>
          <w:rFonts w:ascii="Times New Roman" w:hAnsi="Times New Roman" w:cs="Times New Roman"/>
          <w:sz w:val="28"/>
          <w:szCs w:val="28"/>
        </w:rPr>
        <w:t>ОГУП Карталинское ПРСД</w:t>
      </w:r>
    </w:p>
    <w:p w:rsidR="00DB5512" w:rsidRPr="00100305" w:rsidRDefault="00DB5512" w:rsidP="00B81B87">
      <w:pPr>
        <w:widowControl w:val="0"/>
        <w:spacing w:after="0" w:line="360" w:lineRule="auto"/>
        <w:ind w:firstLine="709"/>
        <w:jc w:val="both"/>
        <w:rPr>
          <w:rFonts w:ascii="Times New Roman" w:eastAsia="Times New Roman" w:hAnsi="Times New Roman" w:cs="Times New Roman"/>
          <w:sz w:val="28"/>
          <w:szCs w:val="28"/>
        </w:rPr>
      </w:pPr>
    </w:p>
    <w:p w:rsidR="00887ED0" w:rsidRPr="00100305" w:rsidRDefault="00656117"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Таблица 19 - </w:t>
      </w:r>
      <w:r w:rsidR="00887ED0" w:rsidRPr="00100305">
        <w:rPr>
          <w:rFonts w:ascii="Times New Roman" w:hAnsi="Times New Roman" w:cs="Times New Roman"/>
          <w:sz w:val="28"/>
          <w:szCs w:val="28"/>
        </w:rPr>
        <w:t xml:space="preserve">Показатели эффективности использования запасов ОГУП Карталинское ПРСД за 2013-2015гг. </w:t>
      </w:r>
    </w:p>
    <w:tbl>
      <w:tblPr>
        <w:tblStyle w:val="ab"/>
        <w:tblW w:w="5000" w:type="pct"/>
        <w:jc w:val="center"/>
        <w:tblLook w:val="04A0"/>
      </w:tblPr>
      <w:tblGrid>
        <w:gridCol w:w="1201"/>
        <w:gridCol w:w="2507"/>
        <w:gridCol w:w="1537"/>
        <w:gridCol w:w="1537"/>
        <w:gridCol w:w="1537"/>
        <w:gridCol w:w="1535"/>
      </w:tblGrid>
      <w:tr w:rsidR="00887ED0" w:rsidRPr="00100305" w:rsidTr="00D6153F">
        <w:trPr>
          <w:trHeight w:val="351"/>
          <w:jc w:val="center"/>
        </w:trPr>
        <w:tc>
          <w:tcPr>
            <w:tcW w:w="609"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Код</w:t>
            </w:r>
          </w:p>
        </w:tc>
        <w:tc>
          <w:tcPr>
            <w:tcW w:w="1272" w:type="pct"/>
            <w:hideMark/>
          </w:tcPr>
          <w:p w:rsidR="00887ED0" w:rsidRPr="00100305" w:rsidRDefault="00887ED0" w:rsidP="00B81B87">
            <w:pPr>
              <w:widowControl w:val="0"/>
              <w:jc w:val="center"/>
              <w:rPr>
                <w:rFonts w:ascii="Times New Roman" w:eastAsia="Times New Roman" w:hAnsi="Times New Roman" w:cs="Times New Roman"/>
                <w:sz w:val="26"/>
                <w:szCs w:val="26"/>
              </w:rPr>
            </w:pP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2012г.</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2013г.</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2014г.</w:t>
            </w:r>
          </w:p>
        </w:tc>
        <w:tc>
          <w:tcPr>
            <w:tcW w:w="779"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2015г.</w:t>
            </w:r>
          </w:p>
        </w:tc>
      </w:tr>
      <w:tr w:rsidR="00887ED0" w:rsidRPr="00100305" w:rsidTr="00D6153F">
        <w:trPr>
          <w:trHeight w:val="824"/>
          <w:jc w:val="center"/>
        </w:trPr>
        <w:tc>
          <w:tcPr>
            <w:tcW w:w="609" w:type="pct"/>
            <w:noWrap/>
            <w:hideMark/>
          </w:tcPr>
          <w:p w:rsidR="00887ED0" w:rsidRPr="00100305" w:rsidRDefault="00887ED0" w:rsidP="00B81B87">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Коз</w:t>
            </w:r>
          </w:p>
        </w:tc>
        <w:tc>
          <w:tcPr>
            <w:tcW w:w="1272" w:type="pct"/>
            <w:hideMark/>
          </w:tcPr>
          <w:p w:rsidR="00887ED0" w:rsidRPr="00100305" w:rsidRDefault="00887ED0" w:rsidP="00B81B87">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Коэффициент оборачиваемости запасов</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23,95</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16,18</w:t>
            </w:r>
          </w:p>
        </w:tc>
        <w:tc>
          <w:tcPr>
            <w:tcW w:w="779"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13,98</w:t>
            </w:r>
          </w:p>
        </w:tc>
      </w:tr>
      <w:tr w:rsidR="00887ED0" w:rsidRPr="00100305" w:rsidTr="00D6153F">
        <w:trPr>
          <w:trHeight w:val="258"/>
          <w:jc w:val="center"/>
        </w:trPr>
        <w:tc>
          <w:tcPr>
            <w:tcW w:w="609" w:type="pct"/>
            <w:noWrap/>
            <w:hideMark/>
          </w:tcPr>
          <w:p w:rsidR="00887ED0" w:rsidRPr="00100305" w:rsidRDefault="00887ED0" w:rsidP="00B81B87">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1210</w:t>
            </w:r>
          </w:p>
        </w:tc>
        <w:tc>
          <w:tcPr>
            <w:tcW w:w="1272" w:type="pct"/>
            <w:hideMark/>
          </w:tcPr>
          <w:p w:rsidR="00887ED0" w:rsidRPr="00100305" w:rsidRDefault="00887ED0" w:rsidP="00B81B87">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 xml:space="preserve">Запасы </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21097,00</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9252,00</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14420,00</w:t>
            </w:r>
          </w:p>
        </w:tc>
        <w:tc>
          <w:tcPr>
            <w:tcW w:w="779"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11189,00</w:t>
            </w:r>
          </w:p>
        </w:tc>
      </w:tr>
      <w:tr w:rsidR="00887ED0" w:rsidRPr="00100305" w:rsidTr="00D6153F">
        <w:trPr>
          <w:trHeight w:val="219"/>
          <w:jc w:val="center"/>
        </w:trPr>
        <w:tc>
          <w:tcPr>
            <w:tcW w:w="609" w:type="pct"/>
            <w:noWrap/>
            <w:hideMark/>
          </w:tcPr>
          <w:p w:rsidR="00887ED0" w:rsidRPr="00100305" w:rsidRDefault="00887ED0" w:rsidP="00B81B87">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2110</w:t>
            </w:r>
          </w:p>
        </w:tc>
        <w:tc>
          <w:tcPr>
            <w:tcW w:w="1272" w:type="pct"/>
            <w:hideMark/>
          </w:tcPr>
          <w:p w:rsidR="00887ED0" w:rsidRPr="00100305" w:rsidRDefault="00887ED0" w:rsidP="00B81B87">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Выручка</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386317,00</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363405,00</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191453,00</w:t>
            </w:r>
          </w:p>
        </w:tc>
        <w:tc>
          <w:tcPr>
            <w:tcW w:w="779"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178981,00</w:t>
            </w:r>
          </w:p>
        </w:tc>
      </w:tr>
      <w:tr w:rsidR="00887ED0" w:rsidRPr="00100305" w:rsidTr="00D6153F">
        <w:trPr>
          <w:trHeight w:val="337"/>
          <w:jc w:val="center"/>
        </w:trPr>
        <w:tc>
          <w:tcPr>
            <w:tcW w:w="609" w:type="pct"/>
            <w:noWrap/>
            <w:hideMark/>
          </w:tcPr>
          <w:p w:rsidR="00887ED0" w:rsidRPr="00100305" w:rsidRDefault="00887ED0" w:rsidP="00B81B87">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Оз</w:t>
            </w:r>
          </w:p>
        </w:tc>
        <w:tc>
          <w:tcPr>
            <w:tcW w:w="1272" w:type="pct"/>
            <w:hideMark/>
          </w:tcPr>
          <w:p w:rsidR="00887ED0" w:rsidRPr="00100305" w:rsidRDefault="00887ED0" w:rsidP="00B81B87">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Оборачиваемость запасов (в днях)</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15,03</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22,26</w:t>
            </w:r>
          </w:p>
        </w:tc>
        <w:tc>
          <w:tcPr>
            <w:tcW w:w="779"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25,75</w:t>
            </w:r>
          </w:p>
        </w:tc>
      </w:tr>
      <w:tr w:rsidR="00887ED0" w:rsidRPr="00100305" w:rsidTr="00D6153F">
        <w:trPr>
          <w:trHeight w:val="682"/>
          <w:jc w:val="center"/>
        </w:trPr>
        <w:tc>
          <w:tcPr>
            <w:tcW w:w="609" w:type="pct"/>
            <w:noWrap/>
            <w:hideMark/>
          </w:tcPr>
          <w:p w:rsidR="00887ED0" w:rsidRPr="00100305" w:rsidRDefault="00887ED0" w:rsidP="00B81B87">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Кз</w:t>
            </w:r>
          </w:p>
        </w:tc>
        <w:tc>
          <w:tcPr>
            <w:tcW w:w="1272" w:type="pct"/>
            <w:hideMark/>
          </w:tcPr>
          <w:p w:rsidR="00887ED0" w:rsidRPr="00100305" w:rsidRDefault="00887ED0" w:rsidP="00B81B87">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Коэффициент загрузки запасов</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0,04</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0,06</w:t>
            </w:r>
          </w:p>
        </w:tc>
        <w:tc>
          <w:tcPr>
            <w:tcW w:w="779"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0,07</w:t>
            </w:r>
          </w:p>
        </w:tc>
      </w:tr>
      <w:tr w:rsidR="00887ED0" w:rsidRPr="00100305" w:rsidTr="00D6153F">
        <w:trPr>
          <w:trHeight w:val="978"/>
          <w:jc w:val="center"/>
        </w:trPr>
        <w:tc>
          <w:tcPr>
            <w:tcW w:w="609" w:type="pct"/>
            <w:noWrap/>
            <w:hideMark/>
          </w:tcPr>
          <w:p w:rsidR="00887ED0" w:rsidRPr="00100305" w:rsidRDefault="00887ED0" w:rsidP="00B81B87">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Кодз</w:t>
            </w:r>
          </w:p>
        </w:tc>
        <w:tc>
          <w:tcPr>
            <w:tcW w:w="1272" w:type="pct"/>
            <w:hideMark/>
          </w:tcPr>
          <w:p w:rsidR="00887ED0" w:rsidRPr="00100305" w:rsidRDefault="00887ED0" w:rsidP="00B81B87">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Коэффициент оборачиваемости дебиторской задолженности</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6,33</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4,35</w:t>
            </w:r>
          </w:p>
        </w:tc>
        <w:tc>
          <w:tcPr>
            <w:tcW w:w="779"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3,04</w:t>
            </w:r>
          </w:p>
        </w:tc>
      </w:tr>
      <w:tr w:rsidR="00887ED0" w:rsidRPr="00100305" w:rsidTr="00D6153F">
        <w:trPr>
          <w:trHeight w:val="537"/>
          <w:jc w:val="center"/>
        </w:trPr>
        <w:tc>
          <w:tcPr>
            <w:tcW w:w="609" w:type="pct"/>
            <w:noWrap/>
            <w:hideMark/>
          </w:tcPr>
          <w:p w:rsidR="00887ED0" w:rsidRPr="00100305" w:rsidRDefault="00887ED0" w:rsidP="00B81B87">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1230</w:t>
            </w:r>
          </w:p>
        </w:tc>
        <w:tc>
          <w:tcPr>
            <w:tcW w:w="1272" w:type="pct"/>
            <w:hideMark/>
          </w:tcPr>
          <w:p w:rsidR="00887ED0" w:rsidRPr="00100305" w:rsidRDefault="00887ED0" w:rsidP="00B81B87">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Дебиторская задолженность</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75257,00</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39489,00</w:t>
            </w:r>
          </w:p>
        </w:tc>
        <w:tc>
          <w:tcPr>
            <w:tcW w:w="780"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48625,00</w:t>
            </w:r>
          </w:p>
        </w:tc>
        <w:tc>
          <w:tcPr>
            <w:tcW w:w="779" w:type="pct"/>
            <w:noWrap/>
            <w:hideMark/>
          </w:tcPr>
          <w:p w:rsidR="00887ED0" w:rsidRPr="00100305" w:rsidRDefault="00887ED0"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69262,00</w:t>
            </w:r>
          </w:p>
        </w:tc>
      </w:tr>
      <w:tr w:rsidR="00A77D57" w:rsidRPr="00100305" w:rsidTr="00D6153F">
        <w:trPr>
          <w:trHeight w:val="1069"/>
          <w:jc w:val="center"/>
        </w:trPr>
        <w:tc>
          <w:tcPr>
            <w:tcW w:w="609" w:type="pct"/>
            <w:noWrap/>
            <w:hideMark/>
          </w:tcPr>
          <w:p w:rsidR="00A77D57" w:rsidRPr="00100305" w:rsidRDefault="00A77D57" w:rsidP="00B81B87">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Одз</w:t>
            </w:r>
          </w:p>
        </w:tc>
        <w:tc>
          <w:tcPr>
            <w:tcW w:w="1272" w:type="pct"/>
            <w:hideMark/>
          </w:tcPr>
          <w:p w:rsidR="00A77D57" w:rsidRPr="00100305" w:rsidRDefault="00A77D57" w:rsidP="00B81B87">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Оборачиваемость дебиторской задолженности (в днях)</w:t>
            </w:r>
          </w:p>
        </w:tc>
        <w:tc>
          <w:tcPr>
            <w:tcW w:w="780" w:type="pct"/>
            <w:noWrap/>
            <w:hideMark/>
          </w:tcPr>
          <w:p w:rsidR="00A77D57" w:rsidRPr="00100305" w:rsidRDefault="00A77D57"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w:t>
            </w:r>
          </w:p>
        </w:tc>
        <w:tc>
          <w:tcPr>
            <w:tcW w:w="780" w:type="pct"/>
            <w:noWrap/>
            <w:hideMark/>
          </w:tcPr>
          <w:p w:rsidR="00A77D57" w:rsidRPr="00100305" w:rsidRDefault="00A77D57"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56,84</w:t>
            </w:r>
          </w:p>
        </w:tc>
        <w:tc>
          <w:tcPr>
            <w:tcW w:w="780" w:type="pct"/>
            <w:noWrap/>
            <w:hideMark/>
          </w:tcPr>
          <w:p w:rsidR="00A77D57" w:rsidRPr="00100305" w:rsidRDefault="00A77D57"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82,84</w:t>
            </w:r>
          </w:p>
        </w:tc>
        <w:tc>
          <w:tcPr>
            <w:tcW w:w="779" w:type="pct"/>
            <w:noWrap/>
            <w:hideMark/>
          </w:tcPr>
          <w:p w:rsidR="00A77D57" w:rsidRPr="00100305" w:rsidRDefault="00A77D57" w:rsidP="00B81B87">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118,56</w:t>
            </w:r>
          </w:p>
        </w:tc>
      </w:tr>
      <w:tr w:rsidR="00BF3518" w:rsidRPr="00100305" w:rsidTr="00D6153F">
        <w:trPr>
          <w:trHeight w:val="1235"/>
          <w:jc w:val="center"/>
        </w:trPr>
        <w:tc>
          <w:tcPr>
            <w:tcW w:w="609" w:type="pct"/>
            <w:noWrap/>
            <w:hideMark/>
          </w:tcPr>
          <w:p w:rsidR="00BF3518" w:rsidRPr="00100305" w:rsidRDefault="00BF3518" w:rsidP="00B56C96">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Кокз</w:t>
            </w:r>
          </w:p>
        </w:tc>
        <w:tc>
          <w:tcPr>
            <w:tcW w:w="1272" w:type="pct"/>
            <w:hideMark/>
          </w:tcPr>
          <w:p w:rsidR="00BF3518" w:rsidRPr="00100305" w:rsidRDefault="00BF3518" w:rsidP="00B56C96">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Коэффициент оборачиваемости кредиторской задолженности</w:t>
            </w:r>
          </w:p>
        </w:tc>
        <w:tc>
          <w:tcPr>
            <w:tcW w:w="780" w:type="pct"/>
            <w:noWrap/>
            <w:hideMark/>
          </w:tcPr>
          <w:p w:rsidR="00BF3518" w:rsidRPr="00100305" w:rsidRDefault="00BF3518" w:rsidP="00B56C96">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w:t>
            </w:r>
          </w:p>
        </w:tc>
        <w:tc>
          <w:tcPr>
            <w:tcW w:w="780" w:type="pct"/>
            <w:noWrap/>
            <w:hideMark/>
          </w:tcPr>
          <w:p w:rsidR="00BF3518" w:rsidRPr="00100305" w:rsidRDefault="00BF3518" w:rsidP="00B56C96">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6,40</w:t>
            </w:r>
          </w:p>
        </w:tc>
        <w:tc>
          <w:tcPr>
            <w:tcW w:w="780" w:type="pct"/>
            <w:noWrap/>
            <w:hideMark/>
          </w:tcPr>
          <w:p w:rsidR="00BF3518" w:rsidRPr="00100305" w:rsidRDefault="00BF3518" w:rsidP="00B56C96">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5,86</w:t>
            </w:r>
          </w:p>
        </w:tc>
        <w:tc>
          <w:tcPr>
            <w:tcW w:w="779" w:type="pct"/>
            <w:noWrap/>
            <w:hideMark/>
          </w:tcPr>
          <w:p w:rsidR="00BF3518" w:rsidRPr="00100305" w:rsidRDefault="00BF3518" w:rsidP="00B56C96">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7,24</w:t>
            </w:r>
          </w:p>
        </w:tc>
      </w:tr>
      <w:tr w:rsidR="00BF3518" w:rsidRPr="00100305" w:rsidTr="00D6153F">
        <w:trPr>
          <w:trHeight w:val="663"/>
          <w:jc w:val="center"/>
        </w:trPr>
        <w:tc>
          <w:tcPr>
            <w:tcW w:w="609" w:type="pct"/>
            <w:noWrap/>
            <w:hideMark/>
          </w:tcPr>
          <w:p w:rsidR="00BF3518" w:rsidRPr="00100305" w:rsidRDefault="00BF3518" w:rsidP="00B56C96">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1520</w:t>
            </w:r>
          </w:p>
        </w:tc>
        <w:tc>
          <w:tcPr>
            <w:tcW w:w="1272" w:type="pct"/>
            <w:hideMark/>
          </w:tcPr>
          <w:p w:rsidR="00BF3518" w:rsidRPr="00100305" w:rsidRDefault="00BF3518" w:rsidP="00B56C96">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Кредиторская задолженность</w:t>
            </w:r>
          </w:p>
        </w:tc>
        <w:tc>
          <w:tcPr>
            <w:tcW w:w="780" w:type="pct"/>
            <w:noWrap/>
            <w:hideMark/>
          </w:tcPr>
          <w:p w:rsidR="00BF3518" w:rsidRPr="00100305" w:rsidRDefault="00BF3518" w:rsidP="00B56C96">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66788,00</w:t>
            </w:r>
          </w:p>
        </w:tc>
        <w:tc>
          <w:tcPr>
            <w:tcW w:w="780" w:type="pct"/>
            <w:noWrap/>
            <w:hideMark/>
          </w:tcPr>
          <w:p w:rsidR="00BF3518" w:rsidRPr="00100305" w:rsidRDefault="00BF3518" w:rsidP="00B56C96">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46859,00</w:t>
            </w:r>
          </w:p>
        </w:tc>
        <w:tc>
          <w:tcPr>
            <w:tcW w:w="780" w:type="pct"/>
            <w:noWrap/>
            <w:hideMark/>
          </w:tcPr>
          <w:p w:rsidR="00BF3518" w:rsidRPr="00100305" w:rsidRDefault="00BF3518" w:rsidP="00B56C96">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18454,00</w:t>
            </w:r>
          </w:p>
        </w:tc>
        <w:tc>
          <w:tcPr>
            <w:tcW w:w="779" w:type="pct"/>
            <w:noWrap/>
            <w:hideMark/>
          </w:tcPr>
          <w:p w:rsidR="00BF3518" w:rsidRPr="00100305" w:rsidRDefault="00BF3518" w:rsidP="00B56C96">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31018,00</w:t>
            </w:r>
          </w:p>
        </w:tc>
      </w:tr>
      <w:tr w:rsidR="00BF3518" w:rsidRPr="00100305" w:rsidTr="00D6153F">
        <w:trPr>
          <w:trHeight w:val="966"/>
          <w:jc w:val="center"/>
        </w:trPr>
        <w:tc>
          <w:tcPr>
            <w:tcW w:w="609" w:type="pct"/>
            <w:noWrap/>
            <w:hideMark/>
          </w:tcPr>
          <w:p w:rsidR="00BF3518" w:rsidRPr="00100305" w:rsidRDefault="00BF3518" w:rsidP="00B56C96">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Окз</w:t>
            </w:r>
          </w:p>
        </w:tc>
        <w:tc>
          <w:tcPr>
            <w:tcW w:w="1272" w:type="pct"/>
            <w:hideMark/>
          </w:tcPr>
          <w:p w:rsidR="00BF3518" w:rsidRPr="00100305" w:rsidRDefault="00BF3518" w:rsidP="00B56C96">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Оборачиваемость кредиторской задолженности</w:t>
            </w:r>
          </w:p>
        </w:tc>
        <w:tc>
          <w:tcPr>
            <w:tcW w:w="780" w:type="pct"/>
            <w:noWrap/>
            <w:hideMark/>
          </w:tcPr>
          <w:p w:rsidR="00BF3518" w:rsidRPr="00100305" w:rsidRDefault="00BF3518" w:rsidP="00B56C96">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w:t>
            </w:r>
          </w:p>
        </w:tc>
        <w:tc>
          <w:tcPr>
            <w:tcW w:w="780" w:type="pct"/>
            <w:noWrap/>
            <w:hideMark/>
          </w:tcPr>
          <w:p w:rsidR="00BF3518" w:rsidRPr="00100305" w:rsidRDefault="00BF3518" w:rsidP="00B56C96">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56,29</w:t>
            </w:r>
          </w:p>
        </w:tc>
        <w:tc>
          <w:tcPr>
            <w:tcW w:w="780" w:type="pct"/>
            <w:noWrap/>
            <w:hideMark/>
          </w:tcPr>
          <w:p w:rsidR="00BF3518" w:rsidRPr="00100305" w:rsidRDefault="00BF3518" w:rsidP="00B56C96">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61,41</w:t>
            </w:r>
          </w:p>
        </w:tc>
        <w:tc>
          <w:tcPr>
            <w:tcW w:w="779" w:type="pct"/>
            <w:noWrap/>
            <w:hideMark/>
          </w:tcPr>
          <w:p w:rsidR="00BF3518" w:rsidRPr="00100305" w:rsidRDefault="00BF3518" w:rsidP="00B56C96">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49,75</w:t>
            </w:r>
          </w:p>
        </w:tc>
      </w:tr>
      <w:tr w:rsidR="00BF3518" w:rsidRPr="00100305" w:rsidTr="00D6153F">
        <w:trPr>
          <w:trHeight w:val="189"/>
          <w:jc w:val="center"/>
        </w:trPr>
        <w:tc>
          <w:tcPr>
            <w:tcW w:w="609" w:type="pct"/>
            <w:noWrap/>
            <w:hideMark/>
          </w:tcPr>
          <w:p w:rsidR="00BF3518" w:rsidRPr="00100305" w:rsidRDefault="00BF3518" w:rsidP="00B56C96">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Цок</w:t>
            </w:r>
          </w:p>
        </w:tc>
        <w:tc>
          <w:tcPr>
            <w:tcW w:w="1272" w:type="pct"/>
            <w:hideMark/>
          </w:tcPr>
          <w:p w:rsidR="00BF3518" w:rsidRPr="00100305" w:rsidRDefault="00BF3518" w:rsidP="00B56C96">
            <w:pPr>
              <w:widowControl w:val="0"/>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Денежный цикл</w:t>
            </w:r>
          </w:p>
        </w:tc>
        <w:tc>
          <w:tcPr>
            <w:tcW w:w="780" w:type="pct"/>
            <w:noWrap/>
            <w:hideMark/>
          </w:tcPr>
          <w:p w:rsidR="00BF3518" w:rsidRPr="00100305" w:rsidRDefault="00BF3518" w:rsidP="00B56C96">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w:t>
            </w:r>
          </w:p>
        </w:tc>
        <w:tc>
          <w:tcPr>
            <w:tcW w:w="780" w:type="pct"/>
            <w:noWrap/>
            <w:hideMark/>
          </w:tcPr>
          <w:p w:rsidR="00BF3518" w:rsidRPr="00100305" w:rsidRDefault="00BF3518" w:rsidP="00B56C96">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15,58</w:t>
            </w:r>
          </w:p>
        </w:tc>
        <w:tc>
          <w:tcPr>
            <w:tcW w:w="780" w:type="pct"/>
            <w:noWrap/>
            <w:hideMark/>
          </w:tcPr>
          <w:p w:rsidR="00BF3518" w:rsidRPr="00100305" w:rsidRDefault="00BF3518" w:rsidP="00B56C96">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43,69</w:t>
            </w:r>
          </w:p>
        </w:tc>
        <w:tc>
          <w:tcPr>
            <w:tcW w:w="779" w:type="pct"/>
            <w:noWrap/>
            <w:hideMark/>
          </w:tcPr>
          <w:p w:rsidR="00BF3518" w:rsidRPr="00100305" w:rsidRDefault="00BF3518" w:rsidP="00B56C96">
            <w:pPr>
              <w:widowControl w:val="0"/>
              <w:jc w:val="center"/>
              <w:rPr>
                <w:rFonts w:ascii="Times New Roman" w:eastAsia="Times New Roman" w:hAnsi="Times New Roman" w:cs="Times New Roman"/>
                <w:sz w:val="26"/>
                <w:szCs w:val="26"/>
              </w:rPr>
            </w:pPr>
            <w:r w:rsidRPr="00100305">
              <w:rPr>
                <w:rFonts w:ascii="Times New Roman" w:eastAsia="Times New Roman" w:hAnsi="Times New Roman" w:cs="Times New Roman"/>
                <w:sz w:val="26"/>
                <w:szCs w:val="26"/>
              </w:rPr>
              <w:t>94,56</w:t>
            </w:r>
          </w:p>
        </w:tc>
      </w:tr>
    </w:tbl>
    <w:p w:rsidR="00BF3518" w:rsidRPr="00100305" w:rsidRDefault="00BF3518" w:rsidP="00B81B87">
      <w:pPr>
        <w:widowControl w:val="0"/>
        <w:spacing w:after="0" w:line="360" w:lineRule="auto"/>
        <w:ind w:firstLine="709"/>
        <w:jc w:val="both"/>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rPr>
        <w:t xml:space="preserve">Оборачиваемость запасов, увеличилась с 15,03 дней в 2013 г. до 25,75 дней в 2015г., что представляет собой отрицательную динамику. Продолжительность процесса </w:t>
      </w:r>
      <w:r w:rsidRPr="00100305">
        <w:rPr>
          <w:rFonts w:ascii="Times New Roman" w:hAnsi="Times New Roman" w:cs="Times New Roman"/>
          <w:sz w:val="28"/>
          <w:szCs w:val="28"/>
          <w:shd w:val="clear" w:color="auto" w:fill="FFFFFF"/>
        </w:rPr>
        <w:t>превращения запасов предприятия в деньги увеличилась на 71%.</w:t>
      </w: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lastRenderedPageBreak/>
        <w:t>Длительность оборота дебиторской задолженности увеличилась на 108% с 56,84 дней в 2013г. до 118,56 дней в 2015г. Нормативного значения у коэффициента оборачиваемости дебиторской задолженности нет, чем больше коэффициент тем, выше скорость оборота денег между предприятием и контрагентами, в нашем случае показатель снижается в два раза,. можно сделать вывод, о том что контрагенты начинают задерживать с оплатой за товары и выполненные работы.</w:t>
      </w:r>
    </w:p>
    <w:p w:rsidR="00887ED0" w:rsidRPr="00100305" w:rsidRDefault="00887ED0" w:rsidP="00B81B87">
      <w:pPr>
        <w:pStyle w:val="1"/>
        <w:widowControl w:val="0"/>
        <w:shd w:val="clear" w:color="auto" w:fill="FFFFFF"/>
        <w:spacing w:before="0" w:beforeAutospacing="0" w:after="0" w:afterAutospacing="0" w:line="360" w:lineRule="auto"/>
        <w:ind w:firstLine="709"/>
        <w:jc w:val="both"/>
        <w:rPr>
          <w:b w:val="0"/>
          <w:caps/>
          <w:sz w:val="28"/>
          <w:szCs w:val="28"/>
          <w:vertAlign w:val="superscript"/>
        </w:rPr>
      </w:pPr>
      <w:r w:rsidRPr="00100305">
        <w:rPr>
          <w:b w:val="0"/>
          <w:sz w:val="28"/>
          <w:szCs w:val="28"/>
        </w:rPr>
        <w:t xml:space="preserve">97% суммы дебиторской задолженности контрагентов в 2015г., приходится на дебиторскую задолженность ЗАО Южуралмост, за </w:t>
      </w:r>
      <w:r w:rsidRPr="00100305">
        <w:rPr>
          <w:b w:val="0"/>
          <w:sz w:val="28"/>
          <w:szCs w:val="28"/>
          <w:shd w:val="clear" w:color="auto" w:fill="FFFFFF"/>
        </w:rPr>
        <w:t xml:space="preserve">выполнение работ по </w:t>
      </w:r>
      <w:r w:rsidRPr="00100305">
        <w:rPr>
          <w:rStyle w:val="spellchecker-word-highlight"/>
          <w:b w:val="0"/>
          <w:sz w:val="28"/>
          <w:szCs w:val="28"/>
          <w:bdr w:val="none" w:sz="0" w:space="0" w:color="auto" w:frame="1"/>
          <w:shd w:val="clear" w:color="auto" w:fill="FFFFFF"/>
        </w:rPr>
        <w:t xml:space="preserve">гос. </w:t>
      </w:r>
      <w:r w:rsidRPr="00100305">
        <w:rPr>
          <w:b w:val="0"/>
          <w:sz w:val="28"/>
          <w:szCs w:val="28"/>
        </w:rPr>
        <w:t xml:space="preserve">закупке </w:t>
      </w:r>
      <w:r w:rsidRPr="00100305">
        <w:rPr>
          <w:b w:val="0"/>
          <w:caps/>
          <w:sz w:val="28"/>
          <w:szCs w:val="28"/>
        </w:rPr>
        <w:t>№0169200003615000021.</w:t>
      </w:r>
      <w:r w:rsidRPr="00100305">
        <w:rPr>
          <w:b w:val="0"/>
          <w:caps/>
          <w:sz w:val="28"/>
          <w:szCs w:val="28"/>
          <w:vertAlign w:val="superscript"/>
        </w:rPr>
        <w:t> </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На рисун</w:t>
      </w:r>
      <w:r w:rsidR="00DF23F7" w:rsidRPr="00100305">
        <w:rPr>
          <w:rFonts w:ascii="Times New Roman" w:hAnsi="Times New Roman" w:cs="Times New Roman"/>
          <w:sz w:val="28"/>
          <w:szCs w:val="28"/>
        </w:rPr>
        <w:t>ке 18</w:t>
      </w:r>
      <w:r w:rsidRPr="00100305">
        <w:rPr>
          <w:rFonts w:ascii="Times New Roman" w:hAnsi="Times New Roman" w:cs="Times New Roman"/>
          <w:sz w:val="28"/>
          <w:szCs w:val="28"/>
        </w:rPr>
        <w:t xml:space="preserve"> представлена </w:t>
      </w:r>
      <w:r w:rsidRPr="00100305">
        <w:rPr>
          <w:rFonts w:ascii="Times New Roman" w:eastAsia="Times New Roman" w:hAnsi="Times New Roman" w:cs="Times New Roman"/>
          <w:sz w:val="28"/>
          <w:szCs w:val="28"/>
        </w:rPr>
        <w:t xml:space="preserve">динамика коэффициентов оборачиваемости </w:t>
      </w:r>
      <w:r w:rsidRPr="00100305">
        <w:rPr>
          <w:rFonts w:ascii="Times New Roman" w:hAnsi="Times New Roman" w:cs="Times New Roman"/>
          <w:sz w:val="28"/>
          <w:szCs w:val="28"/>
        </w:rPr>
        <w:t>ОГУП Карталинское ПРСД</w:t>
      </w:r>
    </w:p>
    <w:p w:rsidR="00BF3518" w:rsidRPr="00100305" w:rsidRDefault="00BF3518" w:rsidP="00B81B87">
      <w:pPr>
        <w:widowControl w:val="0"/>
        <w:spacing w:after="0" w:line="360" w:lineRule="auto"/>
        <w:ind w:firstLine="709"/>
        <w:jc w:val="both"/>
        <w:rPr>
          <w:rFonts w:ascii="Times New Roman" w:hAnsi="Times New Roman" w:cs="Times New Roman"/>
          <w:sz w:val="28"/>
          <w:szCs w:val="28"/>
        </w:rPr>
      </w:pPr>
    </w:p>
    <w:p w:rsidR="00887ED0" w:rsidRDefault="00887ED0" w:rsidP="00B81B87">
      <w:pPr>
        <w:widowControl w:val="0"/>
        <w:spacing w:after="0" w:line="360" w:lineRule="auto"/>
        <w:ind w:firstLine="709"/>
        <w:jc w:val="center"/>
        <w:rPr>
          <w:rFonts w:ascii="Times New Roman" w:hAnsi="Times New Roman" w:cs="Times New Roman"/>
          <w:sz w:val="28"/>
          <w:szCs w:val="28"/>
        </w:rPr>
      </w:pPr>
      <w:r w:rsidRPr="00100305">
        <w:rPr>
          <w:rFonts w:ascii="Times New Roman" w:hAnsi="Times New Roman" w:cs="Times New Roman"/>
          <w:noProof/>
          <w:sz w:val="28"/>
          <w:szCs w:val="28"/>
        </w:rPr>
        <w:drawing>
          <wp:inline distT="0" distB="0" distL="0" distR="0">
            <wp:extent cx="5752214" cy="2083982"/>
            <wp:effectExtent l="0" t="0" r="0" b="0"/>
            <wp:docPr id="2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100305">
        <w:rPr>
          <w:rFonts w:ascii="Times New Roman" w:eastAsia="Times New Roman" w:hAnsi="Times New Roman" w:cs="Times New Roman"/>
          <w:sz w:val="28"/>
          <w:szCs w:val="28"/>
        </w:rPr>
        <w:t>Рисунок 1</w:t>
      </w:r>
      <w:r w:rsidR="00DF23F7" w:rsidRPr="00100305">
        <w:rPr>
          <w:rFonts w:ascii="Times New Roman" w:eastAsia="Times New Roman" w:hAnsi="Times New Roman" w:cs="Times New Roman"/>
          <w:sz w:val="28"/>
          <w:szCs w:val="28"/>
        </w:rPr>
        <w:t>8</w:t>
      </w:r>
      <w:r w:rsidRPr="00100305">
        <w:rPr>
          <w:rFonts w:ascii="Times New Roman" w:eastAsia="Times New Roman" w:hAnsi="Times New Roman" w:cs="Times New Roman"/>
          <w:sz w:val="28"/>
          <w:szCs w:val="28"/>
        </w:rPr>
        <w:t xml:space="preserve"> – Динамика коэффициентов оборачиваемости </w:t>
      </w:r>
      <w:r w:rsidRPr="00100305">
        <w:rPr>
          <w:rFonts w:ascii="Times New Roman" w:hAnsi="Times New Roman" w:cs="Times New Roman"/>
          <w:sz w:val="28"/>
          <w:szCs w:val="28"/>
        </w:rPr>
        <w:t>ОГУП Карталинское ПРСД за 2013-2015гг.</w:t>
      </w:r>
    </w:p>
    <w:p w:rsidR="00D6153F" w:rsidRPr="00100305" w:rsidRDefault="00D6153F" w:rsidP="00B81B87">
      <w:pPr>
        <w:widowControl w:val="0"/>
        <w:spacing w:after="0" w:line="360" w:lineRule="auto"/>
        <w:ind w:firstLine="709"/>
        <w:jc w:val="center"/>
        <w:rPr>
          <w:rFonts w:ascii="Times New Roman" w:hAnsi="Times New Roman" w:cs="Times New Roman"/>
          <w:sz w:val="28"/>
          <w:szCs w:val="28"/>
        </w:rPr>
      </w:pPr>
    </w:p>
    <w:p w:rsidR="00887ED0" w:rsidRPr="00100305" w:rsidRDefault="00887ED0" w:rsidP="00B81B87">
      <w:pPr>
        <w:widowControl w:val="0"/>
        <w:spacing w:after="0" w:line="360" w:lineRule="auto"/>
        <w:ind w:firstLine="709"/>
        <w:jc w:val="both"/>
        <w:rPr>
          <w:rStyle w:val="apple-converted-space"/>
          <w:rFonts w:ascii="Times New Roman" w:hAnsi="Times New Roman" w:cs="Times New Roman"/>
          <w:sz w:val="28"/>
          <w:szCs w:val="28"/>
          <w:shd w:val="clear" w:color="auto" w:fill="FFFFFF"/>
        </w:rPr>
      </w:pPr>
      <w:r w:rsidRPr="00100305">
        <w:rPr>
          <w:rFonts w:ascii="Times New Roman" w:hAnsi="Times New Roman" w:cs="Times New Roman"/>
          <w:sz w:val="28"/>
          <w:szCs w:val="28"/>
        </w:rPr>
        <w:t>Как видно на рисунке 1</w:t>
      </w:r>
      <w:r w:rsidR="00DF23F7" w:rsidRPr="00100305">
        <w:rPr>
          <w:rFonts w:ascii="Times New Roman" w:hAnsi="Times New Roman" w:cs="Times New Roman"/>
          <w:sz w:val="28"/>
          <w:szCs w:val="28"/>
        </w:rPr>
        <w:t>8</w:t>
      </w:r>
      <w:r w:rsidRPr="00100305">
        <w:rPr>
          <w:rFonts w:ascii="Times New Roman" w:hAnsi="Times New Roman" w:cs="Times New Roman"/>
          <w:sz w:val="28"/>
          <w:szCs w:val="28"/>
        </w:rPr>
        <w:t xml:space="preserve"> коэффициент кредиторской задолженности в 2014-2015гг значительно выше коэффициента дебиторской задолженности. После незначительно уменьшения показателя в 2014г. 9%, наблюдается его 23% в 2015г., можно </w:t>
      </w:r>
      <w:r w:rsidRPr="00100305">
        <w:rPr>
          <w:rFonts w:ascii="Times New Roman" w:hAnsi="Times New Roman" w:cs="Times New Roman"/>
          <w:sz w:val="28"/>
          <w:szCs w:val="28"/>
          <w:shd w:val="clear" w:color="auto" w:fill="FFFFFF"/>
        </w:rPr>
        <w:t>сделать вывод, что предприятие увеличило свою ликвидность, так как скорость погашения долгов увеличилась</w:t>
      </w:r>
      <w:r w:rsidRPr="00100305">
        <w:rPr>
          <w:rStyle w:val="apple-converted-space"/>
          <w:rFonts w:ascii="Times New Roman" w:hAnsi="Times New Roman" w:cs="Times New Roman"/>
          <w:sz w:val="28"/>
          <w:szCs w:val="28"/>
          <w:shd w:val="clear" w:color="auto" w:fill="FFFFFF"/>
        </w:rPr>
        <w:t xml:space="preserve">. </w:t>
      </w:r>
    </w:p>
    <w:p w:rsidR="00887ED0"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 xml:space="preserve">Это положительный факт, потому что у предприятия больше средней дебиторской задолженности, чем средней кредиторской задолженности. </w:t>
      </w:r>
      <w:r w:rsidRPr="00100305">
        <w:rPr>
          <w:rFonts w:ascii="Times New Roman" w:hAnsi="Times New Roman" w:cs="Times New Roman"/>
          <w:sz w:val="28"/>
          <w:szCs w:val="28"/>
          <w:shd w:val="clear" w:color="auto" w:fill="FFFFFF"/>
        </w:rPr>
        <w:lastRenderedPageBreak/>
        <w:t>Дебиторская задолженность  это условно дополнительные деньги, что говорит увеличения доходности предприятия.</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shd w:val="clear" w:color="auto" w:fill="FFFFFF"/>
        </w:rPr>
        <w:t>На рисунке 1</w:t>
      </w:r>
      <w:r w:rsidR="00DF23F7" w:rsidRPr="00100305">
        <w:rPr>
          <w:rFonts w:ascii="Times New Roman" w:hAnsi="Times New Roman" w:cs="Times New Roman"/>
          <w:sz w:val="28"/>
          <w:szCs w:val="28"/>
          <w:shd w:val="clear" w:color="auto" w:fill="FFFFFF"/>
        </w:rPr>
        <w:t>9</w:t>
      </w:r>
      <w:r w:rsidRPr="00100305">
        <w:rPr>
          <w:rFonts w:ascii="Times New Roman" w:hAnsi="Times New Roman" w:cs="Times New Roman"/>
          <w:sz w:val="28"/>
          <w:szCs w:val="28"/>
          <w:shd w:val="clear" w:color="auto" w:fill="FFFFFF"/>
        </w:rPr>
        <w:t xml:space="preserve"> представлена д</w:t>
      </w:r>
      <w:r w:rsidRPr="00100305">
        <w:rPr>
          <w:rFonts w:ascii="Times New Roman" w:eastAsia="Times New Roman" w:hAnsi="Times New Roman" w:cs="Times New Roman"/>
          <w:sz w:val="28"/>
          <w:szCs w:val="28"/>
        </w:rPr>
        <w:t xml:space="preserve">инамика оборачиваемости запасов, дебиторской и кредиторской задолженности </w:t>
      </w:r>
      <w:r w:rsidRPr="00100305">
        <w:rPr>
          <w:rFonts w:ascii="Times New Roman" w:hAnsi="Times New Roman" w:cs="Times New Roman"/>
          <w:sz w:val="28"/>
          <w:szCs w:val="28"/>
        </w:rPr>
        <w:t>ОГУП Карталинское ПРСД</w:t>
      </w:r>
    </w:p>
    <w:p w:rsidR="00956E4F" w:rsidRPr="00100305" w:rsidRDefault="00956E4F" w:rsidP="00B81B87">
      <w:pPr>
        <w:widowControl w:val="0"/>
        <w:spacing w:after="0" w:line="360" w:lineRule="auto"/>
        <w:ind w:firstLine="709"/>
        <w:jc w:val="both"/>
        <w:rPr>
          <w:rFonts w:ascii="Times New Roman" w:hAnsi="Times New Roman" w:cs="Times New Roman"/>
          <w:sz w:val="28"/>
          <w:szCs w:val="28"/>
          <w:shd w:val="clear" w:color="auto" w:fill="FFFFFF"/>
        </w:rPr>
      </w:pPr>
    </w:p>
    <w:p w:rsidR="00887ED0" w:rsidRPr="00100305" w:rsidRDefault="00887ED0" w:rsidP="00B81B87">
      <w:pPr>
        <w:widowControl w:val="0"/>
        <w:spacing w:after="0" w:line="360" w:lineRule="auto"/>
        <w:ind w:firstLine="709"/>
        <w:jc w:val="center"/>
        <w:rPr>
          <w:rFonts w:ascii="Times New Roman" w:eastAsia="Times New Roman" w:hAnsi="Times New Roman" w:cs="Times New Roman"/>
          <w:sz w:val="28"/>
          <w:szCs w:val="28"/>
        </w:rPr>
      </w:pPr>
      <w:r w:rsidRPr="00100305">
        <w:rPr>
          <w:rFonts w:ascii="Times New Roman" w:hAnsi="Times New Roman" w:cs="Times New Roman"/>
          <w:noProof/>
          <w:sz w:val="28"/>
          <w:szCs w:val="28"/>
        </w:rPr>
        <w:drawing>
          <wp:inline distT="0" distB="0" distL="0" distR="0">
            <wp:extent cx="5816009" cy="2328531"/>
            <wp:effectExtent l="0" t="0" r="0" b="0"/>
            <wp:docPr id="2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00305">
        <w:rPr>
          <w:rFonts w:ascii="Times New Roman" w:eastAsia="Times New Roman" w:hAnsi="Times New Roman" w:cs="Times New Roman"/>
          <w:sz w:val="28"/>
          <w:szCs w:val="28"/>
        </w:rPr>
        <w:t>Рисунок 1</w:t>
      </w:r>
      <w:r w:rsidR="00DF23F7" w:rsidRPr="00100305">
        <w:rPr>
          <w:rFonts w:ascii="Times New Roman" w:eastAsia="Times New Roman" w:hAnsi="Times New Roman" w:cs="Times New Roman"/>
          <w:sz w:val="28"/>
          <w:szCs w:val="28"/>
        </w:rPr>
        <w:t>9</w:t>
      </w:r>
      <w:r w:rsidRPr="00100305">
        <w:rPr>
          <w:rFonts w:ascii="Times New Roman" w:eastAsia="Times New Roman" w:hAnsi="Times New Roman" w:cs="Times New Roman"/>
          <w:sz w:val="28"/>
          <w:szCs w:val="28"/>
        </w:rPr>
        <w:t xml:space="preserve"> – Динамика оборачиваемости запасов, дебиторской и кредиторской задолженности </w:t>
      </w:r>
      <w:r w:rsidRPr="00100305">
        <w:rPr>
          <w:rFonts w:ascii="Times New Roman" w:hAnsi="Times New Roman" w:cs="Times New Roman"/>
          <w:sz w:val="28"/>
          <w:szCs w:val="28"/>
        </w:rPr>
        <w:t>ОГУП Карталинское ПРСД за 2013-2015гг.</w:t>
      </w:r>
    </w:p>
    <w:p w:rsidR="00887ED0" w:rsidRPr="00100305" w:rsidRDefault="00887ED0" w:rsidP="00B81B87">
      <w:pPr>
        <w:widowControl w:val="0"/>
        <w:spacing w:after="0" w:line="360" w:lineRule="auto"/>
        <w:ind w:firstLine="709"/>
        <w:jc w:val="both"/>
        <w:rPr>
          <w:rFonts w:ascii="Times New Roman" w:hAnsi="Times New Roman" w:cs="Times New Roman"/>
          <w:sz w:val="28"/>
          <w:szCs w:val="28"/>
        </w:rPr>
      </w:pPr>
    </w:p>
    <w:p w:rsidR="00E61EDA" w:rsidRPr="00100305" w:rsidRDefault="00887ED0"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rPr>
        <w:t>На рисунке 1</w:t>
      </w:r>
      <w:r w:rsidR="00DF23F7" w:rsidRPr="00100305">
        <w:rPr>
          <w:rFonts w:ascii="Times New Roman" w:hAnsi="Times New Roman" w:cs="Times New Roman"/>
          <w:sz w:val="28"/>
          <w:szCs w:val="28"/>
        </w:rPr>
        <w:t>9</w:t>
      </w:r>
      <w:r w:rsidRPr="00100305">
        <w:rPr>
          <w:rFonts w:ascii="Times New Roman" w:hAnsi="Times New Roman" w:cs="Times New Roman"/>
          <w:sz w:val="28"/>
          <w:szCs w:val="28"/>
        </w:rPr>
        <w:t xml:space="preserve"> отражена динамика денежного цикла ОГУП Карталинское ПРСД за 2013-2015гг. </w:t>
      </w:r>
      <w:r w:rsidRPr="00100305">
        <w:rPr>
          <w:rFonts w:ascii="Times New Roman" w:hAnsi="Times New Roman" w:cs="Times New Roman"/>
          <w:sz w:val="28"/>
          <w:szCs w:val="28"/>
          <w:shd w:val="clear" w:color="auto" w:fill="FFFFFF"/>
        </w:rPr>
        <w:t>Оборачиваемость запасов тесно связана с</w:t>
      </w:r>
      <w:r w:rsidRPr="00100305">
        <w:rPr>
          <w:rStyle w:val="apple-converted-space"/>
          <w:rFonts w:ascii="Times New Roman" w:hAnsi="Times New Roman" w:cs="Times New Roman"/>
          <w:sz w:val="28"/>
          <w:szCs w:val="28"/>
          <w:shd w:val="clear" w:color="auto" w:fill="FFFFFF"/>
        </w:rPr>
        <w:t> </w:t>
      </w:r>
      <w:r w:rsidRPr="00100305">
        <w:rPr>
          <w:rStyle w:val="ac"/>
          <w:rFonts w:ascii="Times New Roman" w:hAnsi="Times New Roman" w:cs="Times New Roman"/>
          <w:b w:val="0"/>
          <w:sz w:val="28"/>
          <w:szCs w:val="28"/>
          <w:bdr w:val="none" w:sz="0" w:space="0" w:color="auto" w:frame="1"/>
          <w:shd w:val="clear" w:color="auto" w:fill="FFFFFF"/>
        </w:rPr>
        <w:t xml:space="preserve">денежным циклом, так как показывает </w:t>
      </w:r>
      <w:r w:rsidRPr="00100305">
        <w:rPr>
          <w:rFonts w:ascii="Times New Roman" w:hAnsi="Times New Roman" w:cs="Times New Roman"/>
          <w:sz w:val="28"/>
          <w:szCs w:val="28"/>
          <w:shd w:val="clear" w:color="auto" w:fill="FFFFFF"/>
        </w:rPr>
        <w:t xml:space="preserve">количество дней, которое проходит с момента приобретения сырья и до момента продажи продукции За анализируемы период денежный цикл увеличился 71%, что говорит о неэффективном управлении оборотным капиталом предприятия. Увеличение показатели произошло из-за увеличения периода оборота запасов и дебиторской задолженности. </w:t>
      </w:r>
    </w:p>
    <w:p w:rsidR="00450A7E" w:rsidRPr="00100305" w:rsidRDefault="00450A7E" w:rsidP="00B81B87">
      <w:pPr>
        <w:pStyle w:val="1"/>
        <w:widowControl w:val="0"/>
        <w:spacing w:before="0" w:beforeAutospacing="0" w:after="0" w:afterAutospacing="0" w:line="360" w:lineRule="auto"/>
        <w:ind w:firstLine="709"/>
        <w:jc w:val="both"/>
        <w:rPr>
          <w:b w:val="0"/>
          <w:bCs w:val="0"/>
          <w:color w:val="000000"/>
          <w:sz w:val="28"/>
          <w:szCs w:val="28"/>
        </w:rPr>
      </w:pPr>
      <w:r w:rsidRPr="00100305">
        <w:rPr>
          <w:b w:val="0"/>
          <w:sz w:val="28"/>
          <w:szCs w:val="28"/>
        </w:rPr>
        <w:t>Все запасы на предприятия, характеризуются двойственностью природы – обладают как положительными так и отрицательными свойствами. Данное обстоятельство предопределяет необходимость SWOT-анализа запасов. S</w:t>
      </w:r>
      <w:r w:rsidRPr="00100305">
        <w:rPr>
          <w:b w:val="0"/>
          <w:bCs w:val="0"/>
          <w:color w:val="000000"/>
          <w:sz w:val="28"/>
          <w:szCs w:val="28"/>
        </w:rPr>
        <w:t>WOT-анализ – это один из самых распространенных видов анализа, который позволяет выявить и структурировать сильные и слабые стороны, а также потенциальные возможности и уг</w:t>
      </w:r>
      <w:r w:rsidR="00887182" w:rsidRPr="00100305">
        <w:rPr>
          <w:b w:val="0"/>
          <w:bCs w:val="0"/>
          <w:color w:val="000000"/>
          <w:sz w:val="28"/>
          <w:szCs w:val="28"/>
        </w:rPr>
        <w:t xml:space="preserve">розы.[5, </w:t>
      </w:r>
      <w:r w:rsidR="00887182" w:rsidRPr="00100305">
        <w:rPr>
          <w:b w:val="0"/>
          <w:bCs w:val="0"/>
          <w:color w:val="000000"/>
          <w:sz w:val="28"/>
          <w:szCs w:val="28"/>
          <w:lang w:val="en-US"/>
        </w:rPr>
        <w:t>c</w:t>
      </w:r>
      <w:r w:rsidR="00887182" w:rsidRPr="00100305">
        <w:rPr>
          <w:b w:val="0"/>
          <w:bCs w:val="0"/>
          <w:color w:val="000000"/>
          <w:sz w:val="28"/>
          <w:szCs w:val="28"/>
        </w:rPr>
        <w:t>.22]</w:t>
      </w:r>
    </w:p>
    <w:p w:rsidR="00450A7E" w:rsidRPr="00100305" w:rsidRDefault="00450A7E" w:rsidP="00B81B87">
      <w:pPr>
        <w:pStyle w:val="1"/>
        <w:widowControl w:val="0"/>
        <w:spacing w:before="0" w:beforeAutospacing="0" w:after="0" w:afterAutospacing="0" w:line="360" w:lineRule="auto"/>
        <w:ind w:firstLine="709"/>
        <w:jc w:val="both"/>
        <w:rPr>
          <w:b w:val="0"/>
          <w:sz w:val="28"/>
          <w:szCs w:val="28"/>
        </w:rPr>
      </w:pPr>
      <w:r w:rsidRPr="00100305">
        <w:rPr>
          <w:b w:val="0"/>
          <w:sz w:val="28"/>
          <w:szCs w:val="28"/>
        </w:rPr>
        <w:t>С точки зрения своей роли в пр</w:t>
      </w:r>
      <w:r w:rsidR="008C0C95" w:rsidRPr="00100305">
        <w:rPr>
          <w:b w:val="0"/>
          <w:sz w:val="28"/>
          <w:szCs w:val="28"/>
        </w:rPr>
        <w:t xml:space="preserve">оизводственно-коммерческой </w:t>
      </w:r>
      <w:r w:rsidR="008C0C95" w:rsidRPr="00100305">
        <w:rPr>
          <w:b w:val="0"/>
          <w:sz w:val="28"/>
          <w:szCs w:val="28"/>
        </w:rPr>
        <w:lastRenderedPageBreak/>
        <w:t>дея</w:t>
      </w:r>
      <w:r w:rsidRPr="00100305">
        <w:rPr>
          <w:b w:val="0"/>
          <w:sz w:val="28"/>
          <w:szCs w:val="28"/>
        </w:rPr>
        <w:t>тельности, SWOT-анализ может рассмат</w:t>
      </w:r>
      <w:r w:rsidR="008C0C95" w:rsidRPr="00100305">
        <w:rPr>
          <w:b w:val="0"/>
          <w:sz w:val="28"/>
          <w:szCs w:val="28"/>
        </w:rPr>
        <w:t>риваться как элемент логистиче</w:t>
      </w:r>
      <w:r w:rsidRPr="00100305">
        <w:rPr>
          <w:b w:val="0"/>
          <w:sz w:val="28"/>
          <w:szCs w:val="28"/>
        </w:rPr>
        <w:t>ского менеджмента.</w:t>
      </w:r>
    </w:p>
    <w:p w:rsidR="00450A7E" w:rsidRPr="00100305" w:rsidRDefault="00450A7E"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Общий SWOT-анализ состояния  запасов ОГУП Карталинское ПРСД представлен в таблице</w:t>
      </w:r>
      <w:r w:rsidR="00F6102D" w:rsidRPr="00100305">
        <w:rPr>
          <w:rFonts w:ascii="Times New Roman" w:hAnsi="Times New Roman" w:cs="Times New Roman"/>
          <w:sz w:val="28"/>
          <w:szCs w:val="28"/>
        </w:rPr>
        <w:t>20</w:t>
      </w:r>
    </w:p>
    <w:p w:rsidR="00D44F59" w:rsidRPr="00100305" w:rsidRDefault="00D44F59" w:rsidP="00B81B87">
      <w:pPr>
        <w:widowControl w:val="0"/>
        <w:spacing w:after="0" w:line="360" w:lineRule="auto"/>
        <w:ind w:firstLine="709"/>
        <w:jc w:val="both"/>
        <w:rPr>
          <w:rFonts w:ascii="Times New Roman" w:hAnsi="Times New Roman" w:cs="Times New Roman"/>
          <w:sz w:val="28"/>
          <w:szCs w:val="28"/>
        </w:rPr>
      </w:pPr>
    </w:p>
    <w:p w:rsidR="00F56EF6" w:rsidRPr="00100305" w:rsidRDefault="00F56EF6"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Таблица</w:t>
      </w:r>
      <w:r w:rsidR="00F6102D" w:rsidRPr="00100305">
        <w:rPr>
          <w:rFonts w:ascii="Times New Roman" w:hAnsi="Times New Roman" w:cs="Times New Roman"/>
          <w:sz w:val="28"/>
          <w:szCs w:val="28"/>
        </w:rPr>
        <w:t xml:space="preserve"> 20</w:t>
      </w:r>
      <w:r w:rsidRPr="00100305">
        <w:rPr>
          <w:rFonts w:ascii="Times New Roman" w:hAnsi="Times New Roman" w:cs="Times New Roman"/>
          <w:sz w:val="28"/>
          <w:szCs w:val="28"/>
        </w:rPr>
        <w:t xml:space="preserve"> - SWOT-анализ состояния  запасов ОГУП Карталинское ПРСД</w:t>
      </w:r>
    </w:p>
    <w:tbl>
      <w:tblPr>
        <w:tblStyle w:val="ab"/>
        <w:tblW w:w="0" w:type="auto"/>
        <w:tblLook w:val="04A0"/>
      </w:tblPr>
      <w:tblGrid>
        <w:gridCol w:w="2642"/>
        <w:gridCol w:w="3469"/>
        <w:gridCol w:w="3743"/>
      </w:tblGrid>
      <w:tr w:rsidR="009A364E" w:rsidRPr="00100305" w:rsidTr="00BB684F">
        <w:trPr>
          <w:trHeight w:val="650"/>
        </w:trPr>
        <w:tc>
          <w:tcPr>
            <w:tcW w:w="2802" w:type="dxa"/>
          </w:tcPr>
          <w:p w:rsidR="009A364E" w:rsidRPr="00100305" w:rsidRDefault="009A364E" w:rsidP="00B81B87">
            <w:pPr>
              <w:widowControl w:val="0"/>
              <w:jc w:val="both"/>
              <w:rPr>
                <w:rFonts w:ascii="Times New Roman" w:hAnsi="Times New Roman" w:cs="Times New Roman"/>
                <w:sz w:val="28"/>
                <w:szCs w:val="28"/>
              </w:rPr>
            </w:pPr>
          </w:p>
        </w:tc>
        <w:tc>
          <w:tcPr>
            <w:tcW w:w="3685" w:type="dxa"/>
          </w:tcPr>
          <w:p w:rsidR="009A364E" w:rsidRPr="00100305" w:rsidRDefault="009A364E" w:rsidP="00B81B87">
            <w:pPr>
              <w:widowControl w:val="0"/>
              <w:jc w:val="both"/>
              <w:rPr>
                <w:rFonts w:ascii="Times New Roman" w:hAnsi="Times New Roman" w:cs="Times New Roman"/>
                <w:sz w:val="28"/>
                <w:szCs w:val="28"/>
              </w:rPr>
            </w:pPr>
            <w:r w:rsidRPr="00100305">
              <w:rPr>
                <w:rFonts w:ascii="Times New Roman" w:hAnsi="Times New Roman" w:cs="Times New Roman"/>
                <w:sz w:val="28"/>
                <w:szCs w:val="28"/>
              </w:rPr>
              <w:t xml:space="preserve">Положительное влияние </w:t>
            </w:r>
          </w:p>
        </w:tc>
        <w:tc>
          <w:tcPr>
            <w:tcW w:w="3934" w:type="dxa"/>
          </w:tcPr>
          <w:p w:rsidR="009A364E" w:rsidRPr="00100305" w:rsidRDefault="009A364E" w:rsidP="00B81B87">
            <w:pPr>
              <w:widowControl w:val="0"/>
              <w:jc w:val="both"/>
              <w:rPr>
                <w:rFonts w:ascii="Times New Roman" w:hAnsi="Times New Roman" w:cs="Times New Roman"/>
                <w:sz w:val="28"/>
                <w:szCs w:val="28"/>
              </w:rPr>
            </w:pPr>
            <w:r w:rsidRPr="00100305">
              <w:rPr>
                <w:rFonts w:ascii="Times New Roman" w:hAnsi="Times New Roman" w:cs="Times New Roman"/>
                <w:sz w:val="28"/>
                <w:szCs w:val="28"/>
              </w:rPr>
              <w:t xml:space="preserve">Отрицательное влияние </w:t>
            </w:r>
          </w:p>
        </w:tc>
      </w:tr>
      <w:tr w:rsidR="009A364E" w:rsidRPr="00100305" w:rsidTr="00956E4F">
        <w:trPr>
          <w:trHeight w:val="2919"/>
        </w:trPr>
        <w:tc>
          <w:tcPr>
            <w:tcW w:w="2802" w:type="dxa"/>
          </w:tcPr>
          <w:p w:rsidR="009A364E" w:rsidRPr="00100305" w:rsidRDefault="009A364E" w:rsidP="00B81B87">
            <w:pPr>
              <w:widowControl w:val="0"/>
              <w:jc w:val="both"/>
              <w:rPr>
                <w:rFonts w:ascii="Times New Roman" w:hAnsi="Times New Roman" w:cs="Times New Roman"/>
                <w:sz w:val="28"/>
                <w:szCs w:val="28"/>
              </w:rPr>
            </w:pPr>
            <w:r w:rsidRPr="00100305">
              <w:rPr>
                <w:rFonts w:ascii="Times New Roman" w:hAnsi="Times New Roman" w:cs="Times New Roman"/>
                <w:sz w:val="28"/>
                <w:szCs w:val="28"/>
              </w:rPr>
              <w:t xml:space="preserve">Внутренняя среда </w:t>
            </w:r>
          </w:p>
        </w:tc>
        <w:tc>
          <w:tcPr>
            <w:tcW w:w="3685" w:type="dxa"/>
          </w:tcPr>
          <w:p w:rsidR="009A364E" w:rsidRPr="00100305" w:rsidRDefault="009A364E" w:rsidP="00B81B87">
            <w:pPr>
              <w:widowControl w:val="0"/>
              <w:jc w:val="both"/>
              <w:rPr>
                <w:rFonts w:ascii="Times New Roman" w:hAnsi="Times New Roman" w:cs="Times New Roman"/>
                <w:sz w:val="28"/>
                <w:szCs w:val="28"/>
              </w:rPr>
            </w:pPr>
            <w:r w:rsidRPr="00100305">
              <w:rPr>
                <w:rFonts w:ascii="Times New Roman" w:hAnsi="Times New Roman" w:cs="Times New Roman"/>
                <w:sz w:val="28"/>
                <w:szCs w:val="28"/>
                <w:lang w:val="en-US"/>
              </w:rPr>
              <w:t>S</w:t>
            </w:r>
          </w:p>
          <w:p w:rsidR="00F56EF6" w:rsidRPr="00100305" w:rsidRDefault="00D44F59" w:rsidP="00B81B87">
            <w:pPr>
              <w:widowControl w:val="0"/>
              <w:jc w:val="both"/>
              <w:rPr>
                <w:rFonts w:ascii="Times New Roman" w:hAnsi="Times New Roman" w:cs="Times New Roman"/>
                <w:sz w:val="28"/>
                <w:szCs w:val="28"/>
              </w:rPr>
            </w:pPr>
            <w:r w:rsidRPr="00100305">
              <w:rPr>
                <w:rFonts w:ascii="Times New Roman" w:hAnsi="Times New Roman" w:cs="Times New Roman"/>
                <w:color w:val="000000"/>
                <w:sz w:val="28"/>
                <w:szCs w:val="28"/>
              </w:rPr>
              <w:t>АВС - метод контроля товарно-материальных запасов</w:t>
            </w:r>
          </w:p>
        </w:tc>
        <w:tc>
          <w:tcPr>
            <w:tcW w:w="3934" w:type="dxa"/>
          </w:tcPr>
          <w:p w:rsidR="004C7B21" w:rsidRPr="00100305" w:rsidRDefault="009A364E" w:rsidP="00B81B87">
            <w:pPr>
              <w:widowControl w:val="0"/>
              <w:jc w:val="both"/>
              <w:rPr>
                <w:rFonts w:ascii="Times New Roman" w:hAnsi="Times New Roman" w:cs="Times New Roman"/>
                <w:sz w:val="28"/>
                <w:szCs w:val="28"/>
              </w:rPr>
            </w:pPr>
            <w:r w:rsidRPr="00100305">
              <w:rPr>
                <w:rFonts w:ascii="Times New Roman" w:hAnsi="Times New Roman" w:cs="Times New Roman"/>
                <w:sz w:val="28"/>
                <w:szCs w:val="28"/>
                <w:lang w:val="en-US"/>
              </w:rPr>
              <w:t>W</w:t>
            </w:r>
            <w:r w:rsidR="004C7B21" w:rsidRPr="00100305">
              <w:rPr>
                <w:rFonts w:ascii="Times New Roman" w:hAnsi="Times New Roman" w:cs="Times New Roman"/>
                <w:sz w:val="28"/>
                <w:szCs w:val="28"/>
              </w:rPr>
              <w:t xml:space="preserve"> </w:t>
            </w:r>
          </w:p>
          <w:p w:rsidR="004C7B21" w:rsidRPr="00100305" w:rsidRDefault="004C7B21" w:rsidP="00B81B87">
            <w:pPr>
              <w:pStyle w:val="a5"/>
              <w:widowControl w:val="0"/>
              <w:numPr>
                <w:ilvl w:val="0"/>
                <w:numId w:val="30"/>
              </w:numPr>
              <w:jc w:val="both"/>
              <w:rPr>
                <w:rFonts w:ascii="Times New Roman" w:hAnsi="Times New Roman" w:cs="Times New Roman"/>
                <w:sz w:val="28"/>
                <w:szCs w:val="28"/>
              </w:rPr>
            </w:pPr>
            <w:r w:rsidRPr="00100305">
              <w:rPr>
                <w:rFonts w:ascii="Times New Roman" w:hAnsi="Times New Roman" w:cs="Times New Roman"/>
                <w:sz w:val="28"/>
                <w:szCs w:val="28"/>
              </w:rPr>
              <w:t xml:space="preserve">Отсутствие </w:t>
            </w:r>
            <w:r w:rsidR="00D44F59" w:rsidRPr="00100305">
              <w:rPr>
                <w:rFonts w:ascii="Times New Roman" w:hAnsi="Times New Roman" w:cs="Times New Roman"/>
                <w:sz w:val="28"/>
                <w:szCs w:val="28"/>
              </w:rPr>
              <w:t>программного обеспечения по управлению запасами</w:t>
            </w:r>
            <w:r w:rsidRPr="00100305">
              <w:rPr>
                <w:rFonts w:ascii="Times New Roman" w:hAnsi="Times New Roman" w:cs="Times New Roman"/>
                <w:sz w:val="28"/>
                <w:szCs w:val="28"/>
              </w:rPr>
              <w:t xml:space="preserve"> </w:t>
            </w:r>
          </w:p>
          <w:p w:rsidR="00992963" w:rsidRPr="00100305" w:rsidRDefault="00992963" w:rsidP="00B81B87">
            <w:pPr>
              <w:pStyle w:val="a5"/>
              <w:widowControl w:val="0"/>
              <w:numPr>
                <w:ilvl w:val="0"/>
                <w:numId w:val="30"/>
              </w:numPr>
              <w:jc w:val="both"/>
              <w:rPr>
                <w:rFonts w:ascii="Times New Roman" w:hAnsi="Times New Roman" w:cs="Times New Roman"/>
                <w:sz w:val="28"/>
                <w:szCs w:val="28"/>
              </w:rPr>
            </w:pPr>
            <w:r w:rsidRPr="00100305">
              <w:rPr>
                <w:rFonts w:ascii="Times New Roman" w:hAnsi="Times New Roman" w:cs="Times New Roman"/>
                <w:sz w:val="28"/>
                <w:szCs w:val="28"/>
              </w:rPr>
              <w:t xml:space="preserve">Ограниченность складских площадей </w:t>
            </w:r>
          </w:p>
          <w:p w:rsidR="009A364E" w:rsidRPr="00100305" w:rsidRDefault="004C7B21" w:rsidP="00B81B87">
            <w:pPr>
              <w:pStyle w:val="a5"/>
              <w:widowControl w:val="0"/>
              <w:numPr>
                <w:ilvl w:val="0"/>
                <w:numId w:val="30"/>
              </w:numPr>
              <w:jc w:val="both"/>
              <w:rPr>
                <w:rFonts w:ascii="Times New Roman" w:hAnsi="Times New Roman" w:cs="Times New Roman"/>
                <w:sz w:val="28"/>
                <w:szCs w:val="28"/>
              </w:rPr>
            </w:pPr>
            <w:r w:rsidRPr="00100305">
              <w:rPr>
                <w:rFonts w:ascii="Times New Roman" w:hAnsi="Times New Roman" w:cs="Times New Roman"/>
                <w:sz w:val="28"/>
                <w:szCs w:val="28"/>
              </w:rPr>
              <w:t>Искажение информации по запасам</w:t>
            </w:r>
          </w:p>
        </w:tc>
      </w:tr>
      <w:tr w:rsidR="009A364E" w:rsidRPr="00100305" w:rsidTr="00BF3518">
        <w:trPr>
          <w:trHeight w:val="2401"/>
        </w:trPr>
        <w:tc>
          <w:tcPr>
            <w:tcW w:w="2802" w:type="dxa"/>
          </w:tcPr>
          <w:p w:rsidR="009A364E" w:rsidRPr="00100305" w:rsidRDefault="009A364E" w:rsidP="00B81B87">
            <w:pPr>
              <w:widowControl w:val="0"/>
              <w:jc w:val="both"/>
              <w:rPr>
                <w:rFonts w:ascii="Times New Roman" w:hAnsi="Times New Roman" w:cs="Times New Roman"/>
                <w:sz w:val="28"/>
                <w:szCs w:val="28"/>
              </w:rPr>
            </w:pPr>
            <w:r w:rsidRPr="00100305">
              <w:rPr>
                <w:rFonts w:ascii="Times New Roman" w:hAnsi="Times New Roman" w:cs="Times New Roman"/>
                <w:sz w:val="28"/>
                <w:szCs w:val="28"/>
              </w:rPr>
              <w:t>Внешняя среда</w:t>
            </w:r>
          </w:p>
        </w:tc>
        <w:tc>
          <w:tcPr>
            <w:tcW w:w="3685" w:type="dxa"/>
          </w:tcPr>
          <w:p w:rsidR="009A364E" w:rsidRPr="00100305" w:rsidRDefault="009A364E" w:rsidP="00B81B87">
            <w:pPr>
              <w:widowControl w:val="0"/>
              <w:jc w:val="both"/>
              <w:rPr>
                <w:rFonts w:ascii="Times New Roman" w:hAnsi="Times New Roman" w:cs="Times New Roman"/>
                <w:sz w:val="28"/>
                <w:szCs w:val="28"/>
              </w:rPr>
            </w:pPr>
            <w:r w:rsidRPr="00100305">
              <w:rPr>
                <w:rFonts w:ascii="Times New Roman" w:hAnsi="Times New Roman" w:cs="Times New Roman"/>
                <w:sz w:val="28"/>
                <w:szCs w:val="28"/>
                <w:lang w:val="en-US"/>
              </w:rPr>
              <w:t>O</w:t>
            </w:r>
          </w:p>
          <w:p w:rsidR="004C7B21" w:rsidRPr="00100305" w:rsidRDefault="004C7B21" w:rsidP="00B81B87">
            <w:pPr>
              <w:widowControl w:val="0"/>
              <w:jc w:val="both"/>
              <w:rPr>
                <w:rFonts w:ascii="Times New Roman" w:hAnsi="Times New Roman" w:cs="Times New Roman"/>
                <w:sz w:val="28"/>
                <w:szCs w:val="28"/>
              </w:rPr>
            </w:pPr>
            <w:r w:rsidRPr="00100305">
              <w:rPr>
                <w:rFonts w:ascii="Times New Roman" w:hAnsi="Times New Roman" w:cs="Times New Roman"/>
                <w:sz w:val="28"/>
                <w:szCs w:val="28"/>
              </w:rPr>
              <w:t xml:space="preserve">Независимость от сторонних торговых организаций в поставке сырья и материалов для выполнения работ </w:t>
            </w:r>
          </w:p>
        </w:tc>
        <w:tc>
          <w:tcPr>
            <w:tcW w:w="3934" w:type="dxa"/>
          </w:tcPr>
          <w:p w:rsidR="009A364E" w:rsidRPr="00100305" w:rsidRDefault="009A364E" w:rsidP="00B81B87">
            <w:pPr>
              <w:widowControl w:val="0"/>
              <w:jc w:val="both"/>
              <w:rPr>
                <w:rFonts w:ascii="Times New Roman" w:hAnsi="Times New Roman" w:cs="Times New Roman"/>
                <w:sz w:val="28"/>
                <w:szCs w:val="28"/>
              </w:rPr>
            </w:pPr>
            <w:r w:rsidRPr="00100305">
              <w:rPr>
                <w:rFonts w:ascii="Times New Roman" w:hAnsi="Times New Roman" w:cs="Times New Roman"/>
                <w:sz w:val="28"/>
                <w:szCs w:val="28"/>
                <w:lang w:val="en-US"/>
              </w:rPr>
              <w:t>T</w:t>
            </w:r>
          </w:p>
          <w:p w:rsidR="004C7B21" w:rsidRPr="00100305" w:rsidRDefault="004C7B21" w:rsidP="00B81B87">
            <w:pPr>
              <w:pStyle w:val="a5"/>
              <w:widowControl w:val="0"/>
              <w:numPr>
                <w:ilvl w:val="0"/>
                <w:numId w:val="31"/>
              </w:numPr>
              <w:jc w:val="both"/>
              <w:rPr>
                <w:rFonts w:ascii="Times New Roman" w:hAnsi="Times New Roman" w:cs="Times New Roman"/>
                <w:sz w:val="28"/>
                <w:szCs w:val="28"/>
              </w:rPr>
            </w:pPr>
            <w:r w:rsidRPr="00100305">
              <w:rPr>
                <w:rFonts w:ascii="Times New Roman" w:hAnsi="Times New Roman" w:cs="Times New Roman"/>
                <w:sz w:val="28"/>
                <w:szCs w:val="28"/>
              </w:rPr>
              <w:t>Зависимость от арендуемой техники и машин</w:t>
            </w:r>
          </w:p>
          <w:p w:rsidR="004C7B21" w:rsidRPr="00100305" w:rsidRDefault="004C7B21" w:rsidP="00B81B87">
            <w:pPr>
              <w:pStyle w:val="a5"/>
              <w:widowControl w:val="0"/>
              <w:numPr>
                <w:ilvl w:val="0"/>
                <w:numId w:val="31"/>
              </w:numPr>
              <w:jc w:val="both"/>
              <w:rPr>
                <w:rFonts w:ascii="Times New Roman" w:hAnsi="Times New Roman" w:cs="Times New Roman"/>
                <w:sz w:val="28"/>
                <w:szCs w:val="28"/>
              </w:rPr>
            </w:pPr>
            <w:r w:rsidRPr="00100305">
              <w:rPr>
                <w:rFonts w:ascii="Times New Roman" w:hAnsi="Times New Roman" w:cs="Times New Roman"/>
                <w:sz w:val="28"/>
                <w:szCs w:val="28"/>
              </w:rPr>
              <w:t>Нарушение режима поставок на объекты строительства</w:t>
            </w:r>
          </w:p>
        </w:tc>
      </w:tr>
    </w:tbl>
    <w:p w:rsidR="00B56C96" w:rsidRPr="00100305" w:rsidRDefault="00B56C96" w:rsidP="00B81B87">
      <w:pPr>
        <w:widowControl w:val="0"/>
        <w:spacing w:after="0" w:line="360" w:lineRule="auto"/>
        <w:ind w:firstLine="709"/>
        <w:jc w:val="both"/>
        <w:rPr>
          <w:rFonts w:ascii="Times New Roman" w:hAnsi="Times New Roman" w:cs="Times New Roman"/>
          <w:sz w:val="28"/>
          <w:szCs w:val="28"/>
        </w:rPr>
      </w:pPr>
    </w:p>
    <w:p w:rsidR="00D44F59" w:rsidRPr="00100305" w:rsidRDefault="00D44F59" w:rsidP="00B81B87">
      <w:pPr>
        <w:widowControl w:val="0"/>
        <w:spacing w:after="0" w:line="360" w:lineRule="auto"/>
        <w:ind w:firstLine="709"/>
        <w:jc w:val="both"/>
        <w:rPr>
          <w:rFonts w:ascii="Times New Roman" w:hAnsi="Times New Roman" w:cs="Times New Roman"/>
          <w:color w:val="000000"/>
          <w:sz w:val="28"/>
          <w:szCs w:val="28"/>
        </w:rPr>
      </w:pPr>
      <w:r w:rsidRPr="00100305">
        <w:rPr>
          <w:rFonts w:ascii="Times New Roman" w:hAnsi="Times New Roman" w:cs="Times New Roman"/>
          <w:sz w:val="28"/>
          <w:szCs w:val="28"/>
        </w:rPr>
        <w:t xml:space="preserve">Strengths – (сильные стороны) – на предприятии ОГУП Карталинское ПРСД контроль и учет запасов на складах основывается на методе </w:t>
      </w:r>
      <w:r w:rsidRPr="00100305">
        <w:rPr>
          <w:rFonts w:ascii="Times New Roman" w:hAnsi="Times New Roman" w:cs="Times New Roman"/>
          <w:color w:val="000000"/>
          <w:sz w:val="28"/>
          <w:szCs w:val="28"/>
        </w:rPr>
        <w:t xml:space="preserve">АВС, который позволяет выделить наиболее важные запасы, категории А и В, тем самым сосредотачивая на них процесс контроля, что позволяет экономить время и ресурсы. </w:t>
      </w:r>
    </w:p>
    <w:p w:rsidR="00A77D57" w:rsidRPr="00100305" w:rsidRDefault="00D44F59" w:rsidP="00B81B87">
      <w:pPr>
        <w:widowControl w:val="0"/>
        <w:spacing w:after="0" w:line="360" w:lineRule="auto"/>
        <w:ind w:firstLine="709"/>
        <w:jc w:val="both"/>
        <w:rPr>
          <w:rFonts w:ascii="Times New Roman" w:hAnsi="Times New Roman" w:cs="Times New Roman"/>
          <w:color w:val="000000"/>
          <w:sz w:val="28"/>
          <w:szCs w:val="28"/>
        </w:rPr>
      </w:pPr>
      <w:r w:rsidRPr="00100305">
        <w:rPr>
          <w:rFonts w:ascii="Times New Roman" w:hAnsi="Times New Roman" w:cs="Times New Roman"/>
          <w:color w:val="000000"/>
          <w:sz w:val="28"/>
          <w:szCs w:val="28"/>
        </w:rPr>
        <w:t xml:space="preserve">Метод ABC состоит в том, что вся номенклатура располагается в порядке убывания суммарной стоимости всех позиций номенклатуры одного наименования на складе. </w:t>
      </w:r>
    </w:p>
    <w:p w:rsidR="00D44F59" w:rsidRPr="00100305" w:rsidRDefault="00D44F59" w:rsidP="00B81B87">
      <w:pPr>
        <w:widowControl w:val="0"/>
        <w:spacing w:after="0" w:line="360" w:lineRule="auto"/>
        <w:ind w:firstLine="709"/>
        <w:jc w:val="both"/>
        <w:rPr>
          <w:rFonts w:ascii="Times New Roman" w:hAnsi="Times New Roman" w:cs="Times New Roman"/>
          <w:color w:val="000000"/>
          <w:sz w:val="28"/>
          <w:szCs w:val="28"/>
        </w:rPr>
      </w:pPr>
      <w:r w:rsidRPr="00100305">
        <w:rPr>
          <w:rFonts w:ascii="Times New Roman" w:hAnsi="Times New Roman" w:cs="Times New Roman"/>
          <w:color w:val="000000"/>
          <w:sz w:val="28"/>
          <w:szCs w:val="28"/>
        </w:rPr>
        <w:t xml:space="preserve">При этом цену единицы умножают на количество их на складе, и список </w:t>
      </w:r>
      <w:r w:rsidRPr="00100305">
        <w:rPr>
          <w:rFonts w:ascii="Times New Roman" w:hAnsi="Times New Roman" w:cs="Times New Roman"/>
          <w:color w:val="000000"/>
          <w:sz w:val="28"/>
          <w:szCs w:val="28"/>
        </w:rPr>
        <w:lastRenderedPageBreak/>
        <w:t xml:space="preserve">составляется в порядке убывания этих величин. Затем в группу А относят все наименования в списке, сумма стоимостей которых составляет 75-80% от суммарной стоимости всего запаса, в В - 10-15%, в С - 5-10%. </w:t>
      </w:r>
    </w:p>
    <w:p w:rsidR="00992963" w:rsidRPr="00100305" w:rsidRDefault="00D44F59" w:rsidP="00B81B87">
      <w:pPr>
        <w:widowControl w:val="0"/>
        <w:spacing w:after="0" w:line="360" w:lineRule="auto"/>
        <w:ind w:firstLine="709"/>
        <w:jc w:val="both"/>
        <w:rPr>
          <w:rFonts w:ascii="Times New Roman" w:hAnsi="Times New Roman" w:cs="Times New Roman"/>
          <w:color w:val="000000"/>
          <w:sz w:val="28"/>
          <w:szCs w:val="28"/>
        </w:rPr>
      </w:pPr>
      <w:r w:rsidRPr="00100305">
        <w:rPr>
          <w:rFonts w:ascii="Times New Roman" w:hAnsi="Times New Roman" w:cs="Times New Roman"/>
          <w:color w:val="000000"/>
          <w:sz w:val="28"/>
          <w:szCs w:val="28"/>
        </w:rPr>
        <w:t xml:space="preserve">Однако все расчеты и распределение номенклатур специалисты ОГУП Карталинское ПРСД </w:t>
      </w:r>
      <w:r w:rsidR="00992963" w:rsidRPr="00100305">
        <w:rPr>
          <w:rFonts w:ascii="Times New Roman" w:hAnsi="Times New Roman" w:cs="Times New Roman"/>
          <w:color w:val="000000"/>
          <w:sz w:val="28"/>
          <w:szCs w:val="28"/>
        </w:rPr>
        <w:t>осуществляют</w:t>
      </w:r>
      <w:r w:rsidRPr="00100305">
        <w:rPr>
          <w:rFonts w:ascii="Times New Roman" w:hAnsi="Times New Roman" w:cs="Times New Roman"/>
          <w:color w:val="000000"/>
          <w:sz w:val="28"/>
          <w:szCs w:val="28"/>
        </w:rPr>
        <w:t xml:space="preserve"> вручную или с помощью </w:t>
      </w:r>
      <w:r w:rsidR="00992963" w:rsidRPr="00100305">
        <w:rPr>
          <w:rFonts w:ascii="Times New Roman" w:hAnsi="Times New Roman" w:cs="Times New Roman"/>
          <w:bCs/>
          <w:sz w:val="28"/>
          <w:szCs w:val="28"/>
          <w:shd w:val="clear" w:color="auto" w:fill="FFFFFF"/>
        </w:rPr>
        <w:t>Microsoft</w:t>
      </w:r>
      <w:r w:rsidR="00992963" w:rsidRPr="00100305">
        <w:rPr>
          <w:rStyle w:val="apple-converted-space"/>
          <w:rFonts w:ascii="Times New Roman" w:hAnsi="Times New Roman" w:cs="Times New Roman"/>
          <w:sz w:val="28"/>
          <w:szCs w:val="28"/>
          <w:shd w:val="clear" w:color="auto" w:fill="FFFFFF"/>
        </w:rPr>
        <w:t> </w:t>
      </w:r>
      <w:r w:rsidR="00992963" w:rsidRPr="00100305">
        <w:rPr>
          <w:rFonts w:ascii="Times New Roman" w:hAnsi="Times New Roman" w:cs="Times New Roman"/>
          <w:sz w:val="28"/>
          <w:szCs w:val="28"/>
          <w:shd w:val="clear" w:color="auto" w:fill="FFFFFF"/>
        </w:rPr>
        <w:t>Office</w:t>
      </w:r>
      <w:r w:rsidR="00992963" w:rsidRPr="00100305">
        <w:rPr>
          <w:rStyle w:val="apple-converted-space"/>
          <w:rFonts w:ascii="Times New Roman" w:hAnsi="Times New Roman" w:cs="Times New Roman"/>
          <w:sz w:val="28"/>
          <w:szCs w:val="28"/>
          <w:shd w:val="clear" w:color="auto" w:fill="FFFFFF"/>
        </w:rPr>
        <w:t> </w:t>
      </w:r>
      <w:r w:rsidR="00992963" w:rsidRPr="00100305">
        <w:rPr>
          <w:rFonts w:ascii="Times New Roman" w:hAnsi="Times New Roman" w:cs="Times New Roman"/>
          <w:bCs/>
          <w:sz w:val="28"/>
          <w:szCs w:val="28"/>
          <w:shd w:val="clear" w:color="auto" w:fill="FFFFFF"/>
        </w:rPr>
        <w:t>Excel</w:t>
      </w:r>
      <w:r w:rsidR="00992963" w:rsidRPr="00100305">
        <w:rPr>
          <w:rFonts w:ascii="Times New Roman" w:hAnsi="Times New Roman" w:cs="Times New Roman"/>
          <w:sz w:val="28"/>
          <w:szCs w:val="28"/>
        </w:rPr>
        <w:t>.</w:t>
      </w:r>
      <w:r w:rsidR="00992963" w:rsidRPr="00100305">
        <w:rPr>
          <w:rFonts w:ascii="Times New Roman" w:hAnsi="Times New Roman" w:cs="Times New Roman"/>
          <w:color w:val="000000"/>
          <w:sz w:val="28"/>
          <w:szCs w:val="28"/>
        </w:rPr>
        <w:t xml:space="preserve"> </w:t>
      </w:r>
    </w:p>
    <w:p w:rsidR="00DB1965" w:rsidRPr="00100305" w:rsidRDefault="00992963"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Weaknesses – (слабые стороны) – на предприятии нет специализированного программного обеспечения по управлению складами, отчеты и документация заполняются вручную с помощью электронных таблиц, что делает процесс управления запасами </w:t>
      </w:r>
      <w:r w:rsidR="00DB1965" w:rsidRPr="00100305">
        <w:rPr>
          <w:rFonts w:ascii="Times New Roman" w:hAnsi="Times New Roman" w:cs="Times New Roman"/>
          <w:sz w:val="28"/>
          <w:szCs w:val="28"/>
        </w:rPr>
        <w:t xml:space="preserve">на </w:t>
      </w:r>
      <w:r w:rsidR="008C0C95" w:rsidRPr="00100305">
        <w:rPr>
          <w:rFonts w:ascii="Times New Roman" w:hAnsi="Times New Roman" w:cs="Times New Roman"/>
          <w:sz w:val="28"/>
          <w:szCs w:val="28"/>
        </w:rPr>
        <w:t>складах</w:t>
      </w:r>
      <w:r w:rsidR="00DB1965" w:rsidRPr="00100305">
        <w:rPr>
          <w:rFonts w:ascii="Times New Roman" w:hAnsi="Times New Roman" w:cs="Times New Roman"/>
          <w:sz w:val="28"/>
          <w:szCs w:val="28"/>
        </w:rPr>
        <w:t xml:space="preserve"> долгим и трудоемким.</w:t>
      </w:r>
    </w:p>
    <w:p w:rsidR="00992963" w:rsidRPr="00100305" w:rsidRDefault="00992963"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В 2014году число </w:t>
      </w:r>
      <w:r w:rsidR="00DB1965" w:rsidRPr="00100305">
        <w:rPr>
          <w:rFonts w:ascii="Times New Roman" w:hAnsi="Times New Roman" w:cs="Times New Roman"/>
          <w:sz w:val="28"/>
          <w:szCs w:val="28"/>
        </w:rPr>
        <w:t xml:space="preserve">сырья и материалов на складе предприятии увеличилось в сорок, увеличилась загруженность складских помещений до 93%, при этом численность ответственного за учет складских помещениях персонала не увеличилась. </w:t>
      </w:r>
    </w:p>
    <w:p w:rsidR="00DB1965" w:rsidRPr="00100305" w:rsidRDefault="00DB1965"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Не автоматизированный процесс учета, искажает информацию о наличии и состоянии имеющихся запасов, как и выборочная инвентаризация, так как </w:t>
      </w:r>
      <w:r w:rsidRPr="00100305">
        <w:rPr>
          <w:rFonts w:ascii="Times New Roman" w:eastAsia="Times New Roman" w:hAnsi="Times New Roman" w:cs="Times New Roman"/>
          <w:sz w:val="28"/>
          <w:szCs w:val="28"/>
        </w:rPr>
        <w:t>проведение полной инвентаризации может привести к остановке работы склада или производства в целом.</w:t>
      </w:r>
    </w:p>
    <w:p w:rsidR="00992963" w:rsidRPr="00100305" w:rsidRDefault="00DB1965"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Opportunities –</w:t>
      </w:r>
      <w:r w:rsidR="00D721D8" w:rsidRPr="00100305">
        <w:rPr>
          <w:rFonts w:ascii="Times New Roman" w:hAnsi="Times New Roman" w:cs="Times New Roman"/>
          <w:sz w:val="28"/>
          <w:szCs w:val="28"/>
        </w:rPr>
        <w:t xml:space="preserve"> </w:t>
      </w:r>
      <w:r w:rsidRPr="00100305">
        <w:rPr>
          <w:rFonts w:ascii="Times New Roman" w:hAnsi="Times New Roman" w:cs="Times New Roman"/>
          <w:sz w:val="28"/>
          <w:szCs w:val="28"/>
        </w:rPr>
        <w:t xml:space="preserve">(возможности) – ОГУП Карталинское ПРСД полностью независимо от поставщиков. С 2014 года изменением к уставу № 5, одним из основных </w:t>
      </w:r>
      <w:r w:rsidR="00D721D8" w:rsidRPr="00100305">
        <w:rPr>
          <w:rFonts w:ascii="Times New Roman" w:hAnsi="Times New Roman" w:cs="Times New Roman"/>
          <w:sz w:val="28"/>
          <w:szCs w:val="28"/>
        </w:rPr>
        <w:t>видов</w:t>
      </w:r>
      <w:r w:rsidRPr="00100305">
        <w:rPr>
          <w:rFonts w:ascii="Times New Roman" w:hAnsi="Times New Roman" w:cs="Times New Roman"/>
          <w:sz w:val="28"/>
          <w:szCs w:val="28"/>
        </w:rPr>
        <w:t xml:space="preserve"> деятельности </w:t>
      </w:r>
      <w:r w:rsidR="00D721D8" w:rsidRPr="00100305">
        <w:rPr>
          <w:rFonts w:ascii="Times New Roman" w:hAnsi="Times New Roman" w:cs="Times New Roman"/>
          <w:sz w:val="28"/>
          <w:szCs w:val="28"/>
        </w:rPr>
        <w:t>предприятия</w:t>
      </w:r>
      <w:r w:rsidRPr="00100305">
        <w:rPr>
          <w:rFonts w:ascii="Times New Roman" w:hAnsi="Times New Roman" w:cs="Times New Roman"/>
          <w:sz w:val="28"/>
          <w:szCs w:val="28"/>
        </w:rPr>
        <w:t xml:space="preserve"> стало производство дорожно-строительных материалов для выполнения </w:t>
      </w:r>
      <w:r w:rsidR="00D721D8" w:rsidRPr="00100305">
        <w:rPr>
          <w:rFonts w:ascii="Times New Roman" w:hAnsi="Times New Roman" w:cs="Times New Roman"/>
          <w:sz w:val="28"/>
          <w:szCs w:val="28"/>
        </w:rPr>
        <w:t>работ по ремонту и содержанию автомобильных дорог. ОГУП Карталинское ПРСД самостоятельно разрабатывает и добывает щебень, камень, песок и глину для строительных работ, изготавливают запасные части и комплектующие для машин и оборудования, выращивают продукты питания для столовой.</w:t>
      </w:r>
    </w:p>
    <w:p w:rsidR="00D721D8" w:rsidRPr="00100305" w:rsidRDefault="00D721D8"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Threats – (угрозы) – из-за высокого износа собственных основных средств ОГУП Карталинское ПРСД вынуждено арендовать технику у сторонних организаций для добычи щебня, доставки материалов и проведения ремонтно-строительных работ, что значительно увеличивает себестоимость.</w:t>
      </w:r>
    </w:p>
    <w:p w:rsidR="00D721D8" w:rsidRPr="00100305" w:rsidRDefault="00D721D8" w:rsidP="00B81B87">
      <w:pPr>
        <w:widowControl w:val="0"/>
        <w:spacing w:after="0" w:line="360" w:lineRule="auto"/>
        <w:ind w:firstLine="709"/>
        <w:jc w:val="both"/>
        <w:rPr>
          <w:rFonts w:ascii="Times New Roman" w:hAnsi="Times New Roman" w:cs="Times New Roman"/>
          <w:color w:val="000000"/>
          <w:sz w:val="28"/>
          <w:szCs w:val="28"/>
        </w:rPr>
      </w:pPr>
      <w:r w:rsidRPr="00100305">
        <w:rPr>
          <w:rFonts w:ascii="Times New Roman" w:hAnsi="Times New Roman" w:cs="Times New Roman"/>
          <w:sz w:val="28"/>
          <w:szCs w:val="28"/>
        </w:rPr>
        <w:lastRenderedPageBreak/>
        <w:t>Предприятие уже с</w:t>
      </w:r>
      <w:r w:rsidR="00BF3518" w:rsidRPr="00100305">
        <w:rPr>
          <w:rFonts w:ascii="Times New Roman" w:hAnsi="Times New Roman" w:cs="Times New Roman"/>
          <w:sz w:val="28"/>
          <w:szCs w:val="28"/>
        </w:rPr>
        <w:t>талкивалось с судебными исками в</w:t>
      </w:r>
      <w:r w:rsidRPr="00100305">
        <w:rPr>
          <w:rFonts w:ascii="Times New Roman" w:hAnsi="Times New Roman" w:cs="Times New Roman"/>
          <w:sz w:val="28"/>
          <w:szCs w:val="28"/>
        </w:rPr>
        <w:t xml:space="preserve"> свой адрес, из-за нарушений условия договора, </w:t>
      </w:r>
      <w:r w:rsidR="00BF3518" w:rsidRPr="00100305">
        <w:rPr>
          <w:rFonts w:ascii="Times New Roman" w:hAnsi="Times New Roman" w:cs="Times New Roman"/>
          <w:sz w:val="28"/>
          <w:szCs w:val="28"/>
        </w:rPr>
        <w:t>не выполнения в установленнй</w:t>
      </w:r>
      <w:r w:rsidR="001B5CDE" w:rsidRPr="00100305">
        <w:rPr>
          <w:rFonts w:ascii="Times New Roman" w:hAnsi="Times New Roman" w:cs="Times New Roman"/>
          <w:sz w:val="28"/>
          <w:szCs w:val="28"/>
        </w:rPr>
        <w:t xml:space="preserve"> срок работ из-за нарушения режима поставок материалов на объект строительства. Это связанно с тем что  ОГУП Карталинское ПРСД использует свой щебень с разрабатываемого карьера, который зачастую значительно уделен от места проведения дорожных работ. </w:t>
      </w:r>
    </w:p>
    <w:p w:rsidR="00E61EDA" w:rsidRPr="00100305" w:rsidRDefault="00E61EDA"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В ходе</w:t>
      </w:r>
      <w:r w:rsidR="008C0C95" w:rsidRPr="00100305">
        <w:rPr>
          <w:rFonts w:ascii="Times New Roman" w:hAnsi="Times New Roman" w:cs="Times New Roman"/>
          <w:sz w:val="28"/>
          <w:szCs w:val="28"/>
        </w:rPr>
        <w:t xml:space="preserve"> SWOT-анализа,</w:t>
      </w:r>
      <w:r w:rsidRPr="00100305">
        <w:rPr>
          <w:rFonts w:ascii="Times New Roman" w:hAnsi="Times New Roman" w:cs="Times New Roman"/>
          <w:sz w:val="28"/>
          <w:szCs w:val="28"/>
        </w:rPr>
        <w:t xml:space="preserve"> анализа структуры и динамики запасов, а также экономической характеристики ОГУП Карталинское ПРСД, было выявлено ряд проблем связанных с политикой управления запасами предприятия:</w:t>
      </w:r>
    </w:p>
    <w:p w:rsidR="00E61EDA" w:rsidRPr="00100305" w:rsidRDefault="00E61EDA" w:rsidP="00B81B87">
      <w:pPr>
        <w:pStyle w:val="a5"/>
        <w:widowControl w:val="0"/>
        <w:numPr>
          <w:ilvl w:val="0"/>
          <w:numId w:val="22"/>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 xml:space="preserve">Загруженность складских помещений – в 2014 году вместе с резким увеличением </w:t>
      </w:r>
      <w:r w:rsidRPr="00100305">
        <w:rPr>
          <w:rFonts w:ascii="Times New Roman" w:eastAsia="Times New Roman" w:hAnsi="Times New Roman" w:cs="Times New Roman"/>
          <w:sz w:val="28"/>
          <w:szCs w:val="28"/>
        </w:rPr>
        <w:t>себестоимости материалов, в шесть увеличилось их количество на складах. Вследствие чего вытекает вторая проблема</w:t>
      </w:r>
    </w:p>
    <w:p w:rsidR="00E61EDA" w:rsidRPr="00100305" w:rsidRDefault="00E61EDA" w:rsidP="00B81B87">
      <w:pPr>
        <w:pStyle w:val="a5"/>
        <w:widowControl w:val="0"/>
        <w:numPr>
          <w:ilvl w:val="0"/>
          <w:numId w:val="22"/>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Увеличение периода оборачиваемости запасов предприятия –  в 2014г. оборачиваемость запасов увеличилась на 71%. Вместе с тем увеличились и другие показатели оборачиваемости.</w:t>
      </w:r>
    </w:p>
    <w:p w:rsidR="00E61EDA" w:rsidRPr="00100305" w:rsidRDefault="00E61EDA" w:rsidP="00B81B87">
      <w:pPr>
        <w:pStyle w:val="a5"/>
        <w:widowControl w:val="0"/>
        <w:numPr>
          <w:ilvl w:val="0"/>
          <w:numId w:val="22"/>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Увеличение периода оборачиваемости дебиторской задолженности – в два раза по сравнению с показателями в 2013году.</w:t>
      </w:r>
    </w:p>
    <w:p w:rsidR="004C7B21" w:rsidRPr="00100305" w:rsidRDefault="004C7B21" w:rsidP="00B81B87">
      <w:pPr>
        <w:pStyle w:val="a5"/>
        <w:widowControl w:val="0"/>
        <w:numPr>
          <w:ilvl w:val="0"/>
          <w:numId w:val="22"/>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 xml:space="preserve">Высокая себестоимость добываемого щебня для </w:t>
      </w:r>
      <w:r w:rsidR="00774E84" w:rsidRPr="00100305">
        <w:rPr>
          <w:rFonts w:ascii="Times New Roman" w:hAnsi="Times New Roman" w:cs="Times New Roman"/>
          <w:sz w:val="28"/>
          <w:szCs w:val="28"/>
        </w:rPr>
        <w:t>ремонтно-строительных работ.</w:t>
      </w:r>
    </w:p>
    <w:p w:rsidR="00E61EDA" w:rsidRPr="00100305" w:rsidRDefault="00E61EDA"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Для решения выявленных проблем может быть предложено ряд мер:</w:t>
      </w:r>
    </w:p>
    <w:p w:rsidR="00E61EDA" w:rsidRPr="00100305" w:rsidRDefault="00E61EDA" w:rsidP="00B81B87">
      <w:pPr>
        <w:pStyle w:val="a5"/>
        <w:widowControl w:val="0"/>
        <w:numPr>
          <w:ilvl w:val="0"/>
          <w:numId w:val="23"/>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Организация автоматизированного учета запасов предприятия;</w:t>
      </w:r>
    </w:p>
    <w:p w:rsidR="00E61EDA" w:rsidRPr="00100305" w:rsidRDefault="00E61EDA" w:rsidP="00B81B87">
      <w:pPr>
        <w:pStyle w:val="a5"/>
        <w:widowControl w:val="0"/>
        <w:numPr>
          <w:ilvl w:val="0"/>
          <w:numId w:val="23"/>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Автоматизация процесса инвентаризации;</w:t>
      </w:r>
    </w:p>
    <w:p w:rsidR="00E61EDA" w:rsidRPr="00100305" w:rsidRDefault="00E61EDA" w:rsidP="00B81B87">
      <w:pPr>
        <w:pStyle w:val="a5"/>
        <w:widowControl w:val="0"/>
        <w:numPr>
          <w:ilvl w:val="0"/>
          <w:numId w:val="23"/>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Организация внутреннего и внешнего документооборота;</w:t>
      </w:r>
    </w:p>
    <w:p w:rsidR="00E61EDA" w:rsidRPr="00100305" w:rsidRDefault="004422E8" w:rsidP="00B81B87">
      <w:pPr>
        <w:pStyle w:val="a5"/>
        <w:widowControl w:val="0"/>
        <w:numPr>
          <w:ilvl w:val="0"/>
          <w:numId w:val="23"/>
        </w:numPr>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Сокращение себестоимости, за счет изменения стоимости щебня используемого в производстве.</w:t>
      </w:r>
      <w:r w:rsidR="00E61EDA" w:rsidRPr="00100305">
        <w:rPr>
          <w:rFonts w:ascii="Times New Roman" w:hAnsi="Times New Roman" w:cs="Times New Roman"/>
          <w:sz w:val="28"/>
          <w:szCs w:val="28"/>
        </w:rPr>
        <w:br w:type="page"/>
      </w:r>
    </w:p>
    <w:p w:rsidR="00793394" w:rsidRPr="00100305" w:rsidRDefault="00144AD4" w:rsidP="00B81B87">
      <w:pPr>
        <w:widowControl w:val="0"/>
        <w:spacing w:after="0" w:line="360" w:lineRule="auto"/>
        <w:ind w:firstLine="709"/>
        <w:jc w:val="center"/>
        <w:rPr>
          <w:rFonts w:ascii="Times New Roman" w:hAnsi="Times New Roman" w:cs="Times New Roman"/>
          <w:sz w:val="28"/>
          <w:szCs w:val="28"/>
        </w:rPr>
      </w:pPr>
      <w:r w:rsidRPr="00100305">
        <w:rPr>
          <w:rFonts w:ascii="Times New Roman" w:hAnsi="Times New Roman" w:cs="Times New Roman"/>
          <w:sz w:val="28"/>
          <w:szCs w:val="28"/>
        </w:rPr>
        <w:lastRenderedPageBreak/>
        <w:t>ГЛАВА 3 СОВЕРШЕНСТВОВАНИЕ ПОЛИТИКИ УПРАВЛЕНИЯ ЗАПАСАМИ ОГУП КАРТАЛИНСКОЕ ПРСД</w:t>
      </w:r>
    </w:p>
    <w:p w:rsidR="00E5180D" w:rsidRPr="00100305" w:rsidRDefault="00E5180D" w:rsidP="00B81B87">
      <w:pPr>
        <w:widowControl w:val="0"/>
        <w:spacing w:after="0" w:line="360" w:lineRule="auto"/>
        <w:ind w:firstLine="709"/>
        <w:jc w:val="both"/>
        <w:rPr>
          <w:rFonts w:ascii="Times New Roman" w:hAnsi="Times New Roman" w:cs="Times New Roman"/>
          <w:sz w:val="28"/>
          <w:szCs w:val="28"/>
        </w:rPr>
      </w:pPr>
    </w:p>
    <w:p w:rsidR="007010C6" w:rsidRPr="00100305" w:rsidRDefault="007010C6" w:rsidP="00B81B87">
      <w:pPr>
        <w:widowControl w:val="0"/>
        <w:spacing w:after="0" w:line="360" w:lineRule="auto"/>
        <w:ind w:firstLine="709"/>
        <w:jc w:val="both"/>
        <w:rPr>
          <w:rFonts w:ascii="Times New Roman" w:hAnsi="Times New Roman" w:cs="Times New Roman"/>
          <w:sz w:val="28"/>
          <w:szCs w:val="28"/>
        </w:rPr>
      </w:pPr>
    </w:p>
    <w:p w:rsidR="00E61EDA" w:rsidRPr="00100305" w:rsidRDefault="00E61EDA"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3.1 </w:t>
      </w:r>
      <w:r w:rsidR="005177FB" w:rsidRPr="00100305">
        <w:rPr>
          <w:rFonts w:ascii="Times New Roman" w:hAnsi="Times New Roman" w:cs="Times New Roman"/>
          <w:sz w:val="28"/>
          <w:szCs w:val="28"/>
        </w:rPr>
        <w:t>Организация автоматизированного учета запасов предприятия</w:t>
      </w:r>
    </w:p>
    <w:p w:rsidR="00E61EDA" w:rsidRPr="00100305" w:rsidRDefault="00E61EDA" w:rsidP="00B81B87">
      <w:pPr>
        <w:widowControl w:val="0"/>
        <w:spacing w:after="0" w:line="360" w:lineRule="auto"/>
        <w:ind w:firstLine="709"/>
        <w:jc w:val="both"/>
        <w:rPr>
          <w:rFonts w:ascii="Times New Roman" w:hAnsi="Times New Roman" w:cs="Times New Roman"/>
          <w:sz w:val="28"/>
          <w:szCs w:val="28"/>
        </w:rPr>
      </w:pPr>
    </w:p>
    <w:p w:rsidR="00144AD4" w:rsidRPr="00100305" w:rsidRDefault="00144AD4" w:rsidP="00B81B87">
      <w:pPr>
        <w:widowControl w:val="0"/>
        <w:spacing w:after="0" w:line="360" w:lineRule="auto"/>
        <w:ind w:firstLine="709"/>
        <w:jc w:val="both"/>
        <w:rPr>
          <w:rFonts w:ascii="Times New Roman" w:hAnsi="Times New Roman" w:cs="Times New Roman"/>
          <w:sz w:val="28"/>
          <w:szCs w:val="28"/>
        </w:rPr>
      </w:pPr>
    </w:p>
    <w:p w:rsidR="005177FB" w:rsidRPr="00100305" w:rsidRDefault="00E61EDA"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Организация автоматизированного учета запасов предприятия</w:t>
      </w:r>
      <w:r w:rsidR="005177FB" w:rsidRPr="00100305">
        <w:rPr>
          <w:rFonts w:ascii="Times New Roman" w:hAnsi="Times New Roman" w:cs="Times New Roman"/>
          <w:sz w:val="28"/>
          <w:szCs w:val="28"/>
        </w:rPr>
        <w:t xml:space="preserve">, с помощью внедрения программного обеспечения 1С:Предприятие 8. 1С-Логистика: Управление сладом 3.0. </w:t>
      </w:r>
    </w:p>
    <w:p w:rsidR="005177FB" w:rsidRPr="00100305" w:rsidRDefault="005177FB" w:rsidP="00B81B87">
      <w:pPr>
        <w:pStyle w:val="a3"/>
        <w:widowControl w:val="0"/>
        <w:spacing w:before="0" w:beforeAutospacing="0" w:after="0" w:afterAutospacing="0" w:line="360" w:lineRule="auto"/>
        <w:ind w:firstLine="709"/>
        <w:jc w:val="both"/>
        <w:textAlignment w:val="baseline"/>
        <w:rPr>
          <w:sz w:val="28"/>
          <w:szCs w:val="28"/>
        </w:rPr>
      </w:pPr>
      <w:r w:rsidRPr="00100305">
        <w:rPr>
          <w:sz w:val="28"/>
          <w:szCs w:val="28"/>
        </w:rPr>
        <w:t xml:space="preserve">Данная система </w:t>
      </w:r>
      <w:r w:rsidR="0050071C" w:rsidRPr="00100305">
        <w:rPr>
          <w:sz w:val="28"/>
          <w:szCs w:val="28"/>
        </w:rPr>
        <w:t>позволит</w:t>
      </w:r>
      <w:r w:rsidRPr="00100305">
        <w:rPr>
          <w:sz w:val="28"/>
          <w:szCs w:val="28"/>
        </w:rPr>
        <w:t>::</w:t>
      </w:r>
    </w:p>
    <w:p w:rsidR="005177FB" w:rsidRPr="00100305" w:rsidRDefault="005177FB" w:rsidP="00B81B87">
      <w:pPr>
        <w:widowControl w:val="0"/>
        <w:numPr>
          <w:ilvl w:val="0"/>
          <w:numId w:val="25"/>
        </w:numPr>
        <w:spacing w:after="0" w:line="360" w:lineRule="auto"/>
        <w:ind w:left="0"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 xml:space="preserve">оптимизировать использование площади </w:t>
      </w:r>
      <w:r w:rsidR="0050071C" w:rsidRPr="00100305">
        <w:rPr>
          <w:rFonts w:ascii="Times New Roman" w:eastAsia="Times New Roman" w:hAnsi="Times New Roman" w:cs="Times New Roman"/>
          <w:sz w:val="28"/>
          <w:szCs w:val="28"/>
        </w:rPr>
        <w:t>складов</w:t>
      </w:r>
      <w:r w:rsidRPr="00100305">
        <w:rPr>
          <w:rFonts w:ascii="Times New Roman" w:eastAsia="Times New Roman" w:hAnsi="Times New Roman" w:cs="Times New Roman"/>
          <w:sz w:val="28"/>
          <w:szCs w:val="28"/>
        </w:rPr>
        <w:t>;</w:t>
      </w:r>
    </w:p>
    <w:p w:rsidR="005177FB" w:rsidRPr="00100305" w:rsidRDefault="005177FB" w:rsidP="00B81B87">
      <w:pPr>
        <w:widowControl w:val="0"/>
        <w:numPr>
          <w:ilvl w:val="0"/>
          <w:numId w:val="25"/>
        </w:numPr>
        <w:spacing w:after="0" w:line="360" w:lineRule="auto"/>
        <w:ind w:left="0"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 xml:space="preserve">сократить затраты на хранение </w:t>
      </w:r>
      <w:r w:rsidR="0050071C" w:rsidRPr="00100305">
        <w:rPr>
          <w:rFonts w:ascii="Times New Roman" w:eastAsia="Times New Roman" w:hAnsi="Times New Roman" w:cs="Times New Roman"/>
          <w:sz w:val="28"/>
          <w:szCs w:val="28"/>
        </w:rPr>
        <w:t>ТМЦ</w:t>
      </w:r>
      <w:r w:rsidRPr="00100305">
        <w:rPr>
          <w:rFonts w:ascii="Times New Roman" w:eastAsia="Times New Roman" w:hAnsi="Times New Roman" w:cs="Times New Roman"/>
          <w:sz w:val="28"/>
          <w:szCs w:val="28"/>
        </w:rPr>
        <w:t xml:space="preserve"> на складе;</w:t>
      </w:r>
    </w:p>
    <w:p w:rsidR="005177FB" w:rsidRPr="00100305" w:rsidRDefault="005177FB" w:rsidP="00B81B87">
      <w:pPr>
        <w:widowControl w:val="0"/>
        <w:numPr>
          <w:ilvl w:val="0"/>
          <w:numId w:val="25"/>
        </w:numPr>
        <w:spacing w:after="0" w:line="360" w:lineRule="auto"/>
        <w:ind w:left="0"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сократить время проведения всех складских операций;</w:t>
      </w:r>
    </w:p>
    <w:p w:rsidR="005177FB" w:rsidRPr="00100305" w:rsidRDefault="005177FB" w:rsidP="00B81B87">
      <w:pPr>
        <w:widowControl w:val="0"/>
        <w:numPr>
          <w:ilvl w:val="0"/>
          <w:numId w:val="25"/>
        </w:numPr>
        <w:spacing w:after="0" w:line="360" w:lineRule="auto"/>
        <w:ind w:left="0"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сократить количество ошибочных складских операций;</w:t>
      </w:r>
    </w:p>
    <w:p w:rsidR="005177FB" w:rsidRPr="00100305" w:rsidRDefault="005177FB" w:rsidP="00B81B87">
      <w:pPr>
        <w:widowControl w:val="0"/>
        <w:numPr>
          <w:ilvl w:val="0"/>
          <w:numId w:val="25"/>
        </w:numPr>
        <w:spacing w:after="0" w:line="360" w:lineRule="auto"/>
        <w:ind w:left="0"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повысить точность учета товара;</w:t>
      </w:r>
    </w:p>
    <w:p w:rsidR="005177FB" w:rsidRPr="00100305" w:rsidRDefault="005177FB" w:rsidP="00B81B87">
      <w:pPr>
        <w:widowControl w:val="0"/>
        <w:numPr>
          <w:ilvl w:val="0"/>
          <w:numId w:val="25"/>
        </w:numPr>
        <w:spacing w:after="0" w:line="360" w:lineRule="auto"/>
        <w:ind w:left="0"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избежать потерь, связанных с ограниченным сроком реализации товара;</w:t>
      </w:r>
    </w:p>
    <w:p w:rsidR="005177FB" w:rsidRPr="00100305" w:rsidRDefault="005177FB" w:rsidP="00B81B87">
      <w:pPr>
        <w:widowControl w:val="0"/>
        <w:spacing w:after="0" w:line="360" w:lineRule="auto"/>
        <w:ind w:firstLine="709"/>
        <w:jc w:val="both"/>
        <w:rPr>
          <w:rFonts w:ascii="Times New Roman" w:hAnsi="Times New Roman" w:cs="Times New Roman"/>
          <w:sz w:val="28"/>
          <w:szCs w:val="28"/>
        </w:rPr>
      </w:pPr>
      <w:r w:rsidRPr="00100305">
        <w:rPr>
          <w:rFonts w:ascii="Times New Roman" w:eastAsia="Times New Roman" w:hAnsi="Times New Roman" w:cs="Times New Roman"/>
          <w:sz w:val="28"/>
          <w:szCs w:val="28"/>
        </w:rPr>
        <w:t xml:space="preserve">На сегодняшний день </w:t>
      </w:r>
      <w:r w:rsidR="00E61EDA" w:rsidRPr="00100305">
        <w:rPr>
          <w:rFonts w:ascii="Times New Roman" w:eastAsia="Times New Roman" w:hAnsi="Times New Roman" w:cs="Times New Roman"/>
          <w:sz w:val="28"/>
          <w:szCs w:val="28"/>
        </w:rPr>
        <w:t xml:space="preserve">на ОГУП Карталинское ПРСД </w:t>
      </w:r>
      <w:r w:rsidRPr="00100305">
        <w:rPr>
          <w:rFonts w:ascii="Times New Roman" w:eastAsia="Times New Roman" w:hAnsi="Times New Roman" w:cs="Times New Roman"/>
          <w:sz w:val="28"/>
          <w:szCs w:val="28"/>
        </w:rPr>
        <w:t xml:space="preserve">для автоматизации </w:t>
      </w:r>
      <w:r w:rsidR="00E61EDA" w:rsidRPr="00100305">
        <w:rPr>
          <w:rFonts w:ascii="Times New Roman" w:eastAsia="Times New Roman" w:hAnsi="Times New Roman" w:cs="Times New Roman"/>
          <w:sz w:val="28"/>
          <w:szCs w:val="28"/>
        </w:rPr>
        <w:t>складского учета</w:t>
      </w:r>
      <w:r w:rsidRPr="00100305">
        <w:rPr>
          <w:rFonts w:ascii="Times New Roman" w:eastAsia="Times New Roman" w:hAnsi="Times New Roman" w:cs="Times New Roman"/>
          <w:sz w:val="28"/>
          <w:szCs w:val="28"/>
        </w:rPr>
        <w:t xml:space="preserve"> </w:t>
      </w:r>
      <w:r w:rsidRPr="00100305">
        <w:rPr>
          <w:rFonts w:ascii="Times New Roman" w:hAnsi="Times New Roman" w:cs="Times New Roman"/>
          <w:sz w:val="28"/>
          <w:szCs w:val="28"/>
        </w:rPr>
        <w:t>применяется "бумажная" технология работы, весь приход, учет и списание материалов происходит вручную.</w:t>
      </w:r>
    </w:p>
    <w:p w:rsidR="00E61EDA" w:rsidRPr="00100305" w:rsidRDefault="005177FB" w:rsidP="00B81B87">
      <w:pPr>
        <w:widowControl w:val="0"/>
        <w:spacing w:after="0" w:line="360" w:lineRule="auto"/>
        <w:ind w:firstLine="709"/>
        <w:jc w:val="both"/>
        <w:rPr>
          <w:rFonts w:ascii="Times New Roman" w:hAnsi="Times New Roman" w:cs="Times New Roman"/>
          <w:color w:val="000000"/>
          <w:sz w:val="26"/>
          <w:szCs w:val="26"/>
          <w:shd w:val="clear" w:color="auto" w:fill="FFFFFF"/>
        </w:rPr>
      </w:pPr>
      <w:r w:rsidRPr="00100305">
        <w:rPr>
          <w:rFonts w:ascii="Times New Roman" w:hAnsi="Times New Roman" w:cs="Times New Roman"/>
          <w:sz w:val="28"/>
          <w:szCs w:val="28"/>
        </w:rPr>
        <w:t xml:space="preserve">Использование данного программного обеспечения  </w:t>
      </w:r>
      <w:r w:rsidR="00B1300E" w:rsidRPr="00100305">
        <w:rPr>
          <w:rFonts w:ascii="Times New Roman" w:hAnsi="Times New Roman" w:cs="Times New Roman"/>
          <w:sz w:val="28"/>
          <w:szCs w:val="28"/>
        </w:rPr>
        <w:t xml:space="preserve">позволяет вести учет товаров, сырья, топлива и прочих </w:t>
      </w:r>
      <w:r w:rsidRPr="00100305">
        <w:rPr>
          <w:rFonts w:ascii="Times New Roman" w:hAnsi="Times New Roman" w:cs="Times New Roman"/>
          <w:sz w:val="28"/>
          <w:szCs w:val="28"/>
        </w:rPr>
        <w:t>и рассчитывать стоимость оказанн</w:t>
      </w:r>
      <w:r w:rsidR="00E61EDA" w:rsidRPr="00100305">
        <w:rPr>
          <w:rFonts w:ascii="Times New Roman" w:hAnsi="Times New Roman" w:cs="Times New Roman"/>
          <w:sz w:val="28"/>
          <w:szCs w:val="28"/>
        </w:rPr>
        <w:t xml:space="preserve">ых услуг по различным критериям, автоматические рассчитывать плановую себестоимость продукции и оказанных услуг. </w:t>
      </w:r>
    </w:p>
    <w:p w:rsidR="00B1300E" w:rsidRPr="00100305" w:rsidRDefault="0080502C"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Также внедрение ПО</w:t>
      </w:r>
      <w:r w:rsidR="00B1300E" w:rsidRPr="00100305">
        <w:rPr>
          <w:rFonts w:ascii="Times New Roman" w:hAnsi="Times New Roman" w:cs="Times New Roman"/>
          <w:sz w:val="28"/>
          <w:szCs w:val="28"/>
        </w:rPr>
        <w:t xml:space="preserve"> позволяет вести учет любого количества складов и зон внутри склада, в любой момент точно определить местонахождение и количество </w:t>
      </w:r>
      <w:r w:rsidR="0050071C" w:rsidRPr="00100305">
        <w:rPr>
          <w:rFonts w:ascii="Times New Roman" w:hAnsi="Times New Roman" w:cs="Times New Roman"/>
          <w:sz w:val="28"/>
          <w:szCs w:val="28"/>
        </w:rPr>
        <w:t xml:space="preserve">ТМЦ </w:t>
      </w:r>
      <w:r w:rsidR="00B1300E" w:rsidRPr="00100305">
        <w:rPr>
          <w:rFonts w:ascii="Times New Roman" w:hAnsi="Times New Roman" w:cs="Times New Roman"/>
          <w:sz w:val="28"/>
          <w:szCs w:val="28"/>
        </w:rPr>
        <w:t xml:space="preserve"> на складе во всех возможных единицах хранения, в разрезе сроков годности, партий и серийных номеров.</w:t>
      </w:r>
    </w:p>
    <w:p w:rsidR="00B1300E" w:rsidRPr="00100305" w:rsidRDefault="00B1300E"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Возможными источниками поступления материалов могут быть </w:t>
      </w:r>
      <w:r w:rsidRPr="00100305">
        <w:rPr>
          <w:rFonts w:ascii="Times New Roman" w:hAnsi="Times New Roman" w:cs="Times New Roman"/>
          <w:sz w:val="28"/>
          <w:szCs w:val="28"/>
        </w:rPr>
        <w:lastRenderedPageBreak/>
        <w:t>поставщики, клиенты, другие, производственные площадки. Поэтому информация об ожидаемой приемке заносится и хранится системой. Подобное планирование приемки позволяет ввести информацию о товаре или его штрихкоде, распечатать этикетки на товар или паллеты, подготовить склад</w:t>
      </w:r>
      <w:r w:rsidR="0050071C" w:rsidRPr="00100305">
        <w:rPr>
          <w:rFonts w:ascii="Times New Roman" w:hAnsi="Times New Roman" w:cs="Times New Roman"/>
          <w:sz w:val="28"/>
          <w:szCs w:val="28"/>
        </w:rPr>
        <w:t>ские площади к размещению товара.</w:t>
      </w:r>
    </w:p>
    <w:p w:rsidR="00B1300E" w:rsidRPr="00100305" w:rsidRDefault="00B1300E"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Система позволяет осуществлять приемку товара как</w:t>
      </w:r>
      <w:r w:rsidRPr="00100305">
        <w:rPr>
          <w:rStyle w:val="apple-converted-space"/>
          <w:rFonts w:ascii="Times New Roman" w:hAnsi="Times New Roman" w:cs="Times New Roman"/>
          <w:sz w:val="28"/>
          <w:szCs w:val="28"/>
        </w:rPr>
        <w:t> </w:t>
      </w:r>
      <w:r w:rsidRPr="00100305">
        <w:rPr>
          <w:rStyle w:val="ac"/>
          <w:rFonts w:ascii="Times New Roman" w:hAnsi="Times New Roman" w:cs="Times New Roman"/>
          <w:b w:val="0"/>
          <w:sz w:val="28"/>
          <w:szCs w:val="28"/>
          <w:bdr w:val="none" w:sz="0" w:space="0" w:color="auto" w:frame="1"/>
        </w:rPr>
        <w:t>"</w:t>
      </w:r>
      <w:r w:rsidRPr="00100305">
        <w:rPr>
          <w:rFonts w:ascii="Times New Roman" w:hAnsi="Times New Roman" w:cs="Times New Roman"/>
          <w:sz w:val="28"/>
          <w:szCs w:val="28"/>
        </w:rPr>
        <w:t>по факту</w:t>
      </w:r>
      <w:r w:rsidRPr="00100305">
        <w:rPr>
          <w:rStyle w:val="ac"/>
          <w:rFonts w:ascii="Times New Roman" w:hAnsi="Times New Roman" w:cs="Times New Roman"/>
          <w:b w:val="0"/>
          <w:sz w:val="28"/>
          <w:szCs w:val="28"/>
          <w:bdr w:val="none" w:sz="0" w:space="0" w:color="auto" w:frame="1"/>
        </w:rPr>
        <w:t>"</w:t>
      </w:r>
      <w:r w:rsidRPr="00100305">
        <w:rPr>
          <w:rStyle w:val="apple-converted-space"/>
          <w:rFonts w:ascii="Times New Roman" w:hAnsi="Times New Roman" w:cs="Times New Roman"/>
          <w:sz w:val="28"/>
          <w:szCs w:val="28"/>
        </w:rPr>
        <w:t> </w:t>
      </w:r>
      <w:r w:rsidRPr="00100305">
        <w:rPr>
          <w:rFonts w:ascii="Times New Roman" w:hAnsi="Times New Roman" w:cs="Times New Roman"/>
          <w:sz w:val="28"/>
          <w:szCs w:val="28"/>
        </w:rPr>
        <w:t>поступления товара, так и на основе информации о планируемом поступлении. В последнем случае система может отследить расхождения между запланированным и фактически принятым товаром. При наличии расхождений, можно получить список несоответствий.</w:t>
      </w:r>
    </w:p>
    <w:p w:rsidR="007010C6" w:rsidRPr="00100305" w:rsidRDefault="00B1300E" w:rsidP="00B81B87">
      <w:pPr>
        <w:pStyle w:val="a3"/>
        <w:widowControl w:val="0"/>
        <w:spacing w:before="0" w:beforeAutospacing="0" w:after="0" w:afterAutospacing="0" w:line="360" w:lineRule="auto"/>
        <w:ind w:firstLine="709"/>
        <w:jc w:val="both"/>
        <w:textAlignment w:val="baseline"/>
        <w:rPr>
          <w:sz w:val="28"/>
          <w:szCs w:val="28"/>
        </w:rPr>
      </w:pPr>
      <w:r w:rsidRPr="00100305">
        <w:rPr>
          <w:sz w:val="28"/>
          <w:szCs w:val="28"/>
        </w:rPr>
        <w:t>Позволяет добиться наиболее оптимального размещения товара в соответствии с АВС - классифика</w:t>
      </w:r>
      <w:r w:rsidR="007010C6" w:rsidRPr="00100305">
        <w:rPr>
          <w:sz w:val="28"/>
          <w:szCs w:val="28"/>
        </w:rPr>
        <w:t>цией.</w:t>
      </w:r>
    </w:p>
    <w:p w:rsidR="00B1300E" w:rsidRPr="00100305" w:rsidRDefault="00B1300E" w:rsidP="00B81B87">
      <w:pPr>
        <w:pStyle w:val="a3"/>
        <w:widowControl w:val="0"/>
        <w:spacing w:before="0" w:beforeAutospacing="0" w:after="0" w:afterAutospacing="0" w:line="360" w:lineRule="auto"/>
        <w:ind w:firstLine="709"/>
        <w:jc w:val="both"/>
        <w:textAlignment w:val="baseline"/>
        <w:rPr>
          <w:sz w:val="28"/>
          <w:szCs w:val="28"/>
        </w:rPr>
      </w:pPr>
      <w:r w:rsidRPr="00100305">
        <w:rPr>
          <w:sz w:val="28"/>
          <w:szCs w:val="28"/>
        </w:rPr>
        <w:t xml:space="preserve">Правила размещения товара задаются индивидуально для каждой единицы хранения товара. Это позволяет использовать различную логику работы с каждым типом единиц хранения. </w:t>
      </w:r>
    </w:p>
    <w:p w:rsidR="00B1300E" w:rsidRPr="00100305" w:rsidRDefault="00B1300E" w:rsidP="00B81B87">
      <w:pPr>
        <w:widowControl w:val="0"/>
        <w:spacing w:after="0" w:line="360" w:lineRule="auto"/>
        <w:ind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Для каждой единицы хранения товара задаются индивидуальные приоритеты размещения:</w:t>
      </w:r>
    </w:p>
    <w:p w:rsidR="00B1300E" w:rsidRPr="00100305" w:rsidRDefault="00B1300E" w:rsidP="00B81B87">
      <w:pPr>
        <w:pStyle w:val="a5"/>
        <w:widowControl w:val="0"/>
        <w:numPr>
          <w:ilvl w:val="0"/>
          <w:numId w:val="27"/>
        </w:numPr>
        <w:spacing w:after="0" w:line="360" w:lineRule="auto"/>
        <w:ind w:left="0"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размещение в свободные ячейки;</w:t>
      </w:r>
    </w:p>
    <w:p w:rsidR="00B1300E" w:rsidRPr="00100305" w:rsidRDefault="00B1300E" w:rsidP="00B81B87">
      <w:pPr>
        <w:pStyle w:val="a5"/>
        <w:widowControl w:val="0"/>
        <w:numPr>
          <w:ilvl w:val="0"/>
          <w:numId w:val="27"/>
        </w:numPr>
        <w:spacing w:after="0" w:line="360" w:lineRule="auto"/>
        <w:ind w:left="0"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размещение в занятые ячейки к такому же товару;</w:t>
      </w:r>
    </w:p>
    <w:p w:rsidR="00B1300E" w:rsidRPr="00100305" w:rsidRDefault="00B1300E" w:rsidP="00B81B87">
      <w:pPr>
        <w:pStyle w:val="a5"/>
        <w:widowControl w:val="0"/>
        <w:numPr>
          <w:ilvl w:val="0"/>
          <w:numId w:val="27"/>
        </w:numPr>
        <w:spacing w:after="0" w:line="360" w:lineRule="auto"/>
        <w:ind w:left="0"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размещение в занятые ячейки к любому товару;</w:t>
      </w:r>
    </w:p>
    <w:p w:rsidR="00B1300E" w:rsidRPr="00100305" w:rsidRDefault="00B1300E" w:rsidP="00B81B87">
      <w:pPr>
        <w:pStyle w:val="a5"/>
        <w:widowControl w:val="0"/>
        <w:numPr>
          <w:ilvl w:val="0"/>
          <w:numId w:val="27"/>
        </w:numPr>
        <w:spacing w:after="0" w:line="360" w:lineRule="auto"/>
        <w:ind w:left="0"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закрепление определенной ячейки за конкретным товаром;</w:t>
      </w:r>
    </w:p>
    <w:p w:rsidR="00B1300E" w:rsidRPr="00100305" w:rsidRDefault="00B1300E"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При размещении контролируются объемные и весовые характеристики товара. Исходя из этой информации, система выбирает только те ячейки, куда этот товар физически можно разместить.</w:t>
      </w:r>
    </w:p>
    <w:p w:rsidR="00687A45" w:rsidRPr="00100305" w:rsidRDefault="00687A45" w:rsidP="00B81B87">
      <w:pPr>
        <w:pStyle w:val="a3"/>
        <w:widowControl w:val="0"/>
        <w:spacing w:before="0" w:beforeAutospacing="0" w:after="0" w:afterAutospacing="0" w:line="360" w:lineRule="auto"/>
        <w:ind w:firstLine="709"/>
        <w:jc w:val="both"/>
        <w:textAlignment w:val="baseline"/>
        <w:rPr>
          <w:sz w:val="28"/>
          <w:szCs w:val="28"/>
        </w:rPr>
      </w:pPr>
      <w:r w:rsidRPr="00100305">
        <w:rPr>
          <w:sz w:val="28"/>
          <w:szCs w:val="28"/>
        </w:rPr>
        <w:t>Существует возможность автоматического получения информации о заказе на отгрузку в формате XML из любой информационной системы.</w:t>
      </w:r>
    </w:p>
    <w:p w:rsidR="00DE7F56" w:rsidRPr="00100305" w:rsidRDefault="00687A45" w:rsidP="00B81B87">
      <w:pPr>
        <w:pStyle w:val="a3"/>
        <w:widowControl w:val="0"/>
        <w:spacing w:before="0" w:beforeAutospacing="0" w:after="0" w:afterAutospacing="0" w:line="360" w:lineRule="auto"/>
        <w:ind w:firstLine="709"/>
        <w:jc w:val="both"/>
        <w:textAlignment w:val="baseline"/>
        <w:rPr>
          <w:sz w:val="28"/>
          <w:szCs w:val="28"/>
        </w:rPr>
      </w:pPr>
      <w:r w:rsidRPr="00100305">
        <w:rPr>
          <w:sz w:val="28"/>
          <w:szCs w:val="28"/>
        </w:rPr>
        <w:t xml:space="preserve">На основании заказа на отгрузку производится отбор товара. Отбор одного заказа может производиться одновременно как одним, так и несколькими сотрудниками. Также предусмотрена возможность одновременного сбора нескольких заказов одним сотрудником. </w:t>
      </w:r>
    </w:p>
    <w:p w:rsidR="00B1300E" w:rsidRPr="00100305" w:rsidRDefault="00B1300E"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lastRenderedPageBreak/>
        <w:t>Важным критерием  является  простота адаптации к условиям работы складского комплекса, учитывая что предприятие уже использует системы 1С Бухгалтерия предприятия 8 3.0 и 1С: Зарплата и управление персоналов 2.5, разработанные на одном интерфейсе «Такси»</w:t>
      </w:r>
    </w:p>
    <w:p w:rsidR="00553E05" w:rsidRPr="00100305" w:rsidRDefault="00553E05"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Стоимость системы 1С: Предприятие 8. 1С-Логистика: Управление складом 3.0 37800 (тридцать семь тысяч восемьсот) рублей.</w:t>
      </w:r>
    </w:p>
    <w:p w:rsidR="00553E05" w:rsidRPr="00100305" w:rsidRDefault="00553E05"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1С:Франчайзи ЦПП «Баланс-Сервис» внедрит систему 1С: Предприятие 8. 1С-Логистика: Управление складом 3.0 на предприятии за </w:t>
      </w:r>
      <w:r w:rsidR="00F9755B" w:rsidRPr="00100305">
        <w:rPr>
          <w:rFonts w:ascii="Times New Roman" w:hAnsi="Times New Roman" w:cs="Times New Roman"/>
          <w:sz w:val="28"/>
          <w:szCs w:val="28"/>
        </w:rPr>
        <w:t>100</w:t>
      </w:r>
      <w:r w:rsidRPr="00100305">
        <w:rPr>
          <w:rFonts w:ascii="Times New Roman" w:hAnsi="Times New Roman" w:cs="Times New Roman"/>
          <w:sz w:val="28"/>
          <w:szCs w:val="28"/>
        </w:rPr>
        <w:t xml:space="preserve"> часов, стоимость часа работы специалистов  1С:Франчайзи ЦПП «Баланс-Сервис» 1080 (тысяча восемьдесят) рублей.</w:t>
      </w:r>
    </w:p>
    <w:p w:rsidR="00F9755B" w:rsidRPr="00100305" w:rsidRDefault="00F9755B"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Таким образом стоимость внедрения составит </w:t>
      </w:r>
      <w:r w:rsidR="00566F8E" w:rsidRPr="00100305">
        <w:rPr>
          <w:rFonts w:ascii="Times New Roman" w:hAnsi="Times New Roman" w:cs="Times New Roman"/>
          <w:sz w:val="28"/>
          <w:szCs w:val="28"/>
        </w:rPr>
        <w:t>145800</w:t>
      </w:r>
      <w:r w:rsidRPr="00100305">
        <w:rPr>
          <w:rFonts w:ascii="Times New Roman" w:hAnsi="Times New Roman" w:cs="Times New Roman"/>
          <w:sz w:val="28"/>
          <w:szCs w:val="28"/>
        </w:rPr>
        <w:t xml:space="preserve"> (</w:t>
      </w:r>
      <w:r w:rsidR="00566F8E" w:rsidRPr="00100305">
        <w:rPr>
          <w:rFonts w:ascii="Times New Roman" w:hAnsi="Times New Roman" w:cs="Times New Roman"/>
          <w:sz w:val="28"/>
          <w:szCs w:val="28"/>
        </w:rPr>
        <w:t>сто сорок пять тысяч восемьсот</w:t>
      </w:r>
      <w:r w:rsidRPr="00100305">
        <w:rPr>
          <w:rFonts w:ascii="Times New Roman" w:hAnsi="Times New Roman" w:cs="Times New Roman"/>
          <w:sz w:val="28"/>
          <w:szCs w:val="28"/>
        </w:rPr>
        <w:t xml:space="preserve">) рублей, время внедрения до полного функционирования </w:t>
      </w:r>
      <w:r w:rsidR="00566F8E" w:rsidRPr="00100305">
        <w:rPr>
          <w:rFonts w:ascii="Times New Roman" w:hAnsi="Times New Roman" w:cs="Times New Roman"/>
          <w:sz w:val="28"/>
          <w:szCs w:val="28"/>
        </w:rPr>
        <w:t>100</w:t>
      </w:r>
      <w:r w:rsidRPr="00100305">
        <w:rPr>
          <w:rFonts w:ascii="Times New Roman" w:hAnsi="Times New Roman" w:cs="Times New Roman"/>
          <w:sz w:val="28"/>
          <w:szCs w:val="28"/>
        </w:rPr>
        <w:t xml:space="preserve"> часов. </w:t>
      </w:r>
    </w:p>
    <w:p w:rsidR="00144AD4" w:rsidRPr="00100305" w:rsidRDefault="00144AD4" w:rsidP="00B81B87">
      <w:pPr>
        <w:widowControl w:val="0"/>
        <w:rPr>
          <w:rFonts w:ascii="Times New Roman" w:hAnsi="Times New Roman" w:cs="Times New Roman"/>
          <w:sz w:val="28"/>
          <w:szCs w:val="28"/>
        </w:rPr>
      </w:pPr>
    </w:p>
    <w:p w:rsidR="00144AD4" w:rsidRPr="00100305" w:rsidRDefault="00144AD4" w:rsidP="00B81B87">
      <w:pPr>
        <w:widowControl w:val="0"/>
        <w:rPr>
          <w:rFonts w:ascii="Times New Roman" w:hAnsi="Times New Roman" w:cs="Times New Roman"/>
          <w:sz w:val="28"/>
          <w:szCs w:val="28"/>
        </w:rPr>
      </w:pPr>
    </w:p>
    <w:p w:rsidR="00DE7F56" w:rsidRPr="00100305" w:rsidRDefault="00DE7F56"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3.2 Автоматизация процесса инвентаризации </w:t>
      </w:r>
    </w:p>
    <w:p w:rsidR="00DE7F56" w:rsidRPr="00100305" w:rsidRDefault="00DE7F56" w:rsidP="00B81B87">
      <w:pPr>
        <w:widowControl w:val="0"/>
        <w:spacing w:after="0" w:line="360" w:lineRule="auto"/>
        <w:ind w:firstLine="709"/>
        <w:jc w:val="both"/>
        <w:rPr>
          <w:rFonts w:ascii="Times New Roman" w:hAnsi="Times New Roman" w:cs="Times New Roman"/>
          <w:sz w:val="28"/>
          <w:szCs w:val="28"/>
        </w:rPr>
      </w:pPr>
    </w:p>
    <w:p w:rsidR="00566F8E" w:rsidRPr="00100305" w:rsidRDefault="00566F8E" w:rsidP="00B81B87">
      <w:pPr>
        <w:widowControl w:val="0"/>
        <w:spacing w:after="0" w:line="360" w:lineRule="auto"/>
        <w:ind w:firstLine="709"/>
        <w:jc w:val="both"/>
        <w:rPr>
          <w:rFonts w:ascii="Times New Roman" w:hAnsi="Times New Roman" w:cs="Times New Roman"/>
          <w:sz w:val="28"/>
          <w:szCs w:val="28"/>
        </w:rPr>
      </w:pPr>
    </w:p>
    <w:p w:rsidR="00566F8E" w:rsidRPr="00100305" w:rsidRDefault="00566F8E"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Предложенная к внедрению система 1С: Предприятие 8. 1С-Логистика: Управление складом 3.0  поддерживает работу с различными типами оборудования: радиотерминалами сбора данных, принтерами этикеток, сканерами штрих-кода, что помогает автоматизировать процесс проведения инвентаризации</w:t>
      </w:r>
      <w:r w:rsidR="006202D1" w:rsidRPr="00100305">
        <w:rPr>
          <w:rFonts w:ascii="Times New Roman" w:hAnsi="Times New Roman" w:cs="Times New Roman"/>
          <w:sz w:val="28"/>
          <w:szCs w:val="28"/>
        </w:rPr>
        <w:t xml:space="preserve"> ТМЦ и ОС</w:t>
      </w:r>
      <w:r w:rsidRPr="00100305">
        <w:rPr>
          <w:rFonts w:ascii="Times New Roman" w:hAnsi="Times New Roman" w:cs="Times New Roman"/>
          <w:sz w:val="28"/>
          <w:szCs w:val="28"/>
        </w:rPr>
        <w:t>.</w:t>
      </w:r>
    </w:p>
    <w:p w:rsidR="00566F8E" w:rsidRPr="00100305" w:rsidRDefault="00566F8E" w:rsidP="00B81B87">
      <w:pPr>
        <w:widowControl w:val="0"/>
        <w:spacing w:after="0" w:line="360" w:lineRule="auto"/>
        <w:ind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Проведение полной инвентаризации может привести к полной остановке работы склада</w:t>
      </w:r>
      <w:r w:rsidR="006202D1" w:rsidRPr="00100305">
        <w:rPr>
          <w:rFonts w:ascii="Times New Roman" w:eastAsia="Times New Roman" w:hAnsi="Times New Roman" w:cs="Times New Roman"/>
          <w:sz w:val="28"/>
          <w:szCs w:val="28"/>
        </w:rPr>
        <w:t xml:space="preserve"> или производства.</w:t>
      </w:r>
      <w:r w:rsidRPr="00100305">
        <w:rPr>
          <w:rFonts w:ascii="Times New Roman" w:eastAsia="Times New Roman" w:hAnsi="Times New Roman" w:cs="Times New Roman"/>
          <w:sz w:val="28"/>
          <w:szCs w:val="28"/>
        </w:rPr>
        <w:t xml:space="preserve"> Поэтому на сегодняшний день инвентаризация производится выборочно, без остановки деятельности </w:t>
      </w:r>
      <w:r w:rsidR="006202D1" w:rsidRPr="00100305">
        <w:rPr>
          <w:rFonts w:ascii="Times New Roman" w:eastAsia="Times New Roman" w:hAnsi="Times New Roman" w:cs="Times New Roman"/>
          <w:sz w:val="28"/>
          <w:szCs w:val="28"/>
        </w:rPr>
        <w:t>предприятия</w:t>
      </w:r>
      <w:r w:rsidRPr="00100305">
        <w:rPr>
          <w:rFonts w:ascii="Times New Roman" w:eastAsia="Times New Roman" w:hAnsi="Times New Roman" w:cs="Times New Roman"/>
          <w:sz w:val="28"/>
          <w:szCs w:val="28"/>
        </w:rPr>
        <w:t>, что не позволяет объективно оценивать количество и состояние ТМЦ на складе</w:t>
      </w:r>
      <w:r w:rsidR="006202D1" w:rsidRPr="00100305">
        <w:rPr>
          <w:rFonts w:ascii="Times New Roman" w:eastAsia="Times New Roman" w:hAnsi="Times New Roman" w:cs="Times New Roman"/>
          <w:sz w:val="28"/>
          <w:szCs w:val="28"/>
        </w:rPr>
        <w:t xml:space="preserve"> и износ ОС</w:t>
      </w:r>
      <w:r w:rsidRPr="00100305">
        <w:rPr>
          <w:rFonts w:ascii="Times New Roman" w:eastAsia="Times New Roman" w:hAnsi="Times New Roman" w:cs="Times New Roman"/>
          <w:sz w:val="28"/>
          <w:szCs w:val="28"/>
        </w:rPr>
        <w:t xml:space="preserve">. </w:t>
      </w:r>
    </w:p>
    <w:p w:rsidR="00566F8E" w:rsidRPr="00100305" w:rsidRDefault="00566F8E" w:rsidP="00B81B87">
      <w:pPr>
        <w:widowControl w:val="0"/>
        <w:spacing w:after="0" w:line="360" w:lineRule="auto"/>
        <w:ind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 xml:space="preserve">Избирательный пересчет ТМЦ на складе во время рабочего цикла, с </w:t>
      </w:r>
      <w:r w:rsidRPr="00100305">
        <w:rPr>
          <w:rFonts w:ascii="Times New Roman" w:eastAsia="Times New Roman" w:hAnsi="Times New Roman" w:cs="Times New Roman"/>
          <w:sz w:val="28"/>
          <w:szCs w:val="28"/>
        </w:rPr>
        <w:lastRenderedPageBreak/>
        <w:t>использованием системы позволяет полностью избежать перерыва в работе.</w:t>
      </w:r>
    </w:p>
    <w:p w:rsidR="00566F8E" w:rsidRPr="00100305" w:rsidRDefault="00566F8E" w:rsidP="00B81B87">
      <w:pPr>
        <w:widowControl w:val="0"/>
        <w:spacing w:after="0" w:line="360" w:lineRule="auto"/>
        <w:ind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Системой предусмотрены следующие типы инвентаризации:</w:t>
      </w:r>
    </w:p>
    <w:p w:rsidR="00566F8E" w:rsidRPr="00100305" w:rsidRDefault="00566F8E" w:rsidP="00B81B87">
      <w:pPr>
        <w:pStyle w:val="a5"/>
        <w:widowControl w:val="0"/>
        <w:numPr>
          <w:ilvl w:val="0"/>
          <w:numId w:val="26"/>
        </w:numPr>
        <w:spacing w:after="0" w:line="360" w:lineRule="auto"/>
        <w:ind w:left="0"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Инвентаризация конкретной ячейки или группы ячеек по требованию оператора или с заданной периодичностью</w:t>
      </w:r>
    </w:p>
    <w:p w:rsidR="00566F8E" w:rsidRPr="00100305" w:rsidRDefault="00566F8E" w:rsidP="00B81B87">
      <w:pPr>
        <w:pStyle w:val="a5"/>
        <w:widowControl w:val="0"/>
        <w:numPr>
          <w:ilvl w:val="0"/>
          <w:numId w:val="26"/>
        </w:numPr>
        <w:spacing w:after="0" w:line="360" w:lineRule="auto"/>
        <w:ind w:left="0"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инвентаризация всех ячеек, в которых находится определенная товарная позиция;</w:t>
      </w:r>
    </w:p>
    <w:p w:rsidR="00566F8E" w:rsidRPr="00100305" w:rsidRDefault="00566F8E" w:rsidP="00B81B87">
      <w:pPr>
        <w:pStyle w:val="a5"/>
        <w:widowControl w:val="0"/>
        <w:numPr>
          <w:ilvl w:val="0"/>
          <w:numId w:val="26"/>
        </w:numPr>
        <w:spacing w:after="0" w:line="360" w:lineRule="auto"/>
        <w:ind w:left="0"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инвентаризация произвольной области склада;</w:t>
      </w:r>
    </w:p>
    <w:p w:rsidR="00566F8E" w:rsidRPr="00100305" w:rsidRDefault="00566F8E" w:rsidP="00B81B87">
      <w:pPr>
        <w:pStyle w:val="a5"/>
        <w:widowControl w:val="0"/>
        <w:numPr>
          <w:ilvl w:val="0"/>
          <w:numId w:val="26"/>
        </w:numPr>
        <w:spacing w:after="0" w:line="360" w:lineRule="auto"/>
        <w:ind w:left="0"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инвентаризация пустых ячее);</w:t>
      </w:r>
    </w:p>
    <w:p w:rsidR="00566F8E" w:rsidRPr="00100305" w:rsidRDefault="00566F8E" w:rsidP="00B81B87">
      <w:pPr>
        <w:pStyle w:val="a5"/>
        <w:widowControl w:val="0"/>
        <w:numPr>
          <w:ilvl w:val="0"/>
          <w:numId w:val="26"/>
        </w:numPr>
        <w:spacing w:after="0" w:line="360" w:lineRule="auto"/>
        <w:ind w:left="0"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контроль состава грузов.</w:t>
      </w:r>
    </w:p>
    <w:p w:rsidR="00566F8E" w:rsidRPr="00100305" w:rsidRDefault="00566F8E" w:rsidP="00B81B87">
      <w:pPr>
        <w:widowControl w:val="0"/>
        <w:spacing w:after="0" w:line="360" w:lineRule="auto"/>
        <w:ind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При проведении инвентаризации ячейки, в которых проводится пересчет товара, могут блокироваться. После проведения инвентаризации блокировка снимается, и ячейки становятся доступными для складских операций.</w:t>
      </w:r>
    </w:p>
    <w:p w:rsidR="00566F8E" w:rsidRPr="00100305" w:rsidRDefault="00566F8E" w:rsidP="00B81B87">
      <w:pPr>
        <w:widowControl w:val="0"/>
        <w:spacing w:after="0" w:line="360" w:lineRule="auto"/>
        <w:ind w:firstLine="709"/>
        <w:jc w:val="both"/>
        <w:textAlignment w:val="baseline"/>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t>Для сопоставления потерянного и найденного товара используется акт сверки инвентаризации. Подтвержденные недостачи могут быть списаны с остатков склада.</w:t>
      </w:r>
    </w:p>
    <w:p w:rsidR="00566F8E" w:rsidRPr="00100305" w:rsidRDefault="00566F8E" w:rsidP="00B81B87">
      <w:pPr>
        <w:pStyle w:val="a3"/>
        <w:widowControl w:val="0"/>
        <w:spacing w:before="0" w:beforeAutospacing="0" w:after="0" w:afterAutospacing="0" w:line="360" w:lineRule="auto"/>
        <w:ind w:firstLine="709"/>
        <w:jc w:val="both"/>
        <w:textAlignment w:val="baseline"/>
        <w:rPr>
          <w:sz w:val="28"/>
          <w:szCs w:val="28"/>
        </w:rPr>
      </w:pPr>
      <w:r w:rsidRPr="00100305">
        <w:rPr>
          <w:sz w:val="28"/>
          <w:szCs w:val="28"/>
        </w:rPr>
        <w:t>Системой поддерживается штрихкодирование ТМЦ, ячеек и паллет.</w:t>
      </w:r>
    </w:p>
    <w:p w:rsidR="00566F8E" w:rsidRPr="00100305" w:rsidRDefault="00566F8E" w:rsidP="00B81B87">
      <w:pPr>
        <w:pStyle w:val="a3"/>
        <w:widowControl w:val="0"/>
        <w:spacing w:before="0" w:beforeAutospacing="0" w:after="0" w:afterAutospacing="0" w:line="360" w:lineRule="auto"/>
        <w:ind w:firstLine="709"/>
        <w:jc w:val="both"/>
        <w:textAlignment w:val="baseline"/>
        <w:rPr>
          <w:sz w:val="28"/>
          <w:szCs w:val="28"/>
        </w:rPr>
      </w:pPr>
      <w:r w:rsidRPr="00100305">
        <w:rPr>
          <w:sz w:val="28"/>
          <w:szCs w:val="28"/>
        </w:rPr>
        <w:t>Существует возможность хранения внешних штрихкодов ТМЦ и формирования внутренних штрихкодов. Штрихкоды для ТМЦ формируются с учетом артикула и единицы хранения.</w:t>
      </w:r>
    </w:p>
    <w:p w:rsidR="00566F8E" w:rsidRPr="00100305" w:rsidRDefault="00566F8E" w:rsidP="00B81B87">
      <w:pPr>
        <w:pStyle w:val="a3"/>
        <w:widowControl w:val="0"/>
        <w:spacing w:before="0" w:beforeAutospacing="0" w:after="0" w:afterAutospacing="0" w:line="360" w:lineRule="auto"/>
        <w:ind w:firstLine="709"/>
        <w:jc w:val="both"/>
        <w:textAlignment w:val="baseline"/>
        <w:rPr>
          <w:sz w:val="28"/>
          <w:szCs w:val="28"/>
        </w:rPr>
      </w:pPr>
      <w:r w:rsidRPr="00100305">
        <w:rPr>
          <w:sz w:val="28"/>
          <w:szCs w:val="28"/>
        </w:rPr>
        <w:t>Любой штрихкод может быть распечатан на обычном принтере или же на специализи</w:t>
      </w:r>
      <w:r w:rsidR="007E0AFA">
        <w:rPr>
          <w:sz w:val="28"/>
          <w:szCs w:val="28"/>
        </w:rPr>
        <w:t xml:space="preserve">рованном принтере этикеток. </w:t>
      </w:r>
    </w:p>
    <w:p w:rsidR="00566F8E" w:rsidRPr="00100305" w:rsidRDefault="006202D1"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Для формирования штрихкодов необходимо установить элемент управления</w:t>
      </w:r>
      <w:r w:rsidRPr="00100305">
        <w:rPr>
          <w:rStyle w:val="apple-converted-space"/>
          <w:rFonts w:ascii="Times New Roman" w:hAnsi="Times New Roman" w:cs="Times New Roman"/>
          <w:sz w:val="28"/>
          <w:szCs w:val="28"/>
          <w:shd w:val="clear" w:color="auto" w:fill="FFFFFF"/>
        </w:rPr>
        <w:t> </w:t>
      </w:r>
      <w:r w:rsidRPr="00100305">
        <w:rPr>
          <w:rStyle w:val="af0"/>
          <w:rFonts w:ascii="Times New Roman" w:hAnsi="Times New Roman"/>
          <w:i w:val="0"/>
          <w:sz w:val="28"/>
          <w:szCs w:val="28"/>
          <w:shd w:val="clear" w:color="auto" w:fill="FFFFFF"/>
        </w:rPr>
        <w:t>1С:Печать штрихкодов</w:t>
      </w:r>
      <w:r w:rsidRPr="00100305">
        <w:rPr>
          <w:rFonts w:ascii="Times New Roman" w:hAnsi="Times New Roman" w:cs="Times New Roman"/>
          <w:sz w:val="28"/>
          <w:szCs w:val="28"/>
          <w:shd w:val="clear" w:color="auto" w:fill="FFFFFF"/>
        </w:rPr>
        <w:t>, который ежемесячно поставляется на дисках ИТС-ПРОФ по имеющийся у препдриятия подписке</w:t>
      </w:r>
      <w:r w:rsidR="0056742A" w:rsidRPr="00100305">
        <w:rPr>
          <w:rFonts w:ascii="Times New Roman" w:hAnsi="Times New Roman" w:cs="Times New Roman"/>
          <w:sz w:val="28"/>
          <w:szCs w:val="28"/>
          <w:shd w:val="clear" w:color="auto" w:fill="FFFFFF"/>
        </w:rPr>
        <w:t xml:space="preserve">, а также приобрести терминалы сбора данных по одному в </w:t>
      </w:r>
      <w:r w:rsidR="00B05690" w:rsidRPr="00100305">
        <w:rPr>
          <w:rFonts w:ascii="Times New Roman" w:hAnsi="Times New Roman" w:cs="Times New Roman"/>
          <w:sz w:val="28"/>
          <w:szCs w:val="28"/>
          <w:shd w:val="clear" w:color="auto" w:fill="FFFFFF"/>
        </w:rPr>
        <w:t>10</w:t>
      </w:r>
      <w:r w:rsidR="0056742A" w:rsidRPr="00100305">
        <w:rPr>
          <w:rFonts w:ascii="Times New Roman" w:hAnsi="Times New Roman" w:cs="Times New Roman"/>
          <w:sz w:val="28"/>
          <w:szCs w:val="28"/>
          <w:shd w:val="clear" w:color="auto" w:fill="FFFFFF"/>
        </w:rPr>
        <w:t xml:space="preserve"> подразделений.</w:t>
      </w:r>
    </w:p>
    <w:p w:rsidR="0056742A" w:rsidRPr="00100305" w:rsidRDefault="0056742A"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 xml:space="preserve">Оптимальным по своим параметрам и стоимости терминал сбора данных </w:t>
      </w:r>
      <w:r w:rsidRPr="00100305">
        <w:rPr>
          <w:rFonts w:ascii="Times New Roman" w:hAnsi="Times New Roman" w:cs="Times New Roman"/>
          <w:sz w:val="28"/>
          <w:szCs w:val="28"/>
          <w:shd w:val="clear" w:color="auto" w:fill="FFFFFF"/>
          <w:lang w:val="en-US"/>
        </w:rPr>
        <w:t>Motorola</w:t>
      </w:r>
      <w:r w:rsidRPr="00100305">
        <w:rPr>
          <w:rFonts w:ascii="Times New Roman" w:hAnsi="Times New Roman" w:cs="Times New Roman"/>
          <w:sz w:val="28"/>
          <w:szCs w:val="28"/>
          <w:shd w:val="clear" w:color="auto" w:fill="FFFFFF"/>
        </w:rPr>
        <w:t xml:space="preserve"> </w:t>
      </w:r>
      <w:r w:rsidRPr="00100305">
        <w:rPr>
          <w:rFonts w:ascii="Times New Roman" w:hAnsi="Times New Roman" w:cs="Times New Roman"/>
          <w:sz w:val="28"/>
          <w:szCs w:val="28"/>
          <w:shd w:val="clear" w:color="auto" w:fill="FFFFFF"/>
          <w:lang w:val="en-US"/>
        </w:rPr>
        <w:t>MC</w:t>
      </w:r>
      <w:r w:rsidRPr="00100305">
        <w:rPr>
          <w:rFonts w:ascii="Times New Roman" w:hAnsi="Times New Roman" w:cs="Times New Roman"/>
          <w:sz w:val="28"/>
          <w:szCs w:val="28"/>
          <w:shd w:val="clear" w:color="auto" w:fill="FFFFFF"/>
        </w:rPr>
        <w:t xml:space="preserve">5590/ </w:t>
      </w:r>
      <w:r w:rsidRPr="00100305">
        <w:rPr>
          <w:rStyle w:val="ac"/>
          <w:rFonts w:ascii="Times New Roman" w:hAnsi="Times New Roman" w:cs="Times New Roman"/>
          <w:b w:val="0"/>
          <w:sz w:val="28"/>
          <w:szCs w:val="28"/>
          <w:shd w:val="clear" w:color="auto" w:fill="FFFFFF"/>
        </w:rPr>
        <w:t>MC5590</w:t>
      </w:r>
      <w:r w:rsidRPr="00100305">
        <w:rPr>
          <w:rStyle w:val="apple-converted-space"/>
          <w:rFonts w:ascii="Times New Roman" w:hAnsi="Times New Roman" w:cs="Times New Roman"/>
          <w:sz w:val="28"/>
          <w:szCs w:val="28"/>
          <w:shd w:val="clear" w:color="auto" w:fill="FFFFFF"/>
        </w:rPr>
        <w:t> </w:t>
      </w:r>
      <w:r w:rsidRPr="00100305">
        <w:rPr>
          <w:rFonts w:ascii="Times New Roman" w:hAnsi="Times New Roman" w:cs="Times New Roman"/>
          <w:sz w:val="28"/>
          <w:szCs w:val="28"/>
          <w:shd w:val="clear" w:color="auto" w:fill="FFFFFF"/>
        </w:rPr>
        <w:t>Enterprise Digital Assistant (EDA) – это рация, VoIP телефон, КПК, сканер штрих-кодов и фотокамера в одном мобильном устройстве.</w:t>
      </w:r>
      <w:r w:rsidRPr="00100305">
        <w:rPr>
          <w:rStyle w:val="apple-converted-space"/>
          <w:rFonts w:ascii="Times New Roman" w:hAnsi="Times New Roman" w:cs="Times New Roman"/>
          <w:sz w:val="28"/>
          <w:szCs w:val="28"/>
          <w:shd w:val="clear" w:color="auto" w:fill="FFFFFF"/>
        </w:rPr>
        <w:t> Очень</w:t>
      </w:r>
      <w:r w:rsidRPr="00100305">
        <w:rPr>
          <w:rFonts w:ascii="Times New Roman" w:hAnsi="Times New Roman" w:cs="Times New Roman"/>
          <w:sz w:val="28"/>
          <w:szCs w:val="28"/>
          <w:shd w:val="clear" w:color="auto" w:fill="FFFFFF"/>
        </w:rPr>
        <w:t xml:space="preserve"> легкий -315 грамм, компактный и эргономичный из серии рабочих цифровых терминалов Symbol MC.</w:t>
      </w:r>
    </w:p>
    <w:p w:rsidR="0056742A" w:rsidRPr="00100305" w:rsidRDefault="0056742A"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lastRenderedPageBreak/>
        <w:t>Автоматизированный и улучшенный ввод данных, максимально защищенный от ошибок ввода, позволяет выбрать и настроить необходимые функции под конкретного сотрудника. Лазерный сканер 1D или визуализатор 2D для считывания штрих-кодов 1D и 2D предназначен для постоянной работы. 2-мегапиксельная цветная цифровая камера высокого разрешения с автоматической фокусировкой в сочетании с 1D лазерным сканером или 2D визуализатором предназначена для одновременного сохранения изображения и считывания штрих-кода. Расширенный функционал МС5590 позволяет легко вводить данные о подписи в торговой точке или сделать фотографию при получении поврежденного товара для докуме</w:t>
      </w:r>
      <w:r w:rsidR="00BC09FC" w:rsidRPr="00100305">
        <w:rPr>
          <w:rFonts w:ascii="Times New Roman" w:hAnsi="Times New Roman" w:cs="Times New Roman"/>
          <w:sz w:val="28"/>
          <w:szCs w:val="28"/>
          <w:shd w:val="clear" w:color="auto" w:fill="FFFFFF"/>
        </w:rPr>
        <w:t>нтирования причиненного ущерба.</w:t>
      </w:r>
    </w:p>
    <w:p w:rsidR="0056742A" w:rsidRPr="00100305" w:rsidRDefault="0056742A" w:rsidP="00B81B87">
      <w:pPr>
        <w:pStyle w:val="a3"/>
        <w:widowControl w:val="0"/>
        <w:spacing w:before="0" w:beforeAutospacing="0" w:after="0" w:afterAutospacing="0" w:line="360" w:lineRule="auto"/>
        <w:ind w:firstLine="709"/>
        <w:jc w:val="both"/>
        <w:rPr>
          <w:sz w:val="28"/>
          <w:szCs w:val="28"/>
        </w:rPr>
      </w:pPr>
      <w:r w:rsidRPr="00100305">
        <w:rPr>
          <w:sz w:val="28"/>
          <w:szCs w:val="28"/>
          <w:shd w:val="clear" w:color="auto" w:fill="FFFFFF"/>
        </w:rPr>
        <w:t xml:space="preserve">По мнению разработчика </w:t>
      </w:r>
      <w:r w:rsidRPr="00100305">
        <w:rPr>
          <w:rStyle w:val="ac"/>
          <w:rFonts w:eastAsiaTheme="majorEastAsia"/>
          <w:b w:val="0"/>
          <w:sz w:val="28"/>
          <w:szCs w:val="28"/>
        </w:rPr>
        <w:t>Терминал MC5590</w:t>
      </w:r>
      <w:r w:rsidRPr="00100305">
        <w:rPr>
          <w:rStyle w:val="apple-converted-space"/>
          <w:sz w:val="28"/>
          <w:szCs w:val="28"/>
        </w:rPr>
        <w:t> </w:t>
      </w:r>
      <w:r w:rsidRPr="00100305">
        <w:rPr>
          <w:sz w:val="28"/>
          <w:szCs w:val="28"/>
        </w:rPr>
        <w:t>характеризуется высокой скоростью окупаемости вложенных в него средств. Одно устройство MC5590 заменяет, как минимум, пять обычных устройств, что существенно уменьшает затраты.</w:t>
      </w:r>
    </w:p>
    <w:p w:rsidR="0056742A" w:rsidRPr="00100305" w:rsidRDefault="0056742A" w:rsidP="00B81B87">
      <w:pPr>
        <w:pStyle w:val="a3"/>
        <w:widowControl w:val="0"/>
        <w:spacing w:before="0" w:beforeAutospacing="0" w:after="0" w:afterAutospacing="0" w:line="360" w:lineRule="auto"/>
        <w:ind w:firstLine="709"/>
        <w:jc w:val="both"/>
        <w:rPr>
          <w:sz w:val="28"/>
          <w:szCs w:val="28"/>
        </w:rPr>
      </w:pPr>
      <w:r w:rsidRPr="00100305">
        <w:rPr>
          <w:sz w:val="28"/>
          <w:szCs w:val="28"/>
        </w:rPr>
        <w:t>Предназначенный для работы в течение пяти-семи лет, коммуникатор MC5590 обладает сроком службы в три раза больше, чем обычный карманный компьютер, благодаря чему обеспечивается сохранность  средств, вложенных в аппарат и программное обеспечение.</w:t>
      </w:r>
      <w:r w:rsidR="00BC09FC" w:rsidRPr="00100305">
        <w:rPr>
          <w:sz w:val="28"/>
          <w:szCs w:val="28"/>
        </w:rPr>
        <w:t xml:space="preserve"> </w:t>
      </w:r>
    </w:p>
    <w:p w:rsidR="00BC09FC" w:rsidRPr="00100305" w:rsidRDefault="00BC09FC" w:rsidP="00B81B87">
      <w:pPr>
        <w:pStyle w:val="a3"/>
        <w:widowControl w:val="0"/>
        <w:spacing w:before="0" w:beforeAutospacing="0" w:after="0" w:afterAutospacing="0" w:line="360" w:lineRule="auto"/>
        <w:ind w:firstLine="709"/>
        <w:jc w:val="both"/>
        <w:rPr>
          <w:sz w:val="28"/>
          <w:szCs w:val="28"/>
        </w:rPr>
      </w:pPr>
    </w:p>
    <w:p w:rsidR="00BC09FC" w:rsidRPr="00100305" w:rsidRDefault="00F6102D" w:rsidP="00B81B87">
      <w:pPr>
        <w:pStyle w:val="a3"/>
        <w:widowControl w:val="0"/>
        <w:spacing w:before="0" w:beforeAutospacing="0" w:after="0" w:afterAutospacing="0" w:line="360" w:lineRule="auto"/>
        <w:ind w:firstLine="709"/>
        <w:jc w:val="both"/>
        <w:rPr>
          <w:sz w:val="28"/>
          <w:szCs w:val="28"/>
        </w:rPr>
      </w:pPr>
      <w:r w:rsidRPr="00100305">
        <w:rPr>
          <w:sz w:val="28"/>
          <w:szCs w:val="28"/>
        </w:rPr>
        <w:t>Таблица 21</w:t>
      </w:r>
      <w:r w:rsidR="00BC09FC" w:rsidRPr="00100305">
        <w:rPr>
          <w:sz w:val="28"/>
          <w:szCs w:val="28"/>
        </w:rPr>
        <w:t xml:space="preserve"> – Техническая характеристика  терминала сбора данных MC5590</w:t>
      </w:r>
    </w:p>
    <w:tbl>
      <w:tblPr>
        <w:tblStyle w:val="ab"/>
        <w:tblW w:w="5000" w:type="pct"/>
        <w:tblLook w:val="04A0"/>
      </w:tblPr>
      <w:tblGrid>
        <w:gridCol w:w="4927"/>
        <w:gridCol w:w="4927"/>
      </w:tblGrid>
      <w:tr w:rsidR="00B05690" w:rsidRPr="00100305" w:rsidTr="00BC09FC">
        <w:tc>
          <w:tcPr>
            <w:tcW w:w="2500" w:type="pct"/>
          </w:tcPr>
          <w:p w:rsidR="00B05690" w:rsidRPr="00100305" w:rsidRDefault="00BC09FC" w:rsidP="00B81B87">
            <w:pPr>
              <w:widowControl w:val="0"/>
              <w:jc w:val="center"/>
              <w:rPr>
                <w:rFonts w:ascii="Times New Roman" w:hAnsi="Times New Roman" w:cs="Times New Roman"/>
                <w:color w:val="6B6B6B"/>
                <w:sz w:val="28"/>
                <w:szCs w:val="23"/>
                <w:shd w:val="clear" w:color="auto" w:fill="FFFFFF"/>
              </w:rPr>
            </w:pPr>
            <w:r w:rsidRPr="00100305">
              <w:rPr>
                <w:rFonts w:ascii="Times New Roman" w:hAnsi="Times New Roman" w:cs="Times New Roman"/>
                <w:color w:val="000000"/>
                <w:sz w:val="28"/>
                <w:szCs w:val="20"/>
                <w:shd w:val="clear" w:color="auto" w:fill="FFFFFF"/>
              </w:rPr>
              <w:t>Класс пыле – влагозащище</w:t>
            </w:r>
            <w:r w:rsidR="00B05690" w:rsidRPr="00100305">
              <w:rPr>
                <w:rFonts w:ascii="Times New Roman" w:hAnsi="Times New Roman" w:cs="Times New Roman"/>
                <w:color w:val="000000"/>
                <w:sz w:val="28"/>
                <w:szCs w:val="20"/>
                <w:shd w:val="clear" w:color="auto" w:fill="FFFFFF"/>
              </w:rPr>
              <w:t>ности</w:t>
            </w:r>
          </w:p>
        </w:tc>
        <w:tc>
          <w:tcPr>
            <w:tcW w:w="2500" w:type="pct"/>
          </w:tcPr>
          <w:p w:rsidR="00B05690" w:rsidRPr="00100305" w:rsidRDefault="00B05690" w:rsidP="00B81B87">
            <w:pPr>
              <w:widowControl w:val="0"/>
              <w:jc w:val="center"/>
              <w:rPr>
                <w:rFonts w:ascii="Times New Roman" w:hAnsi="Times New Roman" w:cs="Times New Roman"/>
                <w:color w:val="6B6B6B"/>
                <w:sz w:val="28"/>
                <w:szCs w:val="23"/>
                <w:shd w:val="clear" w:color="auto" w:fill="FFFFFF"/>
              </w:rPr>
            </w:pPr>
            <w:r w:rsidRPr="00100305">
              <w:rPr>
                <w:rFonts w:ascii="Times New Roman" w:hAnsi="Times New Roman" w:cs="Times New Roman"/>
                <w:color w:val="000000"/>
                <w:sz w:val="28"/>
                <w:szCs w:val="20"/>
                <w:shd w:val="clear" w:color="auto" w:fill="FFFFFF"/>
              </w:rPr>
              <w:t>IP 54</w:t>
            </w:r>
          </w:p>
        </w:tc>
      </w:tr>
      <w:tr w:rsidR="00B05690" w:rsidRPr="00DF7A1F" w:rsidTr="00024EB8">
        <w:trPr>
          <w:trHeight w:val="377"/>
        </w:trPr>
        <w:tc>
          <w:tcPr>
            <w:tcW w:w="2500" w:type="pct"/>
          </w:tcPr>
          <w:p w:rsidR="00B05690" w:rsidRPr="00100305" w:rsidRDefault="00B05690" w:rsidP="00B81B87">
            <w:pPr>
              <w:widowControl w:val="0"/>
              <w:jc w:val="center"/>
              <w:rPr>
                <w:rFonts w:ascii="Times New Roman" w:hAnsi="Times New Roman" w:cs="Times New Roman"/>
                <w:color w:val="6B6B6B"/>
                <w:sz w:val="28"/>
                <w:szCs w:val="23"/>
                <w:shd w:val="clear" w:color="auto" w:fill="FFFFFF"/>
              </w:rPr>
            </w:pPr>
            <w:r w:rsidRPr="00100305">
              <w:rPr>
                <w:rFonts w:ascii="Times New Roman" w:hAnsi="Times New Roman" w:cs="Times New Roman"/>
                <w:color w:val="000000"/>
                <w:sz w:val="28"/>
                <w:szCs w:val="20"/>
                <w:shd w:val="clear" w:color="auto" w:fill="EFEFEF"/>
              </w:rPr>
              <w:t>Варианты клавиатур</w:t>
            </w:r>
          </w:p>
        </w:tc>
        <w:tc>
          <w:tcPr>
            <w:tcW w:w="2500" w:type="pct"/>
          </w:tcPr>
          <w:p w:rsidR="00B05690" w:rsidRPr="00100305" w:rsidRDefault="00B05690" w:rsidP="00B81B87">
            <w:pPr>
              <w:widowControl w:val="0"/>
              <w:jc w:val="center"/>
              <w:rPr>
                <w:rFonts w:ascii="Times New Roman" w:hAnsi="Times New Roman" w:cs="Times New Roman"/>
                <w:color w:val="6B6B6B"/>
                <w:sz w:val="28"/>
                <w:szCs w:val="23"/>
                <w:shd w:val="clear" w:color="auto" w:fill="FFFFFF"/>
                <w:lang w:val="en-US"/>
              </w:rPr>
            </w:pPr>
            <w:r w:rsidRPr="00100305">
              <w:rPr>
                <w:rFonts w:ascii="Times New Roman" w:hAnsi="Times New Roman" w:cs="Times New Roman"/>
                <w:color w:val="000000"/>
                <w:sz w:val="28"/>
                <w:szCs w:val="20"/>
                <w:shd w:val="clear" w:color="auto" w:fill="EFEFEF"/>
                <w:lang w:val="en-US"/>
              </w:rPr>
              <w:t>QWERTY, AZERTY, QWERTZ, Numeric, PIM</w:t>
            </w:r>
          </w:p>
        </w:tc>
      </w:tr>
      <w:tr w:rsidR="00B05690" w:rsidRPr="00100305" w:rsidTr="00BC09FC">
        <w:tc>
          <w:tcPr>
            <w:tcW w:w="2500" w:type="pct"/>
          </w:tcPr>
          <w:p w:rsidR="00B05690" w:rsidRPr="00100305" w:rsidRDefault="00B05690" w:rsidP="00B81B87">
            <w:pPr>
              <w:widowControl w:val="0"/>
              <w:jc w:val="center"/>
              <w:rPr>
                <w:rFonts w:ascii="Times New Roman" w:hAnsi="Times New Roman" w:cs="Times New Roman"/>
                <w:color w:val="6B6B6B"/>
                <w:sz w:val="28"/>
                <w:szCs w:val="23"/>
                <w:shd w:val="clear" w:color="auto" w:fill="FFFFFF"/>
                <w:lang w:val="en-US"/>
              </w:rPr>
            </w:pPr>
            <w:r w:rsidRPr="00100305">
              <w:rPr>
                <w:rFonts w:ascii="Times New Roman" w:hAnsi="Times New Roman" w:cs="Times New Roman"/>
                <w:color w:val="000000"/>
                <w:sz w:val="28"/>
                <w:szCs w:val="20"/>
                <w:shd w:val="clear" w:color="auto" w:fill="FFFFFF"/>
              </w:rPr>
              <w:t>Дисплей</w:t>
            </w:r>
          </w:p>
        </w:tc>
        <w:tc>
          <w:tcPr>
            <w:tcW w:w="2500" w:type="pct"/>
          </w:tcPr>
          <w:p w:rsidR="00B05690" w:rsidRPr="00100305" w:rsidRDefault="00B05690" w:rsidP="00B81B87">
            <w:pPr>
              <w:widowControl w:val="0"/>
              <w:jc w:val="center"/>
              <w:rPr>
                <w:rFonts w:ascii="Times New Roman" w:hAnsi="Times New Roman" w:cs="Times New Roman"/>
                <w:color w:val="6B6B6B"/>
                <w:sz w:val="28"/>
                <w:szCs w:val="23"/>
                <w:shd w:val="clear" w:color="auto" w:fill="FFFFFF"/>
                <w:lang w:val="en-US"/>
              </w:rPr>
            </w:pPr>
            <w:r w:rsidRPr="00100305">
              <w:rPr>
                <w:rFonts w:ascii="Times New Roman" w:hAnsi="Times New Roman" w:cs="Times New Roman"/>
                <w:color w:val="000000"/>
                <w:sz w:val="28"/>
                <w:szCs w:val="20"/>
                <w:shd w:val="clear" w:color="auto" w:fill="FFFFFF"/>
              </w:rPr>
              <w:t>3,5 дюймовый QVGA</w:t>
            </w:r>
          </w:p>
        </w:tc>
      </w:tr>
      <w:tr w:rsidR="00B05690" w:rsidRPr="00100305" w:rsidTr="00BC09FC">
        <w:tc>
          <w:tcPr>
            <w:tcW w:w="2500" w:type="pct"/>
          </w:tcPr>
          <w:p w:rsidR="00B05690" w:rsidRPr="00100305" w:rsidRDefault="00B05690" w:rsidP="00B81B87">
            <w:pPr>
              <w:widowControl w:val="0"/>
              <w:jc w:val="center"/>
              <w:rPr>
                <w:rFonts w:ascii="Times New Roman" w:hAnsi="Times New Roman" w:cs="Times New Roman"/>
                <w:color w:val="6B6B6B"/>
                <w:sz w:val="28"/>
                <w:szCs w:val="23"/>
                <w:shd w:val="clear" w:color="auto" w:fill="FFFFFF"/>
                <w:lang w:val="en-US"/>
              </w:rPr>
            </w:pPr>
            <w:r w:rsidRPr="00100305">
              <w:rPr>
                <w:rFonts w:ascii="Times New Roman" w:hAnsi="Times New Roman" w:cs="Times New Roman"/>
                <w:color w:val="000000"/>
                <w:sz w:val="28"/>
                <w:szCs w:val="20"/>
                <w:shd w:val="clear" w:color="auto" w:fill="EFEFEF"/>
              </w:rPr>
              <w:t>Процессор</w:t>
            </w:r>
          </w:p>
        </w:tc>
        <w:tc>
          <w:tcPr>
            <w:tcW w:w="2500" w:type="pct"/>
          </w:tcPr>
          <w:p w:rsidR="00B05690" w:rsidRPr="00100305" w:rsidRDefault="00B05690" w:rsidP="00B81B87">
            <w:pPr>
              <w:widowControl w:val="0"/>
              <w:jc w:val="center"/>
              <w:rPr>
                <w:rFonts w:ascii="Times New Roman" w:hAnsi="Times New Roman" w:cs="Times New Roman"/>
                <w:color w:val="6B6B6B"/>
                <w:sz w:val="28"/>
                <w:szCs w:val="23"/>
                <w:shd w:val="clear" w:color="auto" w:fill="FFFFFF"/>
                <w:lang w:val="en-US"/>
              </w:rPr>
            </w:pPr>
            <w:r w:rsidRPr="00100305">
              <w:rPr>
                <w:rFonts w:ascii="Times New Roman" w:hAnsi="Times New Roman" w:cs="Times New Roman"/>
                <w:color w:val="000000"/>
                <w:sz w:val="28"/>
                <w:szCs w:val="20"/>
                <w:shd w:val="clear" w:color="auto" w:fill="EFEFEF"/>
              </w:rPr>
              <w:t>XScale™ PXA270 @ 520 MHz</w:t>
            </w:r>
          </w:p>
        </w:tc>
      </w:tr>
      <w:tr w:rsidR="00B05690" w:rsidRPr="00100305" w:rsidTr="00BC09FC">
        <w:tc>
          <w:tcPr>
            <w:tcW w:w="2500" w:type="pct"/>
          </w:tcPr>
          <w:p w:rsidR="00B05690" w:rsidRPr="00100305" w:rsidRDefault="00B05690" w:rsidP="00B81B87">
            <w:pPr>
              <w:widowControl w:val="0"/>
              <w:jc w:val="center"/>
              <w:rPr>
                <w:rFonts w:ascii="Times New Roman" w:hAnsi="Times New Roman" w:cs="Times New Roman"/>
                <w:color w:val="6B6B6B"/>
                <w:sz w:val="28"/>
                <w:szCs w:val="23"/>
                <w:shd w:val="clear" w:color="auto" w:fill="FFFFFF"/>
                <w:lang w:val="en-US"/>
              </w:rPr>
            </w:pPr>
            <w:r w:rsidRPr="00100305">
              <w:rPr>
                <w:rFonts w:ascii="Times New Roman" w:hAnsi="Times New Roman" w:cs="Times New Roman"/>
                <w:color w:val="000000"/>
                <w:sz w:val="28"/>
                <w:szCs w:val="20"/>
                <w:shd w:val="clear" w:color="auto" w:fill="FFFFFF"/>
              </w:rPr>
              <w:t>Память</w:t>
            </w:r>
          </w:p>
        </w:tc>
        <w:tc>
          <w:tcPr>
            <w:tcW w:w="2500" w:type="pct"/>
          </w:tcPr>
          <w:p w:rsidR="00B05690" w:rsidRPr="00100305" w:rsidRDefault="00B05690" w:rsidP="00B81B87">
            <w:pPr>
              <w:widowControl w:val="0"/>
              <w:jc w:val="center"/>
              <w:rPr>
                <w:rFonts w:ascii="Times New Roman" w:hAnsi="Times New Roman" w:cs="Times New Roman"/>
                <w:color w:val="6B6B6B"/>
                <w:sz w:val="28"/>
                <w:szCs w:val="23"/>
                <w:shd w:val="clear" w:color="auto" w:fill="FFFFFF"/>
                <w:lang w:val="en-US"/>
              </w:rPr>
            </w:pPr>
            <w:r w:rsidRPr="00100305">
              <w:rPr>
                <w:rFonts w:ascii="Times New Roman" w:hAnsi="Times New Roman" w:cs="Times New Roman"/>
                <w:color w:val="000000"/>
                <w:sz w:val="28"/>
                <w:szCs w:val="20"/>
                <w:shd w:val="clear" w:color="auto" w:fill="FFFFFF"/>
              </w:rPr>
              <w:t>128 MB RAM, 256 MB Flash</w:t>
            </w:r>
          </w:p>
        </w:tc>
      </w:tr>
      <w:tr w:rsidR="00B05690" w:rsidRPr="00100305" w:rsidTr="00BC09FC">
        <w:tc>
          <w:tcPr>
            <w:tcW w:w="2500" w:type="pct"/>
          </w:tcPr>
          <w:p w:rsidR="00B05690" w:rsidRPr="00100305" w:rsidRDefault="00BC09FC" w:rsidP="00B81B87">
            <w:pPr>
              <w:widowControl w:val="0"/>
              <w:jc w:val="center"/>
              <w:rPr>
                <w:rFonts w:ascii="Times New Roman" w:hAnsi="Times New Roman" w:cs="Times New Roman"/>
                <w:color w:val="6B6B6B"/>
                <w:sz w:val="28"/>
                <w:szCs w:val="23"/>
                <w:shd w:val="clear" w:color="auto" w:fill="FFFFFF"/>
                <w:lang w:val="en-US"/>
              </w:rPr>
            </w:pPr>
            <w:r w:rsidRPr="00100305">
              <w:rPr>
                <w:rFonts w:ascii="Times New Roman" w:hAnsi="Times New Roman" w:cs="Times New Roman"/>
                <w:color w:val="000000"/>
                <w:sz w:val="28"/>
                <w:szCs w:val="20"/>
                <w:shd w:val="clear" w:color="auto" w:fill="EFEFEF"/>
              </w:rPr>
              <w:t>Операционная</w:t>
            </w:r>
            <w:r w:rsidR="00B05690" w:rsidRPr="00100305">
              <w:rPr>
                <w:rFonts w:ascii="Times New Roman" w:hAnsi="Times New Roman" w:cs="Times New Roman"/>
                <w:color w:val="000000"/>
                <w:sz w:val="28"/>
                <w:szCs w:val="20"/>
                <w:shd w:val="clear" w:color="auto" w:fill="EFEFEF"/>
              </w:rPr>
              <w:t xml:space="preserve"> система</w:t>
            </w:r>
          </w:p>
        </w:tc>
        <w:tc>
          <w:tcPr>
            <w:tcW w:w="2500" w:type="pct"/>
          </w:tcPr>
          <w:p w:rsidR="00B05690" w:rsidRPr="00100305" w:rsidRDefault="00B05690" w:rsidP="00B81B87">
            <w:pPr>
              <w:widowControl w:val="0"/>
              <w:jc w:val="center"/>
              <w:rPr>
                <w:rFonts w:ascii="Times New Roman" w:hAnsi="Times New Roman" w:cs="Times New Roman"/>
                <w:color w:val="6B6B6B"/>
                <w:sz w:val="28"/>
                <w:szCs w:val="23"/>
                <w:shd w:val="clear" w:color="auto" w:fill="FFFFFF"/>
                <w:lang w:val="en-US"/>
              </w:rPr>
            </w:pPr>
            <w:r w:rsidRPr="00100305">
              <w:rPr>
                <w:rFonts w:ascii="Times New Roman" w:hAnsi="Times New Roman" w:cs="Times New Roman"/>
                <w:color w:val="000000"/>
                <w:sz w:val="28"/>
                <w:szCs w:val="20"/>
                <w:shd w:val="clear" w:color="auto" w:fill="EFEFEF"/>
              </w:rPr>
              <w:t>Windows Mobile 6.1</w:t>
            </w:r>
          </w:p>
        </w:tc>
      </w:tr>
      <w:tr w:rsidR="00B05690" w:rsidRPr="00100305" w:rsidTr="00BC09FC">
        <w:tc>
          <w:tcPr>
            <w:tcW w:w="2500" w:type="pct"/>
          </w:tcPr>
          <w:p w:rsidR="00B05690" w:rsidRPr="00100305" w:rsidRDefault="00B05690" w:rsidP="00B81B87">
            <w:pPr>
              <w:widowControl w:val="0"/>
              <w:tabs>
                <w:tab w:val="left" w:pos="1105"/>
              </w:tabs>
              <w:jc w:val="center"/>
              <w:rPr>
                <w:rFonts w:ascii="Times New Roman" w:hAnsi="Times New Roman" w:cs="Times New Roman"/>
                <w:color w:val="6B6B6B"/>
                <w:sz w:val="28"/>
                <w:szCs w:val="23"/>
                <w:shd w:val="clear" w:color="auto" w:fill="FFFFFF"/>
                <w:lang w:val="en-US"/>
              </w:rPr>
            </w:pPr>
            <w:r w:rsidRPr="00100305">
              <w:rPr>
                <w:rFonts w:ascii="Times New Roman" w:hAnsi="Times New Roman" w:cs="Times New Roman"/>
                <w:color w:val="000000"/>
                <w:sz w:val="28"/>
                <w:szCs w:val="20"/>
                <w:shd w:val="clear" w:color="auto" w:fill="FFFFFF"/>
              </w:rPr>
              <w:t>Варианты сканера</w:t>
            </w:r>
          </w:p>
        </w:tc>
        <w:tc>
          <w:tcPr>
            <w:tcW w:w="2500" w:type="pct"/>
          </w:tcPr>
          <w:p w:rsidR="00B05690" w:rsidRPr="00100305" w:rsidRDefault="00B05690" w:rsidP="00B81B87">
            <w:pPr>
              <w:widowControl w:val="0"/>
              <w:jc w:val="center"/>
              <w:rPr>
                <w:rFonts w:ascii="Times New Roman" w:hAnsi="Times New Roman" w:cs="Times New Roman"/>
                <w:color w:val="6B6B6B"/>
                <w:sz w:val="28"/>
                <w:szCs w:val="23"/>
                <w:shd w:val="clear" w:color="auto" w:fill="FFFFFF"/>
              </w:rPr>
            </w:pPr>
            <w:r w:rsidRPr="00100305">
              <w:rPr>
                <w:rFonts w:ascii="Times New Roman" w:hAnsi="Times New Roman" w:cs="Times New Roman"/>
                <w:color w:val="000000"/>
                <w:sz w:val="28"/>
                <w:szCs w:val="20"/>
                <w:shd w:val="clear" w:color="auto" w:fill="FFFFFF"/>
              </w:rPr>
              <w:t>1D laser (SE-950) , 2D imager (SE4400 Pico), варианты с 2 мега- пиксельной камерой</w:t>
            </w:r>
          </w:p>
        </w:tc>
      </w:tr>
    </w:tbl>
    <w:p w:rsidR="00BB684F" w:rsidRDefault="00BB684F" w:rsidP="00B81B87">
      <w:pPr>
        <w:widowControl w:val="0"/>
        <w:spacing w:after="0" w:line="360" w:lineRule="auto"/>
        <w:ind w:firstLine="709"/>
        <w:jc w:val="both"/>
        <w:rPr>
          <w:rFonts w:ascii="Times New Roman" w:hAnsi="Times New Roman" w:cs="Times New Roman"/>
          <w:sz w:val="28"/>
          <w:szCs w:val="28"/>
          <w:shd w:val="clear" w:color="auto" w:fill="FFFFFF"/>
        </w:rPr>
      </w:pPr>
    </w:p>
    <w:p w:rsidR="00D6153F" w:rsidRDefault="00D6153F" w:rsidP="00B81B87">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Продолжение таблицы 21</w:t>
      </w:r>
    </w:p>
    <w:tbl>
      <w:tblPr>
        <w:tblStyle w:val="ab"/>
        <w:tblW w:w="5000" w:type="pct"/>
        <w:tblLook w:val="04A0"/>
      </w:tblPr>
      <w:tblGrid>
        <w:gridCol w:w="4927"/>
        <w:gridCol w:w="4927"/>
      </w:tblGrid>
      <w:tr w:rsidR="00D6153F" w:rsidRPr="00100305" w:rsidTr="00C57673">
        <w:trPr>
          <w:trHeight w:val="533"/>
        </w:trPr>
        <w:tc>
          <w:tcPr>
            <w:tcW w:w="2500" w:type="pct"/>
          </w:tcPr>
          <w:p w:rsidR="00D6153F" w:rsidRPr="00100305" w:rsidRDefault="00D6153F" w:rsidP="00C57673">
            <w:pPr>
              <w:widowControl w:val="0"/>
              <w:tabs>
                <w:tab w:val="left" w:pos="1105"/>
              </w:tabs>
              <w:jc w:val="center"/>
              <w:rPr>
                <w:rFonts w:ascii="Times New Roman" w:hAnsi="Times New Roman" w:cs="Times New Roman"/>
                <w:color w:val="6B6B6B"/>
                <w:sz w:val="28"/>
                <w:szCs w:val="23"/>
                <w:shd w:val="clear" w:color="auto" w:fill="FFFFFF"/>
              </w:rPr>
            </w:pPr>
            <w:r w:rsidRPr="00100305">
              <w:rPr>
                <w:rFonts w:ascii="Times New Roman" w:hAnsi="Times New Roman" w:cs="Times New Roman"/>
                <w:color w:val="000000"/>
                <w:sz w:val="28"/>
                <w:szCs w:val="20"/>
                <w:shd w:val="clear" w:color="auto" w:fill="FFFFFF"/>
              </w:rPr>
              <w:t>Связь с компьютером и внешними устройствами</w:t>
            </w:r>
          </w:p>
        </w:tc>
        <w:tc>
          <w:tcPr>
            <w:tcW w:w="2500" w:type="pct"/>
          </w:tcPr>
          <w:p w:rsidR="00D6153F" w:rsidRPr="00100305" w:rsidRDefault="00D6153F" w:rsidP="00C57673">
            <w:pPr>
              <w:widowControl w:val="0"/>
              <w:jc w:val="center"/>
              <w:rPr>
                <w:rFonts w:ascii="Times New Roman" w:hAnsi="Times New Roman" w:cs="Times New Roman"/>
                <w:color w:val="000000"/>
                <w:sz w:val="28"/>
                <w:szCs w:val="20"/>
                <w:shd w:val="clear" w:color="auto" w:fill="FFFFFF"/>
              </w:rPr>
            </w:pPr>
            <w:r w:rsidRPr="00100305">
              <w:rPr>
                <w:rFonts w:ascii="Times New Roman" w:hAnsi="Times New Roman" w:cs="Times New Roman"/>
                <w:color w:val="000000"/>
                <w:sz w:val="28"/>
                <w:szCs w:val="20"/>
                <w:shd w:val="clear" w:color="auto" w:fill="FFFFFF"/>
                <w:lang w:val="en-US"/>
              </w:rPr>
              <w:t>Bluetooth v2.0, USB 1.1</w:t>
            </w:r>
          </w:p>
        </w:tc>
      </w:tr>
      <w:tr w:rsidR="00D6153F" w:rsidRPr="00100305" w:rsidTr="00C57673">
        <w:trPr>
          <w:trHeight w:val="247"/>
        </w:trPr>
        <w:tc>
          <w:tcPr>
            <w:tcW w:w="2500" w:type="pct"/>
          </w:tcPr>
          <w:p w:rsidR="00D6153F" w:rsidRPr="00100305" w:rsidRDefault="00D6153F" w:rsidP="00C57673">
            <w:pPr>
              <w:widowControl w:val="0"/>
              <w:tabs>
                <w:tab w:val="left" w:pos="1105"/>
              </w:tabs>
              <w:jc w:val="center"/>
              <w:rPr>
                <w:rFonts w:ascii="Times New Roman" w:hAnsi="Times New Roman" w:cs="Times New Roman"/>
                <w:color w:val="000000"/>
                <w:sz w:val="28"/>
                <w:szCs w:val="20"/>
                <w:shd w:val="clear" w:color="auto" w:fill="FFFAC9"/>
              </w:rPr>
            </w:pPr>
            <w:r w:rsidRPr="00100305">
              <w:rPr>
                <w:rFonts w:ascii="Times New Roman" w:hAnsi="Times New Roman" w:cs="Times New Roman"/>
                <w:color w:val="000000"/>
                <w:sz w:val="28"/>
                <w:szCs w:val="20"/>
                <w:shd w:val="clear" w:color="auto" w:fill="FFFFFF"/>
              </w:rPr>
              <w:t>Карта памяти</w:t>
            </w:r>
          </w:p>
        </w:tc>
        <w:tc>
          <w:tcPr>
            <w:tcW w:w="2500" w:type="pct"/>
          </w:tcPr>
          <w:p w:rsidR="00D6153F" w:rsidRPr="00100305" w:rsidRDefault="00D6153F" w:rsidP="00C57673">
            <w:pPr>
              <w:widowControl w:val="0"/>
              <w:jc w:val="center"/>
              <w:rPr>
                <w:rFonts w:ascii="Times New Roman" w:hAnsi="Times New Roman" w:cs="Times New Roman"/>
                <w:color w:val="000000"/>
                <w:sz w:val="28"/>
                <w:szCs w:val="20"/>
                <w:shd w:val="clear" w:color="auto" w:fill="FFFAC9"/>
                <w:lang w:val="en-US"/>
              </w:rPr>
            </w:pPr>
            <w:r w:rsidRPr="00100305">
              <w:rPr>
                <w:rFonts w:ascii="Times New Roman" w:hAnsi="Times New Roman" w:cs="Times New Roman"/>
                <w:color w:val="000000"/>
                <w:sz w:val="28"/>
                <w:szCs w:val="20"/>
                <w:shd w:val="clear" w:color="auto" w:fill="FFFFFF"/>
              </w:rPr>
              <w:t>MicroSD card</w:t>
            </w:r>
          </w:p>
        </w:tc>
      </w:tr>
      <w:tr w:rsidR="00D6153F" w:rsidRPr="00100305" w:rsidTr="00C57673">
        <w:tc>
          <w:tcPr>
            <w:tcW w:w="2500" w:type="pct"/>
          </w:tcPr>
          <w:p w:rsidR="00D6153F" w:rsidRPr="00100305" w:rsidRDefault="00D6153F" w:rsidP="00C57673">
            <w:pPr>
              <w:widowControl w:val="0"/>
              <w:tabs>
                <w:tab w:val="left" w:pos="1105"/>
              </w:tabs>
              <w:jc w:val="center"/>
              <w:rPr>
                <w:rFonts w:ascii="Times New Roman" w:hAnsi="Times New Roman" w:cs="Times New Roman"/>
                <w:color w:val="000000"/>
                <w:sz w:val="28"/>
                <w:szCs w:val="20"/>
                <w:shd w:val="clear" w:color="auto" w:fill="FFFFFF"/>
              </w:rPr>
            </w:pPr>
            <w:r w:rsidRPr="00100305">
              <w:rPr>
                <w:rFonts w:ascii="Times New Roman" w:hAnsi="Times New Roman" w:cs="Times New Roman"/>
                <w:color w:val="000000"/>
                <w:sz w:val="28"/>
                <w:szCs w:val="20"/>
                <w:shd w:val="clear" w:color="auto" w:fill="FFFFFF"/>
              </w:rPr>
              <w:t>Размеры</w:t>
            </w:r>
          </w:p>
        </w:tc>
        <w:tc>
          <w:tcPr>
            <w:tcW w:w="2500" w:type="pct"/>
          </w:tcPr>
          <w:p w:rsidR="00D6153F" w:rsidRPr="00100305" w:rsidRDefault="00D6153F" w:rsidP="00C57673">
            <w:pPr>
              <w:widowControl w:val="0"/>
              <w:jc w:val="center"/>
              <w:rPr>
                <w:rFonts w:ascii="Times New Roman" w:hAnsi="Times New Roman" w:cs="Times New Roman"/>
                <w:color w:val="000000"/>
                <w:sz w:val="28"/>
                <w:szCs w:val="20"/>
                <w:shd w:val="clear" w:color="auto" w:fill="FFFFFF"/>
              </w:rPr>
            </w:pPr>
            <w:r w:rsidRPr="00100305">
              <w:rPr>
                <w:rFonts w:ascii="Times New Roman" w:hAnsi="Times New Roman" w:cs="Times New Roman"/>
                <w:color w:val="000000"/>
                <w:sz w:val="28"/>
                <w:szCs w:val="20"/>
                <w:shd w:val="clear" w:color="auto" w:fill="FFFFFF"/>
              </w:rPr>
              <w:t>127/60/28</w:t>
            </w:r>
          </w:p>
        </w:tc>
      </w:tr>
      <w:tr w:rsidR="00D6153F" w:rsidRPr="00100305" w:rsidTr="00C57673">
        <w:trPr>
          <w:trHeight w:val="289"/>
        </w:trPr>
        <w:tc>
          <w:tcPr>
            <w:tcW w:w="2500" w:type="pct"/>
          </w:tcPr>
          <w:p w:rsidR="00D6153F" w:rsidRPr="00100305" w:rsidRDefault="00D6153F" w:rsidP="00C57673">
            <w:pPr>
              <w:widowControl w:val="0"/>
              <w:tabs>
                <w:tab w:val="left" w:pos="1105"/>
              </w:tabs>
              <w:jc w:val="center"/>
              <w:rPr>
                <w:rFonts w:ascii="Times New Roman" w:hAnsi="Times New Roman" w:cs="Times New Roman"/>
                <w:color w:val="000000"/>
                <w:sz w:val="28"/>
                <w:szCs w:val="20"/>
                <w:shd w:val="clear" w:color="auto" w:fill="FFFFFF"/>
              </w:rPr>
            </w:pPr>
            <w:r w:rsidRPr="00100305">
              <w:rPr>
                <w:rFonts w:ascii="Times New Roman" w:hAnsi="Times New Roman" w:cs="Times New Roman"/>
                <w:color w:val="000000"/>
                <w:sz w:val="28"/>
                <w:szCs w:val="20"/>
                <w:shd w:val="clear" w:color="auto" w:fill="FFFFFF"/>
              </w:rPr>
              <w:t>Аккумулятор</w:t>
            </w:r>
          </w:p>
        </w:tc>
        <w:tc>
          <w:tcPr>
            <w:tcW w:w="2500" w:type="pct"/>
          </w:tcPr>
          <w:p w:rsidR="00D6153F" w:rsidRPr="00100305" w:rsidRDefault="00D6153F" w:rsidP="00C57673">
            <w:pPr>
              <w:widowControl w:val="0"/>
              <w:jc w:val="center"/>
              <w:rPr>
                <w:rFonts w:ascii="Times New Roman" w:hAnsi="Times New Roman" w:cs="Times New Roman"/>
                <w:color w:val="000000"/>
                <w:sz w:val="28"/>
                <w:szCs w:val="20"/>
                <w:shd w:val="clear" w:color="auto" w:fill="FFFFFF"/>
                <w:lang w:val="en-US"/>
              </w:rPr>
            </w:pPr>
            <w:r w:rsidRPr="00100305">
              <w:rPr>
                <w:rFonts w:ascii="Times New Roman" w:hAnsi="Times New Roman" w:cs="Times New Roman"/>
                <w:color w:val="000000"/>
                <w:sz w:val="28"/>
                <w:szCs w:val="20"/>
                <w:shd w:val="clear" w:color="auto" w:fill="FFFFFF"/>
              </w:rPr>
              <w:t xml:space="preserve">3600 </w:t>
            </w:r>
            <w:r w:rsidRPr="00100305">
              <w:rPr>
                <w:rFonts w:ascii="Times New Roman" w:hAnsi="Times New Roman" w:cs="Times New Roman"/>
                <w:color w:val="000000"/>
                <w:sz w:val="28"/>
                <w:szCs w:val="20"/>
                <w:shd w:val="clear" w:color="auto" w:fill="FFFFFF"/>
                <w:lang w:val="en-US"/>
              </w:rPr>
              <w:t>mAh</w:t>
            </w:r>
          </w:p>
        </w:tc>
      </w:tr>
    </w:tbl>
    <w:p w:rsidR="00D6153F" w:rsidRPr="00100305" w:rsidRDefault="00D6153F" w:rsidP="00B81B87">
      <w:pPr>
        <w:widowControl w:val="0"/>
        <w:spacing w:after="0" w:line="360" w:lineRule="auto"/>
        <w:ind w:firstLine="709"/>
        <w:jc w:val="both"/>
        <w:rPr>
          <w:rFonts w:ascii="Times New Roman" w:hAnsi="Times New Roman" w:cs="Times New Roman"/>
          <w:sz w:val="28"/>
          <w:szCs w:val="28"/>
          <w:shd w:val="clear" w:color="auto" w:fill="FFFFFF"/>
        </w:rPr>
      </w:pPr>
    </w:p>
    <w:p w:rsidR="00B05690" w:rsidRPr="00100305" w:rsidRDefault="00B05690" w:rsidP="00B81B87">
      <w:pPr>
        <w:widowControl w:val="0"/>
        <w:spacing w:after="0" w:line="360" w:lineRule="auto"/>
        <w:ind w:firstLine="709"/>
        <w:jc w:val="both"/>
        <w:rPr>
          <w:rFonts w:ascii="Times New Roman" w:hAnsi="Times New Roman" w:cs="Times New Roman"/>
          <w:b/>
          <w:sz w:val="28"/>
          <w:szCs w:val="28"/>
          <w:shd w:val="clear" w:color="auto" w:fill="FFFFFF"/>
        </w:rPr>
      </w:pPr>
      <w:r w:rsidRPr="00100305">
        <w:rPr>
          <w:rFonts w:ascii="Times New Roman" w:hAnsi="Times New Roman" w:cs="Times New Roman"/>
          <w:sz w:val="28"/>
          <w:szCs w:val="28"/>
          <w:shd w:val="clear" w:color="auto" w:fill="FFFFFF"/>
        </w:rPr>
        <w:t xml:space="preserve">Стоимость одного терминала сбора данных </w:t>
      </w:r>
      <w:r w:rsidRPr="00100305">
        <w:rPr>
          <w:rStyle w:val="ac"/>
          <w:rFonts w:ascii="Times New Roman" w:eastAsiaTheme="majorEastAsia" w:hAnsi="Times New Roman" w:cs="Times New Roman"/>
          <w:b w:val="0"/>
          <w:sz w:val="28"/>
          <w:szCs w:val="28"/>
        </w:rPr>
        <w:t>MC5590 66715 (шестьдесят семь тысяч шестьсот пятнадцать) рублей.</w:t>
      </w:r>
    </w:p>
    <w:p w:rsidR="00B05690" w:rsidRPr="00100305" w:rsidRDefault="00B0569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1С:Франчайзи ЦПП «Баланс-Сервис» внедрит систему штрихкодирования на предприятии за 15 часов, стоимость часа работы специалистов  1С:Франчайзи ЦПП «Баланс-Сервис» 1080 (тысяча восемьдесят) рублей.</w:t>
      </w:r>
    </w:p>
    <w:p w:rsidR="00B05690" w:rsidRPr="00100305" w:rsidRDefault="00B05690"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Таким образом стоимость внедрения составит </w:t>
      </w:r>
      <w:r w:rsidR="007366B5" w:rsidRPr="00100305">
        <w:rPr>
          <w:rFonts w:ascii="Times New Roman" w:hAnsi="Times New Roman" w:cs="Times New Roman"/>
          <w:sz w:val="28"/>
          <w:szCs w:val="28"/>
        </w:rPr>
        <w:t>683350</w:t>
      </w:r>
      <w:r w:rsidRPr="00100305">
        <w:rPr>
          <w:rFonts w:ascii="Times New Roman" w:hAnsi="Times New Roman" w:cs="Times New Roman"/>
          <w:sz w:val="28"/>
          <w:szCs w:val="28"/>
        </w:rPr>
        <w:t xml:space="preserve"> (</w:t>
      </w:r>
      <w:r w:rsidR="007366B5" w:rsidRPr="00100305">
        <w:rPr>
          <w:rFonts w:ascii="Times New Roman" w:hAnsi="Times New Roman" w:cs="Times New Roman"/>
          <w:sz w:val="28"/>
          <w:szCs w:val="28"/>
        </w:rPr>
        <w:t>шестьсот восемьдесят три тысячи триста пятьдесят рублей</w:t>
      </w:r>
      <w:r w:rsidRPr="00100305">
        <w:rPr>
          <w:rFonts w:ascii="Times New Roman" w:hAnsi="Times New Roman" w:cs="Times New Roman"/>
          <w:sz w:val="28"/>
          <w:szCs w:val="28"/>
        </w:rPr>
        <w:t xml:space="preserve">) рублей, время внедрения до полного функционирования </w:t>
      </w:r>
      <w:r w:rsidR="007366B5" w:rsidRPr="00100305">
        <w:rPr>
          <w:rFonts w:ascii="Times New Roman" w:hAnsi="Times New Roman" w:cs="Times New Roman"/>
          <w:sz w:val="28"/>
          <w:szCs w:val="28"/>
        </w:rPr>
        <w:t>50</w:t>
      </w:r>
      <w:r w:rsidRPr="00100305">
        <w:rPr>
          <w:rFonts w:ascii="Times New Roman" w:hAnsi="Times New Roman" w:cs="Times New Roman"/>
          <w:sz w:val="28"/>
          <w:szCs w:val="28"/>
        </w:rPr>
        <w:t xml:space="preserve"> часов. </w:t>
      </w:r>
    </w:p>
    <w:p w:rsidR="0056742A" w:rsidRPr="00100305" w:rsidRDefault="0056742A" w:rsidP="00B81B87">
      <w:pPr>
        <w:widowControl w:val="0"/>
        <w:spacing w:after="0" w:line="360" w:lineRule="auto"/>
        <w:ind w:firstLine="709"/>
        <w:jc w:val="both"/>
        <w:rPr>
          <w:rFonts w:ascii="Times New Roman" w:hAnsi="Times New Roman" w:cs="Times New Roman"/>
          <w:sz w:val="28"/>
          <w:szCs w:val="28"/>
        </w:rPr>
      </w:pPr>
    </w:p>
    <w:p w:rsidR="00DD49EE" w:rsidRPr="00100305" w:rsidRDefault="00DD49EE" w:rsidP="00B81B87">
      <w:pPr>
        <w:widowControl w:val="0"/>
        <w:spacing w:after="0" w:line="360" w:lineRule="auto"/>
        <w:ind w:firstLine="709"/>
        <w:jc w:val="both"/>
        <w:rPr>
          <w:rFonts w:ascii="Times New Roman" w:hAnsi="Times New Roman" w:cs="Times New Roman"/>
          <w:sz w:val="28"/>
          <w:szCs w:val="28"/>
        </w:rPr>
      </w:pPr>
    </w:p>
    <w:p w:rsidR="00C22BCA" w:rsidRPr="00100305" w:rsidRDefault="00C22BCA"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3.</w:t>
      </w:r>
      <w:r w:rsidR="00E52853" w:rsidRPr="00100305">
        <w:rPr>
          <w:rFonts w:ascii="Times New Roman" w:hAnsi="Times New Roman" w:cs="Times New Roman"/>
          <w:sz w:val="28"/>
          <w:szCs w:val="28"/>
        </w:rPr>
        <w:t>3</w:t>
      </w:r>
      <w:r w:rsidRPr="00100305">
        <w:rPr>
          <w:rFonts w:ascii="Times New Roman" w:hAnsi="Times New Roman" w:cs="Times New Roman"/>
          <w:sz w:val="28"/>
          <w:szCs w:val="28"/>
        </w:rPr>
        <w:t xml:space="preserve"> Организация внутреннего и внешнего документооборота</w:t>
      </w:r>
    </w:p>
    <w:p w:rsidR="00C22BCA" w:rsidRPr="00100305" w:rsidRDefault="00C22BCA" w:rsidP="00B81B87">
      <w:pPr>
        <w:widowControl w:val="0"/>
        <w:spacing w:after="0" w:line="360" w:lineRule="auto"/>
        <w:ind w:firstLine="709"/>
        <w:jc w:val="both"/>
        <w:rPr>
          <w:rFonts w:ascii="Times New Roman" w:hAnsi="Times New Roman" w:cs="Times New Roman"/>
          <w:sz w:val="28"/>
          <w:szCs w:val="28"/>
        </w:rPr>
      </w:pPr>
    </w:p>
    <w:p w:rsidR="00C22BCA" w:rsidRPr="00100305" w:rsidRDefault="00C22BCA" w:rsidP="00B81B87">
      <w:pPr>
        <w:widowControl w:val="0"/>
        <w:spacing w:after="0" w:line="360" w:lineRule="auto"/>
        <w:ind w:firstLine="709"/>
        <w:jc w:val="both"/>
        <w:rPr>
          <w:rFonts w:ascii="Times New Roman" w:hAnsi="Times New Roman" w:cs="Times New Roman"/>
          <w:sz w:val="28"/>
          <w:szCs w:val="28"/>
        </w:rPr>
      </w:pPr>
    </w:p>
    <w:p w:rsidR="00687A45" w:rsidRPr="00100305" w:rsidRDefault="00687A45"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Организация внутреннего и внешнего документооборота с помощью внедрение сервиса 1С-электронный документооборот (ЭДО). В рамках договора на информационно-технологическое сопровождение версии ПРОФ между ОГУП Карталинское ПРСД и 1С Франчайзи ЦПП «Баланс-Сервис», у предприятия есть возможность бесплатно внедрить сервис 1С – ЭДО.</w:t>
      </w:r>
    </w:p>
    <w:p w:rsidR="00687A45" w:rsidRPr="00100305" w:rsidRDefault="00687A45"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 xml:space="preserve">Использование электронного документооборота "1С-ЭДО" позволяет обмениваться юридически значимыми документами в электронном виде через Интернет, а также: </w:t>
      </w:r>
    </w:p>
    <w:p w:rsidR="00687A45" w:rsidRPr="00100305" w:rsidRDefault="00687A45"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Сформировать, подписать и отправить электронный документ можно нажатием одной кнопки</w:t>
      </w:r>
    </w:p>
    <w:p w:rsidR="00687A45" w:rsidRPr="00100305" w:rsidRDefault="00687A45"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lastRenderedPageBreak/>
        <w:t> Обмен возможен  счетами-фактурами, накладными, актами, счетами, заказами и прочими документами;</w:t>
      </w:r>
    </w:p>
    <w:p w:rsidR="00687A45" w:rsidRPr="00100305" w:rsidRDefault="00687A45"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 Спец операторы, поддерживающие технологию гарантируют доставку электронного документа адресату в соответствии с требованиями нормативных актов, регулирующих их деятельность.</w:t>
      </w:r>
    </w:p>
    <w:p w:rsidR="00687A45" w:rsidRPr="00100305" w:rsidRDefault="00687A45"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 Электронные документы возможно отправлять в ФНС в ответ на запрос, используя сервис "1С-Отчетность". Для подписания электронных документов может  применяться квалифицированный сертификат электронной подписи (ЭП), выданный любым удостоверяющим центром, аккредитованным Минкомсвязи России.</w:t>
      </w:r>
    </w:p>
    <w:p w:rsidR="007F5DB4" w:rsidRPr="00100305" w:rsidRDefault="00687A45"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 xml:space="preserve">Внедрение 1с-ЭДО поможет избежать ошибок </w:t>
      </w:r>
      <w:r w:rsidRPr="00100305">
        <w:rPr>
          <w:rStyle w:val="apple-converted-space"/>
          <w:rFonts w:ascii="Times New Roman" w:hAnsi="Times New Roman" w:cs="Times New Roman"/>
          <w:sz w:val="28"/>
          <w:szCs w:val="28"/>
          <w:shd w:val="clear" w:color="auto" w:fill="FFFFFF"/>
        </w:rPr>
        <w:t> </w:t>
      </w:r>
      <w:r w:rsidRPr="00100305">
        <w:rPr>
          <w:rFonts w:ascii="Times New Roman" w:hAnsi="Times New Roman" w:cs="Times New Roman"/>
          <w:sz w:val="28"/>
          <w:szCs w:val="28"/>
          <w:shd w:val="clear" w:color="auto" w:fill="FFFFFF"/>
        </w:rPr>
        <w:t>связанных с человеческим фактором, за счет автоматического формирования документов</w:t>
      </w:r>
      <w:r w:rsidR="007F5DB4" w:rsidRPr="00100305">
        <w:rPr>
          <w:rFonts w:ascii="Times New Roman" w:hAnsi="Times New Roman" w:cs="Times New Roman"/>
          <w:sz w:val="28"/>
          <w:szCs w:val="28"/>
          <w:shd w:val="clear" w:color="auto" w:fill="FFFFFF"/>
        </w:rPr>
        <w:t xml:space="preserve">. Сокращаются затраты на ведение документооборота (оплата труда, бумаги, картриджей, место хранения документов и пр.), поскольку все документы формируются и отправляются в электронном виде (общее снижение издержек предприятия на 2%). Сокращается </w:t>
      </w:r>
      <w:r w:rsidR="00B97740">
        <w:rPr>
          <w:rFonts w:ascii="Times New Roman" w:hAnsi="Times New Roman" w:cs="Times New Roman"/>
          <w:sz w:val="28"/>
          <w:szCs w:val="28"/>
          <w:shd w:val="clear" w:color="auto" w:fill="FFFFFF"/>
        </w:rPr>
        <w:t>время</w:t>
      </w:r>
      <w:r w:rsidR="007F5DB4" w:rsidRPr="00100305">
        <w:rPr>
          <w:rFonts w:ascii="Times New Roman" w:hAnsi="Times New Roman" w:cs="Times New Roman"/>
          <w:sz w:val="28"/>
          <w:szCs w:val="28"/>
          <w:shd w:val="clear" w:color="auto" w:fill="FFFFFF"/>
        </w:rPr>
        <w:t xml:space="preserve"> обмена документами с контрагентами на 75%, что существенно сократит размер дебиторской задолженности и период ее оборота. </w:t>
      </w:r>
      <w:r w:rsidR="00B97740">
        <w:rPr>
          <w:rFonts w:ascii="Times New Roman" w:hAnsi="Times New Roman" w:cs="Times New Roman"/>
          <w:sz w:val="28"/>
          <w:szCs w:val="28"/>
          <w:shd w:val="clear" w:color="auto" w:fill="FFFFFF"/>
        </w:rPr>
        <w:t>[</w:t>
      </w:r>
      <w:r w:rsidR="00DA2011" w:rsidRPr="00100305">
        <w:rPr>
          <w:rFonts w:ascii="Times New Roman" w:hAnsi="Times New Roman" w:cs="Times New Roman"/>
          <w:sz w:val="28"/>
          <w:szCs w:val="28"/>
          <w:shd w:val="clear" w:color="auto" w:fill="FFFFFF"/>
        </w:rPr>
        <w:t>2</w:t>
      </w:r>
      <w:r w:rsidR="007C1A5B" w:rsidRPr="00100305">
        <w:rPr>
          <w:rFonts w:ascii="Times New Roman" w:hAnsi="Times New Roman" w:cs="Times New Roman"/>
          <w:sz w:val="28"/>
          <w:szCs w:val="28"/>
          <w:shd w:val="clear" w:color="auto" w:fill="FFFFFF"/>
        </w:rPr>
        <w:t>]</w:t>
      </w:r>
    </w:p>
    <w:p w:rsidR="00961509" w:rsidRPr="00100305" w:rsidRDefault="00961509"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Время внедрения до полного функционирования 10 часов. </w:t>
      </w:r>
    </w:p>
    <w:p w:rsidR="007366B5" w:rsidRPr="00100305" w:rsidRDefault="007366B5" w:rsidP="00B81B87">
      <w:pPr>
        <w:widowControl w:val="0"/>
        <w:spacing w:after="0" w:line="360" w:lineRule="auto"/>
        <w:ind w:firstLine="709"/>
        <w:jc w:val="both"/>
        <w:rPr>
          <w:rFonts w:ascii="Times New Roman" w:hAnsi="Times New Roman" w:cs="Times New Roman"/>
          <w:sz w:val="28"/>
          <w:szCs w:val="28"/>
          <w:shd w:val="clear" w:color="auto" w:fill="FFFFFF"/>
        </w:rPr>
      </w:pPr>
    </w:p>
    <w:p w:rsidR="002A024A" w:rsidRPr="00100305" w:rsidRDefault="002A024A" w:rsidP="00B81B87">
      <w:pPr>
        <w:widowControl w:val="0"/>
        <w:spacing w:after="0" w:line="360" w:lineRule="auto"/>
        <w:ind w:firstLine="709"/>
        <w:jc w:val="both"/>
        <w:rPr>
          <w:rFonts w:ascii="Times New Roman" w:hAnsi="Times New Roman" w:cs="Times New Roman"/>
          <w:sz w:val="28"/>
          <w:szCs w:val="28"/>
          <w:shd w:val="clear" w:color="auto" w:fill="FFFFFF"/>
        </w:rPr>
      </w:pPr>
    </w:p>
    <w:p w:rsidR="004422E8" w:rsidRPr="00100305" w:rsidRDefault="00E52853" w:rsidP="00B81B87">
      <w:pPr>
        <w:pStyle w:val="a5"/>
        <w:widowControl w:val="0"/>
        <w:spacing w:after="0" w:line="360" w:lineRule="auto"/>
        <w:ind w:left="0" w:firstLine="709"/>
        <w:contextualSpacing w:val="0"/>
        <w:jc w:val="both"/>
        <w:rPr>
          <w:rFonts w:ascii="Times New Roman" w:hAnsi="Times New Roman" w:cs="Times New Roman"/>
          <w:sz w:val="28"/>
          <w:szCs w:val="28"/>
        </w:rPr>
      </w:pPr>
      <w:r w:rsidRPr="00100305">
        <w:rPr>
          <w:rFonts w:ascii="Times New Roman" w:hAnsi="Times New Roman" w:cs="Times New Roman"/>
          <w:sz w:val="28"/>
          <w:szCs w:val="28"/>
        </w:rPr>
        <w:t xml:space="preserve">3.4 </w:t>
      </w:r>
      <w:r w:rsidR="004422E8" w:rsidRPr="00100305">
        <w:rPr>
          <w:rFonts w:ascii="Times New Roman" w:hAnsi="Times New Roman" w:cs="Times New Roman"/>
          <w:sz w:val="28"/>
          <w:szCs w:val="28"/>
        </w:rPr>
        <w:t>Сокращение себестоимости, за счет изменения стоимости щеб</w:t>
      </w:r>
      <w:r w:rsidR="00956E4F" w:rsidRPr="00100305">
        <w:rPr>
          <w:rFonts w:ascii="Times New Roman" w:hAnsi="Times New Roman" w:cs="Times New Roman"/>
          <w:sz w:val="28"/>
          <w:szCs w:val="28"/>
        </w:rPr>
        <w:t>ня используемого в производстве</w:t>
      </w:r>
    </w:p>
    <w:p w:rsidR="00E52853" w:rsidRPr="00100305" w:rsidRDefault="00E52853" w:rsidP="00B81B87">
      <w:pPr>
        <w:widowControl w:val="0"/>
        <w:spacing w:after="0" w:line="360" w:lineRule="auto"/>
        <w:ind w:firstLine="709"/>
        <w:jc w:val="both"/>
        <w:rPr>
          <w:rFonts w:ascii="Times New Roman" w:hAnsi="Times New Roman" w:cs="Times New Roman"/>
          <w:sz w:val="28"/>
          <w:szCs w:val="28"/>
        </w:rPr>
      </w:pPr>
    </w:p>
    <w:p w:rsidR="00E52853" w:rsidRPr="00100305" w:rsidRDefault="00E52853" w:rsidP="00B81B87">
      <w:pPr>
        <w:widowControl w:val="0"/>
        <w:spacing w:after="0" w:line="360" w:lineRule="auto"/>
        <w:ind w:firstLine="709"/>
        <w:jc w:val="both"/>
        <w:rPr>
          <w:rFonts w:ascii="Times New Roman" w:hAnsi="Times New Roman" w:cs="Times New Roman"/>
          <w:sz w:val="28"/>
          <w:szCs w:val="28"/>
        </w:rPr>
      </w:pPr>
    </w:p>
    <w:p w:rsidR="00E52853" w:rsidRPr="00100305" w:rsidRDefault="00E52853"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В 2016 году ОГУП Карталинское ПРСД, планирует закончить работы по обслуживанию автомобильной дороги направлением Магнитогорск - Агаповка – Карталы, тендер на выполнение заказа был выигран в августе 2015 года, на конец отчетного периода выполнено 36%  ремонтных работ. </w:t>
      </w:r>
    </w:p>
    <w:p w:rsidR="007E0AFA" w:rsidRDefault="00E52853"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Начало трассы  соответствует существующего километража автодороги </w:t>
      </w:r>
      <w:r w:rsidRPr="00100305">
        <w:rPr>
          <w:rFonts w:ascii="Times New Roman" w:hAnsi="Times New Roman" w:cs="Times New Roman"/>
          <w:sz w:val="28"/>
          <w:szCs w:val="28"/>
        </w:rPr>
        <w:lastRenderedPageBreak/>
        <w:t>Магнитогорск - Агаповка – Карталы, протяженность участка 183 км, площадь обслуживаемого объекта 40000 м</w:t>
      </w:r>
      <w:r w:rsidRPr="00100305">
        <w:rPr>
          <w:rFonts w:ascii="Times New Roman" w:hAnsi="Times New Roman" w:cs="Times New Roman"/>
          <w:sz w:val="28"/>
          <w:szCs w:val="28"/>
          <w:vertAlign w:val="superscript"/>
        </w:rPr>
        <w:t>2</w:t>
      </w:r>
      <w:r w:rsidRPr="00100305">
        <w:rPr>
          <w:rFonts w:ascii="Times New Roman" w:hAnsi="Times New Roman" w:cs="Times New Roman"/>
          <w:sz w:val="28"/>
          <w:szCs w:val="28"/>
        </w:rPr>
        <w:t xml:space="preserve">., сметная стоимость по контракту 175515,605 тыс.руб. </w:t>
      </w:r>
    </w:p>
    <w:p w:rsidR="00E52853" w:rsidRPr="00100305" w:rsidRDefault="00E52853"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Ожидаемая выручка предприятия в 2016 году от выполнения данного заказа 178981,01 тыс.руб., в 2015 году выручка за выполнение контракта составила 69802,590 тыс.руб., что составило 39% от всей выручки предприятия в 2015году.</w:t>
      </w:r>
    </w:p>
    <w:p w:rsidR="00E52853" w:rsidRPr="00100305" w:rsidRDefault="00E52853"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Для устройства дополнительного слоя основания используется фракционный щебень фракций 20 – 40мм, и щебеночная смесь фракции 5-20мм, для устройства основания используется фракционный щебень 0-20 мм, добываемый и перерабатываемый ОГУ Карталинское ПРСД с 2014 года на Карталинском месторождении ГАББРО, принадлежащем Региональному Автодорожному комплексу. </w:t>
      </w:r>
    </w:p>
    <w:p w:rsidR="00E52853" w:rsidRPr="00100305" w:rsidRDefault="00E52853"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Таблица </w:t>
      </w:r>
      <w:r w:rsidR="00F6102D" w:rsidRPr="00100305">
        <w:rPr>
          <w:rFonts w:ascii="Times New Roman" w:hAnsi="Times New Roman" w:cs="Times New Roman"/>
          <w:sz w:val="28"/>
          <w:szCs w:val="28"/>
        </w:rPr>
        <w:t>22</w:t>
      </w:r>
      <w:r w:rsidR="00DE5BF6" w:rsidRPr="00100305">
        <w:rPr>
          <w:rFonts w:ascii="Times New Roman" w:hAnsi="Times New Roman" w:cs="Times New Roman"/>
          <w:sz w:val="28"/>
          <w:szCs w:val="28"/>
        </w:rPr>
        <w:t xml:space="preserve"> </w:t>
      </w:r>
      <w:r w:rsidRPr="00100305">
        <w:rPr>
          <w:rFonts w:ascii="Times New Roman" w:hAnsi="Times New Roman" w:cs="Times New Roman"/>
          <w:sz w:val="28"/>
          <w:szCs w:val="28"/>
        </w:rPr>
        <w:t>– Технико-экономические показатели ОГУ Карталинское ПРСД Карталы по выполнению контракта факт 2015г. – план 2016г.</w:t>
      </w:r>
    </w:p>
    <w:tbl>
      <w:tblPr>
        <w:tblStyle w:val="ab"/>
        <w:tblW w:w="5000" w:type="pct"/>
        <w:tblLook w:val="04A0"/>
      </w:tblPr>
      <w:tblGrid>
        <w:gridCol w:w="4010"/>
        <w:gridCol w:w="1894"/>
        <w:gridCol w:w="1922"/>
        <w:gridCol w:w="2028"/>
      </w:tblGrid>
      <w:tr w:rsidR="00E52853" w:rsidRPr="00100305" w:rsidTr="005C4B44">
        <w:trPr>
          <w:trHeight w:val="246"/>
        </w:trPr>
        <w:tc>
          <w:tcPr>
            <w:tcW w:w="2035" w:type="pct"/>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p>
        </w:tc>
        <w:tc>
          <w:tcPr>
            <w:tcW w:w="961"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2015г.</w:t>
            </w:r>
          </w:p>
        </w:tc>
        <w:tc>
          <w:tcPr>
            <w:tcW w:w="975"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2016г.</w:t>
            </w:r>
          </w:p>
        </w:tc>
        <w:tc>
          <w:tcPr>
            <w:tcW w:w="1029"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Всего</w:t>
            </w:r>
          </w:p>
        </w:tc>
      </w:tr>
      <w:tr w:rsidR="00E52853" w:rsidRPr="00100305" w:rsidTr="005C4B44">
        <w:trPr>
          <w:trHeight w:val="532"/>
        </w:trPr>
        <w:tc>
          <w:tcPr>
            <w:tcW w:w="2035" w:type="pct"/>
            <w:hideMark/>
          </w:tcPr>
          <w:p w:rsidR="00E52853" w:rsidRPr="00100305" w:rsidRDefault="00E52853" w:rsidP="00B81B87">
            <w:pPr>
              <w:widowControl w:val="0"/>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Протяженность обслуживаемой дороги, км</w:t>
            </w:r>
          </w:p>
        </w:tc>
        <w:tc>
          <w:tcPr>
            <w:tcW w:w="961"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65,88</w:t>
            </w:r>
          </w:p>
        </w:tc>
        <w:tc>
          <w:tcPr>
            <w:tcW w:w="975"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117,12</w:t>
            </w:r>
          </w:p>
        </w:tc>
        <w:tc>
          <w:tcPr>
            <w:tcW w:w="1029"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183,00</w:t>
            </w:r>
          </w:p>
        </w:tc>
      </w:tr>
      <w:tr w:rsidR="00E52853" w:rsidRPr="00100305" w:rsidTr="005C4B44">
        <w:trPr>
          <w:trHeight w:val="385"/>
        </w:trPr>
        <w:tc>
          <w:tcPr>
            <w:tcW w:w="2035" w:type="pct"/>
            <w:hideMark/>
          </w:tcPr>
          <w:p w:rsidR="00E52853" w:rsidRPr="00100305" w:rsidRDefault="00E52853" w:rsidP="00B81B87">
            <w:pPr>
              <w:widowControl w:val="0"/>
              <w:rPr>
                <w:rFonts w:ascii="Times New Roman" w:eastAsia="Times New Roman" w:hAnsi="Times New Roman" w:cs="Times New Roman"/>
                <w:color w:val="000000"/>
                <w:sz w:val="24"/>
                <w:szCs w:val="24"/>
                <w:vertAlign w:val="superscript"/>
              </w:rPr>
            </w:pPr>
            <w:r w:rsidRPr="00100305">
              <w:rPr>
                <w:rFonts w:ascii="Times New Roman" w:eastAsia="Times New Roman" w:hAnsi="Times New Roman" w:cs="Times New Roman"/>
                <w:color w:val="000000"/>
                <w:sz w:val="24"/>
                <w:szCs w:val="24"/>
              </w:rPr>
              <w:t>Площадь объекта, м</w:t>
            </w:r>
            <w:r w:rsidRPr="00100305">
              <w:rPr>
                <w:rFonts w:ascii="Times New Roman" w:eastAsia="Times New Roman" w:hAnsi="Times New Roman" w:cs="Times New Roman"/>
                <w:color w:val="000000"/>
                <w:sz w:val="24"/>
                <w:szCs w:val="24"/>
                <w:vertAlign w:val="superscript"/>
              </w:rPr>
              <w:t>2</w:t>
            </w:r>
          </w:p>
        </w:tc>
        <w:tc>
          <w:tcPr>
            <w:tcW w:w="961"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14400,00</w:t>
            </w:r>
          </w:p>
        </w:tc>
        <w:tc>
          <w:tcPr>
            <w:tcW w:w="975"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25600,00</w:t>
            </w:r>
          </w:p>
        </w:tc>
        <w:tc>
          <w:tcPr>
            <w:tcW w:w="1029"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40000,00</w:t>
            </w:r>
          </w:p>
        </w:tc>
      </w:tr>
      <w:tr w:rsidR="00E52853" w:rsidRPr="00100305" w:rsidTr="005C4B44">
        <w:trPr>
          <w:trHeight w:val="561"/>
        </w:trPr>
        <w:tc>
          <w:tcPr>
            <w:tcW w:w="2035" w:type="pct"/>
            <w:hideMark/>
          </w:tcPr>
          <w:p w:rsidR="00E52853" w:rsidRPr="00100305" w:rsidRDefault="00E52853" w:rsidP="00B81B87">
            <w:pPr>
              <w:widowControl w:val="0"/>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Сметная стоимость выполненных работ в 2015г., руб.</w:t>
            </w:r>
          </w:p>
        </w:tc>
        <w:tc>
          <w:tcPr>
            <w:tcW w:w="961"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62897363,37</w:t>
            </w:r>
          </w:p>
        </w:tc>
        <w:tc>
          <w:tcPr>
            <w:tcW w:w="975"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112618241,63</w:t>
            </w:r>
          </w:p>
        </w:tc>
        <w:tc>
          <w:tcPr>
            <w:tcW w:w="1029"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175515605,00</w:t>
            </w:r>
          </w:p>
        </w:tc>
      </w:tr>
      <w:tr w:rsidR="00E52853" w:rsidRPr="00100305" w:rsidTr="005C4B44">
        <w:trPr>
          <w:trHeight w:val="257"/>
        </w:trPr>
        <w:tc>
          <w:tcPr>
            <w:tcW w:w="2035" w:type="pct"/>
            <w:hideMark/>
          </w:tcPr>
          <w:p w:rsidR="00E52853" w:rsidRPr="00100305" w:rsidRDefault="00E52853" w:rsidP="00B81B87">
            <w:pPr>
              <w:widowControl w:val="0"/>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Сметная стоимость работ на 1 м</w:t>
            </w:r>
            <w:r w:rsidRPr="00100305">
              <w:rPr>
                <w:rFonts w:ascii="Times New Roman" w:eastAsia="Times New Roman" w:hAnsi="Times New Roman" w:cs="Times New Roman"/>
                <w:color w:val="000000"/>
                <w:sz w:val="24"/>
                <w:szCs w:val="24"/>
                <w:vertAlign w:val="superscript"/>
              </w:rPr>
              <w:t>2</w:t>
            </w:r>
            <w:r w:rsidRPr="00100305">
              <w:rPr>
                <w:rFonts w:ascii="Times New Roman" w:eastAsia="Times New Roman" w:hAnsi="Times New Roman" w:cs="Times New Roman"/>
                <w:color w:val="000000"/>
                <w:sz w:val="24"/>
                <w:szCs w:val="24"/>
              </w:rPr>
              <w:t>, руб.</w:t>
            </w:r>
          </w:p>
        </w:tc>
        <w:tc>
          <w:tcPr>
            <w:tcW w:w="961"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4367,87</w:t>
            </w:r>
          </w:p>
        </w:tc>
        <w:tc>
          <w:tcPr>
            <w:tcW w:w="975"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4399,15</w:t>
            </w:r>
          </w:p>
        </w:tc>
        <w:tc>
          <w:tcPr>
            <w:tcW w:w="1029"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4387,89</w:t>
            </w:r>
          </w:p>
        </w:tc>
      </w:tr>
      <w:tr w:rsidR="00E52853" w:rsidRPr="00100305" w:rsidTr="005C4B44">
        <w:trPr>
          <w:trHeight w:val="402"/>
        </w:trPr>
        <w:tc>
          <w:tcPr>
            <w:tcW w:w="2035" w:type="pct"/>
            <w:hideMark/>
          </w:tcPr>
          <w:p w:rsidR="00E52853" w:rsidRPr="00100305" w:rsidRDefault="00E52853" w:rsidP="00B81B87">
            <w:pPr>
              <w:widowControl w:val="0"/>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Затраты на производство, руб.</w:t>
            </w:r>
          </w:p>
        </w:tc>
        <w:tc>
          <w:tcPr>
            <w:tcW w:w="961"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61277960,76</w:t>
            </w:r>
          </w:p>
        </w:tc>
        <w:tc>
          <w:tcPr>
            <w:tcW w:w="975"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109698492,24</w:t>
            </w:r>
          </w:p>
        </w:tc>
        <w:tc>
          <w:tcPr>
            <w:tcW w:w="1029"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170976453,00</w:t>
            </w:r>
          </w:p>
        </w:tc>
      </w:tr>
      <w:tr w:rsidR="00E52853" w:rsidRPr="00100305" w:rsidTr="005C4B44">
        <w:trPr>
          <w:trHeight w:val="423"/>
        </w:trPr>
        <w:tc>
          <w:tcPr>
            <w:tcW w:w="2035" w:type="pct"/>
            <w:hideMark/>
          </w:tcPr>
          <w:p w:rsidR="00E52853" w:rsidRPr="00100305" w:rsidRDefault="00E52853" w:rsidP="00B81B87">
            <w:pPr>
              <w:widowControl w:val="0"/>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Затраты на 1 м</w:t>
            </w:r>
            <w:r w:rsidRPr="00100305">
              <w:rPr>
                <w:rFonts w:ascii="Times New Roman" w:eastAsia="Times New Roman" w:hAnsi="Times New Roman" w:cs="Times New Roman"/>
                <w:color w:val="000000"/>
                <w:sz w:val="24"/>
                <w:szCs w:val="24"/>
                <w:vertAlign w:val="superscript"/>
              </w:rPr>
              <w:t>2</w:t>
            </w:r>
            <w:r w:rsidRPr="00100305">
              <w:rPr>
                <w:rFonts w:ascii="Times New Roman" w:eastAsia="Times New Roman" w:hAnsi="Times New Roman" w:cs="Times New Roman"/>
                <w:color w:val="000000"/>
                <w:sz w:val="24"/>
                <w:szCs w:val="24"/>
              </w:rPr>
              <w:t>, руб.</w:t>
            </w:r>
          </w:p>
        </w:tc>
        <w:tc>
          <w:tcPr>
            <w:tcW w:w="961"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4255,41</w:t>
            </w:r>
          </w:p>
        </w:tc>
        <w:tc>
          <w:tcPr>
            <w:tcW w:w="975"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4285,10</w:t>
            </w:r>
          </w:p>
        </w:tc>
        <w:tc>
          <w:tcPr>
            <w:tcW w:w="1029"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4274,41</w:t>
            </w:r>
          </w:p>
        </w:tc>
      </w:tr>
      <w:tr w:rsidR="00E52853" w:rsidRPr="00100305" w:rsidTr="005C4B44">
        <w:trPr>
          <w:trHeight w:val="273"/>
        </w:trPr>
        <w:tc>
          <w:tcPr>
            <w:tcW w:w="2035" w:type="pct"/>
            <w:hideMark/>
          </w:tcPr>
          <w:p w:rsidR="00E52853" w:rsidRPr="00100305" w:rsidRDefault="00E52853" w:rsidP="00B81B87">
            <w:pPr>
              <w:widowControl w:val="0"/>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Выручка  за выполнение контракта</w:t>
            </w:r>
          </w:p>
        </w:tc>
        <w:tc>
          <w:tcPr>
            <w:tcW w:w="961"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69802590,00</w:t>
            </w:r>
          </w:p>
        </w:tc>
        <w:tc>
          <w:tcPr>
            <w:tcW w:w="975"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178981010,00</w:t>
            </w:r>
          </w:p>
        </w:tc>
        <w:tc>
          <w:tcPr>
            <w:tcW w:w="1029"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248783600,00</w:t>
            </w:r>
          </w:p>
        </w:tc>
      </w:tr>
      <w:tr w:rsidR="00E52853" w:rsidRPr="00100305" w:rsidTr="005C4B44">
        <w:trPr>
          <w:trHeight w:val="277"/>
        </w:trPr>
        <w:tc>
          <w:tcPr>
            <w:tcW w:w="2035" w:type="pct"/>
            <w:hideMark/>
          </w:tcPr>
          <w:p w:rsidR="00E52853" w:rsidRPr="00100305" w:rsidRDefault="00E52853" w:rsidP="00B81B87">
            <w:pPr>
              <w:widowControl w:val="0"/>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Валовая Прибыль</w:t>
            </w:r>
          </w:p>
        </w:tc>
        <w:tc>
          <w:tcPr>
            <w:tcW w:w="961"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8524629,24</w:t>
            </w:r>
          </w:p>
        </w:tc>
        <w:tc>
          <w:tcPr>
            <w:tcW w:w="975"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69282517,76</w:t>
            </w:r>
          </w:p>
        </w:tc>
        <w:tc>
          <w:tcPr>
            <w:tcW w:w="1029"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77807147,00</w:t>
            </w:r>
          </w:p>
        </w:tc>
      </w:tr>
      <w:tr w:rsidR="00E52853" w:rsidRPr="00100305" w:rsidTr="005C4B44">
        <w:trPr>
          <w:trHeight w:val="409"/>
        </w:trPr>
        <w:tc>
          <w:tcPr>
            <w:tcW w:w="2035" w:type="pct"/>
            <w:hideMark/>
          </w:tcPr>
          <w:p w:rsidR="00E52853" w:rsidRPr="00100305" w:rsidRDefault="00E52853" w:rsidP="00B81B87">
            <w:pPr>
              <w:widowControl w:val="0"/>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Калькуляция затрат на производство, руб.</w:t>
            </w:r>
          </w:p>
        </w:tc>
        <w:tc>
          <w:tcPr>
            <w:tcW w:w="961"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61277960,76</w:t>
            </w:r>
          </w:p>
        </w:tc>
        <w:tc>
          <w:tcPr>
            <w:tcW w:w="975"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109698492,24</w:t>
            </w:r>
          </w:p>
        </w:tc>
        <w:tc>
          <w:tcPr>
            <w:tcW w:w="1029"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170976453,00</w:t>
            </w:r>
          </w:p>
        </w:tc>
      </w:tr>
      <w:tr w:rsidR="00E52853" w:rsidRPr="00100305" w:rsidTr="005C4B44">
        <w:trPr>
          <w:trHeight w:val="315"/>
        </w:trPr>
        <w:tc>
          <w:tcPr>
            <w:tcW w:w="2035" w:type="pct"/>
            <w:hideMark/>
          </w:tcPr>
          <w:p w:rsidR="00E52853" w:rsidRPr="00100305" w:rsidRDefault="00E52853" w:rsidP="00B81B87">
            <w:pPr>
              <w:widowControl w:val="0"/>
              <w:jc w:val="right"/>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Расходы по ГСМ, в т.ч:</w:t>
            </w:r>
          </w:p>
        </w:tc>
        <w:tc>
          <w:tcPr>
            <w:tcW w:w="961" w:type="pct"/>
            <w:hideMark/>
          </w:tcPr>
          <w:p w:rsidR="00E52853" w:rsidRPr="00100305" w:rsidRDefault="00E52853"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14093930,97</w:t>
            </w:r>
          </w:p>
        </w:tc>
        <w:tc>
          <w:tcPr>
            <w:tcW w:w="975" w:type="pct"/>
            <w:hideMark/>
          </w:tcPr>
          <w:p w:rsidR="00E52853" w:rsidRPr="00100305" w:rsidRDefault="00E52853"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25230653,22</w:t>
            </w:r>
          </w:p>
        </w:tc>
        <w:tc>
          <w:tcPr>
            <w:tcW w:w="1029" w:type="pct"/>
            <w:hideMark/>
          </w:tcPr>
          <w:p w:rsidR="00E52853" w:rsidRPr="00100305" w:rsidRDefault="00E52853"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39324584,19</w:t>
            </w:r>
          </w:p>
        </w:tc>
      </w:tr>
      <w:tr w:rsidR="00E52853" w:rsidRPr="00100305" w:rsidTr="005C4B44">
        <w:trPr>
          <w:trHeight w:val="377"/>
        </w:trPr>
        <w:tc>
          <w:tcPr>
            <w:tcW w:w="2035" w:type="pct"/>
            <w:hideMark/>
          </w:tcPr>
          <w:p w:rsidR="00E52853" w:rsidRPr="00100305" w:rsidRDefault="00E52853" w:rsidP="00B81B87">
            <w:pPr>
              <w:widowControl w:val="0"/>
              <w:jc w:val="right"/>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Дизельное топливо (л)</w:t>
            </w:r>
          </w:p>
        </w:tc>
        <w:tc>
          <w:tcPr>
            <w:tcW w:w="961" w:type="pct"/>
            <w:hideMark/>
          </w:tcPr>
          <w:p w:rsidR="00E52853" w:rsidRPr="00100305" w:rsidRDefault="00E52853"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9724812,37</w:t>
            </w:r>
          </w:p>
        </w:tc>
        <w:tc>
          <w:tcPr>
            <w:tcW w:w="975" w:type="pct"/>
            <w:hideMark/>
          </w:tcPr>
          <w:p w:rsidR="00E52853" w:rsidRPr="00100305" w:rsidRDefault="00E52853"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17409150,72</w:t>
            </w:r>
          </w:p>
        </w:tc>
        <w:tc>
          <w:tcPr>
            <w:tcW w:w="1029" w:type="pct"/>
            <w:hideMark/>
          </w:tcPr>
          <w:p w:rsidR="00E52853" w:rsidRPr="00100305" w:rsidRDefault="00E52853"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27133963,09</w:t>
            </w:r>
          </w:p>
        </w:tc>
      </w:tr>
      <w:tr w:rsidR="00E52853" w:rsidRPr="00100305" w:rsidTr="005C4B44">
        <w:trPr>
          <w:trHeight w:val="315"/>
        </w:trPr>
        <w:tc>
          <w:tcPr>
            <w:tcW w:w="2035" w:type="pct"/>
            <w:hideMark/>
          </w:tcPr>
          <w:p w:rsidR="00E52853" w:rsidRPr="00100305" w:rsidRDefault="00E52853" w:rsidP="00B81B87">
            <w:pPr>
              <w:widowControl w:val="0"/>
              <w:jc w:val="right"/>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Газ сжиженный (л)</w:t>
            </w:r>
          </w:p>
        </w:tc>
        <w:tc>
          <w:tcPr>
            <w:tcW w:w="961" w:type="pct"/>
            <w:hideMark/>
          </w:tcPr>
          <w:p w:rsidR="00E52853" w:rsidRPr="00100305" w:rsidRDefault="00E52853"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2395968,27</w:t>
            </w:r>
          </w:p>
        </w:tc>
        <w:tc>
          <w:tcPr>
            <w:tcW w:w="975" w:type="pct"/>
            <w:hideMark/>
          </w:tcPr>
          <w:p w:rsidR="00E52853" w:rsidRPr="00100305" w:rsidRDefault="00E52853"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4289211,05</w:t>
            </w:r>
          </w:p>
        </w:tc>
        <w:tc>
          <w:tcPr>
            <w:tcW w:w="1029" w:type="pct"/>
            <w:hideMark/>
          </w:tcPr>
          <w:p w:rsidR="00E52853" w:rsidRPr="00100305" w:rsidRDefault="00E52853"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6685179,31</w:t>
            </w:r>
          </w:p>
        </w:tc>
      </w:tr>
      <w:tr w:rsidR="00E52853" w:rsidRPr="00100305" w:rsidTr="005C4B44">
        <w:trPr>
          <w:trHeight w:val="315"/>
        </w:trPr>
        <w:tc>
          <w:tcPr>
            <w:tcW w:w="2035" w:type="pct"/>
            <w:hideMark/>
          </w:tcPr>
          <w:p w:rsidR="00E52853" w:rsidRPr="00100305" w:rsidRDefault="00E52853" w:rsidP="00B81B87">
            <w:pPr>
              <w:widowControl w:val="0"/>
              <w:jc w:val="right"/>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Бензин АИ-92 (л)</w:t>
            </w:r>
          </w:p>
        </w:tc>
        <w:tc>
          <w:tcPr>
            <w:tcW w:w="961" w:type="pct"/>
            <w:hideMark/>
          </w:tcPr>
          <w:p w:rsidR="00E52853" w:rsidRPr="00100305" w:rsidRDefault="00E52853"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1268453,79</w:t>
            </w:r>
          </w:p>
        </w:tc>
        <w:tc>
          <w:tcPr>
            <w:tcW w:w="975" w:type="pct"/>
            <w:hideMark/>
          </w:tcPr>
          <w:p w:rsidR="00E52853" w:rsidRPr="00100305" w:rsidRDefault="00E52853"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2270758,79</w:t>
            </w:r>
          </w:p>
        </w:tc>
        <w:tc>
          <w:tcPr>
            <w:tcW w:w="1029" w:type="pct"/>
            <w:hideMark/>
          </w:tcPr>
          <w:p w:rsidR="00E52853" w:rsidRPr="00100305" w:rsidRDefault="00E52853"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3539212,58</w:t>
            </w:r>
          </w:p>
        </w:tc>
      </w:tr>
      <w:tr w:rsidR="00E52853" w:rsidRPr="00100305" w:rsidTr="005C4B44">
        <w:trPr>
          <w:trHeight w:val="300"/>
        </w:trPr>
        <w:tc>
          <w:tcPr>
            <w:tcW w:w="2035" w:type="pct"/>
            <w:hideMark/>
          </w:tcPr>
          <w:p w:rsidR="00E52853" w:rsidRPr="00100305" w:rsidRDefault="00E52853" w:rsidP="00B81B87">
            <w:pPr>
              <w:widowControl w:val="0"/>
              <w:jc w:val="right"/>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Прочее</w:t>
            </w:r>
          </w:p>
        </w:tc>
        <w:tc>
          <w:tcPr>
            <w:tcW w:w="961"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845635,86</w:t>
            </w:r>
          </w:p>
        </w:tc>
        <w:tc>
          <w:tcPr>
            <w:tcW w:w="975"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1513839,19</w:t>
            </w:r>
          </w:p>
        </w:tc>
        <w:tc>
          <w:tcPr>
            <w:tcW w:w="1029"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2359475,05</w:t>
            </w:r>
          </w:p>
        </w:tc>
      </w:tr>
      <w:tr w:rsidR="00E52853" w:rsidRPr="00100305" w:rsidTr="007E0AFA">
        <w:trPr>
          <w:trHeight w:val="520"/>
        </w:trPr>
        <w:tc>
          <w:tcPr>
            <w:tcW w:w="2035" w:type="pct"/>
            <w:hideMark/>
          </w:tcPr>
          <w:p w:rsidR="00E52853" w:rsidRPr="00100305" w:rsidRDefault="00E52853" w:rsidP="00B81B87">
            <w:pPr>
              <w:widowControl w:val="0"/>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Аренда имущества</w:t>
            </w:r>
          </w:p>
        </w:tc>
        <w:tc>
          <w:tcPr>
            <w:tcW w:w="961"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4902236,86</w:t>
            </w:r>
          </w:p>
        </w:tc>
        <w:tc>
          <w:tcPr>
            <w:tcW w:w="975"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8775879,38</w:t>
            </w:r>
          </w:p>
        </w:tc>
        <w:tc>
          <w:tcPr>
            <w:tcW w:w="1029" w:type="pct"/>
            <w:noWrap/>
            <w:hideMark/>
          </w:tcPr>
          <w:p w:rsidR="00E52853" w:rsidRPr="00100305" w:rsidRDefault="00E52853" w:rsidP="00B81B87">
            <w:pPr>
              <w:widowControl w:val="0"/>
              <w:jc w:val="center"/>
              <w:rPr>
                <w:rFonts w:ascii="Times New Roman" w:eastAsia="Times New Roman" w:hAnsi="Times New Roman" w:cs="Times New Roman"/>
                <w:color w:val="000000"/>
                <w:sz w:val="24"/>
                <w:szCs w:val="24"/>
              </w:rPr>
            </w:pPr>
            <w:r w:rsidRPr="00100305">
              <w:rPr>
                <w:rFonts w:ascii="Times New Roman" w:eastAsia="Times New Roman" w:hAnsi="Times New Roman" w:cs="Times New Roman"/>
                <w:color w:val="000000"/>
                <w:sz w:val="24"/>
                <w:szCs w:val="24"/>
              </w:rPr>
              <w:t>13678116,24</w:t>
            </w:r>
          </w:p>
        </w:tc>
      </w:tr>
      <w:tr w:rsidR="00BB684F" w:rsidRPr="00100305" w:rsidTr="00DB5512">
        <w:trPr>
          <w:trHeight w:val="529"/>
        </w:trPr>
        <w:tc>
          <w:tcPr>
            <w:tcW w:w="2035" w:type="pct"/>
            <w:hideMark/>
          </w:tcPr>
          <w:p w:rsidR="00BB684F" w:rsidRPr="00100305" w:rsidRDefault="00BB684F" w:rsidP="00B81B87">
            <w:pPr>
              <w:widowControl w:val="0"/>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Заработная плата</w:t>
            </w:r>
          </w:p>
        </w:tc>
        <w:tc>
          <w:tcPr>
            <w:tcW w:w="961" w:type="pct"/>
            <w:hideMark/>
          </w:tcPr>
          <w:p w:rsidR="00BB684F" w:rsidRPr="00100305" w:rsidRDefault="00BB684F"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9191694,11</w:t>
            </w:r>
          </w:p>
        </w:tc>
        <w:tc>
          <w:tcPr>
            <w:tcW w:w="975" w:type="pct"/>
            <w:hideMark/>
          </w:tcPr>
          <w:p w:rsidR="00BB684F" w:rsidRPr="00100305" w:rsidRDefault="00BB684F"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16454773,84</w:t>
            </w:r>
          </w:p>
        </w:tc>
        <w:tc>
          <w:tcPr>
            <w:tcW w:w="1029" w:type="pct"/>
            <w:hideMark/>
          </w:tcPr>
          <w:p w:rsidR="00BB684F" w:rsidRPr="00100305" w:rsidRDefault="00BB684F" w:rsidP="00B81B87">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25646467,95</w:t>
            </w:r>
          </w:p>
        </w:tc>
      </w:tr>
    </w:tbl>
    <w:p w:rsidR="00BF3518" w:rsidRDefault="00D6153F" w:rsidP="00B81B8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22</w:t>
      </w:r>
    </w:p>
    <w:tbl>
      <w:tblPr>
        <w:tblStyle w:val="ab"/>
        <w:tblW w:w="5000" w:type="pct"/>
        <w:tblLook w:val="04A0"/>
      </w:tblPr>
      <w:tblGrid>
        <w:gridCol w:w="4010"/>
        <w:gridCol w:w="1894"/>
        <w:gridCol w:w="1922"/>
        <w:gridCol w:w="2028"/>
      </w:tblGrid>
      <w:tr w:rsidR="00D6153F" w:rsidRPr="00100305" w:rsidTr="00C57673">
        <w:trPr>
          <w:trHeight w:val="633"/>
        </w:trPr>
        <w:tc>
          <w:tcPr>
            <w:tcW w:w="2035" w:type="pct"/>
            <w:hideMark/>
          </w:tcPr>
          <w:p w:rsidR="00D6153F" w:rsidRPr="00100305" w:rsidRDefault="00D6153F" w:rsidP="00C57673">
            <w:pPr>
              <w:widowControl w:val="0"/>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Страховые взносы</w:t>
            </w:r>
          </w:p>
        </w:tc>
        <w:tc>
          <w:tcPr>
            <w:tcW w:w="9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3063898,04</w:t>
            </w:r>
          </w:p>
        </w:tc>
        <w:tc>
          <w:tcPr>
            <w:tcW w:w="975"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5484924,61</w:t>
            </w:r>
          </w:p>
        </w:tc>
        <w:tc>
          <w:tcPr>
            <w:tcW w:w="1029"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8548822,65</w:t>
            </w:r>
          </w:p>
        </w:tc>
      </w:tr>
      <w:tr w:rsidR="00D6153F" w:rsidRPr="00100305" w:rsidTr="00C57673">
        <w:trPr>
          <w:trHeight w:val="452"/>
        </w:trPr>
        <w:tc>
          <w:tcPr>
            <w:tcW w:w="2035" w:type="pct"/>
            <w:hideMark/>
          </w:tcPr>
          <w:p w:rsidR="00D6153F" w:rsidRPr="00100305" w:rsidRDefault="00D6153F" w:rsidP="00C57673">
            <w:pPr>
              <w:widowControl w:val="0"/>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Амортизация ОС</w:t>
            </w:r>
          </w:p>
        </w:tc>
        <w:tc>
          <w:tcPr>
            <w:tcW w:w="9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9804473,72</w:t>
            </w:r>
          </w:p>
        </w:tc>
        <w:tc>
          <w:tcPr>
            <w:tcW w:w="975"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17551758,76</w:t>
            </w:r>
          </w:p>
        </w:tc>
        <w:tc>
          <w:tcPr>
            <w:tcW w:w="1029"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27356232,48</w:t>
            </w:r>
          </w:p>
        </w:tc>
      </w:tr>
      <w:tr w:rsidR="00D6153F" w:rsidRPr="00100305" w:rsidTr="00C57673">
        <w:trPr>
          <w:trHeight w:val="854"/>
        </w:trPr>
        <w:tc>
          <w:tcPr>
            <w:tcW w:w="2035" w:type="pct"/>
            <w:hideMark/>
          </w:tcPr>
          <w:p w:rsidR="00D6153F" w:rsidRPr="00100305" w:rsidRDefault="00D6153F" w:rsidP="00C57673">
            <w:pPr>
              <w:widowControl w:val="0"/>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Запасные части и материальные расходы: в т.ч.</w:t>
            </w:r>
          </w:p>
        </w:tc>
        <w:tc>
          <w:tcPr>
            <w:tcW w:w="9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11866134,90</w:t>
            </w:r>
          </w:p>
        </w:tc>
        <w:tc>
          <w:tcPr>
            <w:tcW w:w="975"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21260803,99</w:t>
            </w:r>
          </w:p>
        </w:tc>
        <w:tc>
          <w:tcPr>
            <w:tcW w:w="1029"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32226938,89</w:t>
            </w:r>
          </w:p>
        </w:tc>
      </w:tr>
      <w:tr w:rsidR="00D6153F" w:rsidRPr="00100305" w:rsidTr="00C57673">
        <w:trPr>
          <w:trHeight w:val="688"/>
        </w:trPr>
        <w:tc>
          <w:tcPr>
            <w:tcW w:w="2035" w:type="pct"/>
            <w:hideMark/>
          </w:tcPr>
          <w:p w:rsidR="00D6153F" w:rsidRPr="00100305" w:rsidRDefault="00D6153F" w:rsidP="00C57673">
            <w:pPr>
              <w:widowControl w:val="0"/>
              <w:jc w:val="right"/>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Черный щебень 20-40</w:t>
            </w:r>
          </w:p>
        </w:tc>
        <w:tc>
          <w:tcPr>
            <w:tcW w:w="961"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3322509,30</w:t>
            </w:r>
          </w:p>
        </w:tc>
        <w:tc>
          <w:tcPr>
            <w:tcW w:w="975"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5906683,19</w:t>
            </w:r>
          </w:p>
        </w:tc>
        <w:tc>
          <w:tcPr>
            <w:tcW w:w="1029"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9229192,49</w:t>
            </w:r>
          </w:p>
        </w:tc>
      </w:tr>
      <w:tr w:rsidR="00D6153F" w:rsidRPr="00100305" w:rsidTr="00C57673">
        <w:trPr>
          <w:trHeight w:val="439"/>
        </w:trPr>
        <w:tc>
          <w:tcPr>
            <w:tcW w:w="2035" w:type="pct"/>
            <w:hideMark/>
          </w:tcPr>
          <w:p w:rsidR="00D6153F" w:rsidRPr="00100305" w:rsidRDefault="00D6153F" w:rsidP="00C57673">
            <w:pPr>
              <w:widowControl w:val="0"/>
              <w:jc w:val="right"/>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Черный щебень 5-20</w:t>
            </w:r>
          </w:p>
        </w:tc>
        <w:tc>
          <w:tcPr>
            <w:tcW w:w="961"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949290,74</w:t>
            </w:r>
          </w:p>
        </w:tc>
        <w:tc>
          <w:tcPr>
            <w:tcW w:w="975"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1687627,98</w:t>
            </w:r>
          </w:p>
        </w:tc>
        <w:tc>
          <w:tcPr>
            <w:tcW w:w="1029"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2636918,72</w:t>
            </w:r>
          </w:p>
        </w:tc>
      </w:tr>
      <w:tr w:rsidR="00D6153F" w:rsidRPr="00100305" w:rsidTr="00C57673">
        <w:trPr>
          <w:trHeight w:val="428"/>
        </w:trPr>
        <w:tc>
          <w:tcPr>
            <w:tcW w:w="2035" w:type="pct"/>
            <w:hideMark/>
          </w:tcPr>
          <w:p w:rsidR="00D6153F" w:rsidRPr="00100305" w:rsidRDefault="00D6153F" w:rsidP="00C57673">
            <w:pPr>
              <w:widowControl w:val="0"/>
              <w:jc w:val="right"/>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Черный щебень 0-20</w:t>
            </w:r>
          </w:p>
        </w:tc>
        <w:tc>
          <w:tcPr>
            <w:tcW w:w="961"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59326,56</w:t>
            </w:r>
          </w:p>
        </w:tc>
        <w:tc>
          <w:tcPr>
            <w:tcW w:w="975"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105469,45</w:t>
            </w:r>
          </w:p>
        </w:tc>
        <w:tc>
          <w:tcPr>
            <w:tcW w:w="1029"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164796,01</w:t>
            </w:r>
          </w:p>
        </w:tc>
      </w:tr>
      <w:tr w:rsidR="00D6153F" w:rsidRPr="00100305" w:rsidTr="00C57673">
        <w:trPr>
          <w:trHeight w:val="872"/>
        </w:trPr>
        <w:tc>
          <w:tcPr>
            <w:tcW w:w="2035" w:type="pct"/>
            <w:hideMark/>
          </w:tcPr>
          <w:p w:rsidR="00D6153F" w:rsidRPr="00100305" w:rsidRDefault="00D6153F" w:rsidP="00C57673">
            <w:pPr>
              <w:widowControl w:val="0"/>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Резервы предстоящих расходов по оплате отпусков</w:t>
            </w:r>
          </w:p>
        </w:tc>
        <w:tc>
          <w:tcPr>
            <w:tcW w:w="9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612779,61</w:t>
            </w:r>
          </w:p>
        </w:tc>
        <w:tc>
          <w:tcPr>
            <w:tcW w:w="975"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1096984,92</w:t>
            </w:r>
          </w:p>
        </w:tc>
        <w:tc>
          <w:tcPr>
            <w:tcW w:w="1029"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1709764,53</w:t>
            </w:r>
          </w:p>
        </w:tc>
      </w:tr>
      <w:tr w:rsidR="00D6153F" w:rsidRPr="00100305" w:rsidTr="00C57673">
        <w:trPr>
          <w:trHeight w:val="440"/>
        </w:trPr>
        <w:tc>
          <w:tcPr>
            <w:tcW w:w="2035" w:type="pct"/>
            <w:hideMark/>
          </w:tcPr>
          <w:p w:rsidR="00D6153F" w:rsidRPr="00100305" w:rsidRDefault="00D6153F" w:rsidP="00C57673">
            <w:pPr>
              <w:widowControl w:val="0"/>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Расходы по природ. газу отопление</w:t>
            </w:r>
          </w:p>
        </w:tc>
        <w:tc>
          <w:tcPr>
            <w:tcW w:w="9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567145,30</w:t>
            </w:r>
          </w:p>
        </w:tc>
        <w:tc>
          <w:tcPr>
            <w:tcW w:w="975"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1015291,36</w:t>
            </w:r>
          </w:p>
        </w:tc>
        <w:tc>
          <w:tcPr>
            <w:tcW w:w="1029"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1582436,66</w:t>
            </w:r>
          </w:p>
        </w:tc>
      </w:tr>
      <w:tr w:rsidR="00D6153F" w:rsidRPr="00100305" w:rsidTr="00C57673">
        <w:trPr>
          <w:trHeight w:val="445"/>
        </w:trPr>
        <w:tc>
          <w:tcPr>
            <w:tcW w:w="2035" w:type="pct"/>
            <w:hideMark/>
          </w:tcPr>
          <w:p w:rsidR="00D6153F" w:rsidRPr="00100305" w:rsidRDefault="00D6153F" w:rsidP="00C57673">
            <w:pPr>
              <w:widowControl w:val="0"/>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Готовая продукция</w:t>
            </w:r>
          </w:p>
        </w:tc>
        <w:tc>
          <w:tcPr>
            <w:tcW w:w="9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472164,61</w:t>
            </w:r>
          </w:p>
        </w:tc>
        <w:tc>
          <w:tcPr>
            <w:tcW w:w="975"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845258,96</w:t>
            </w:r>
          </w:p>
        </w:tc>
        <w:tc>
          <w:tcPr>
            <w:tcW w:w="1029"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1317423,57</w:t>
            </w:r>
          </w:p>
        </w:tc>
      </w:tr>
      <w:tr w:rsidR="00D6153F" w:rsidRPr="00100305" w:rsidTr="00C57673">
        <w:trPr>
          <w:trHeight w:val="549"/>
        </w:trPr>
        <w:tc>
          <w:tcPr>
            <w:tcW w:w="2035" w:type="pct"/>
            <w:hideMark/>
          </w:tcPr>
          <w:p w:rsidR="00D6153F" w:rsidRPr="00100305" w:rsidRDefault="00D6153F" w:rsidP="00C57673">
            <w:pPr>
              <w:widowControl w:val="0"/>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Расходы по электроэнергии</w:t>
            </w:r>
          </w:p>
        </w:tc>
        <w:tc>
          <w:tcPr>
            <w:tcW w:w="9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440343,25</w:t>
            </w:r>
          </w:p>
        </w:tc>
        <w:tc>
          <w:tcPr>
            <w:tcW w:w="975"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788293,05</w:t>
            </w:r>
          </w:p>
        </w:tc>
        <w:tc>
          <w:tcPr>
            <w:tcW w:w="1029"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1228636,30</w:t>
            </w:r>
          </w:p>
        </w:tc>
      </w:tr>
      <w:tr w:rsidR="00D6153F" w:rsidRPr="00100305" w:rsidTr="00C57673">
        <w:trPr>
          <w:trHeight w:val="455"/>
        </w:trPr>
        <w:tc>
          <w:tcPr>
            <w:tcW w:w="2035" w:type="pct"/>
            <w:hideMark/>
          </w:tcPr>
          <w:p w:rsidR="00D6153F" w:rsidRPr="00100305" w:rsidRDefault="00D6153F" w:rsidP="00C57673">
            <w:pPr>
              <w:widowControl w:val="0"/>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Расходы по охране объектов</w:t>
            </w:r>
          </w:p>
        </w:tc>
        <w:tc>
          <w:tcPr>
            <w:tcW w:w="9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318178,29</w:t>
            </w:r>
          </w:p>
        </w:tc>
        <w:tc>
          <w:tcPr>
            <w:tcW w:w="975"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569595,95</w:t>
            </w:r>
          </w:p>
        </w:tc>
        <w:tc>
          <w:tcPr>
            <w:tcW w:w="1029"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887774,24</w:t>
            </w:r>
          </w:p>
        </w:tc>
      </w:tr>
      <w:tr w:rsidR="00D6153F" w:rsidRPr="00100305" w:rsidTr="00C57673">
        <w:trPr>
          <w:trHeight w:val="279"/>
        </w:trPr>
        <w:tc>
          <w:tcPr>
            <w:tcW w:w="2035" w:type="pct"/>
            <w:hideMark/>
          </w:tcPr>
          <w:p w:rsidR="00D6153F" w:rsidRPr="00100305" w:rsidRDefault="00D6153F" w:rsidP="00C57673">
            <w:pPr>
              <w:widowControl w:val="0"/>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Прочие материальные расходы</w:t>
            </w:r>
          </w:p>
        </w:tc>
        <w:tc>
          <w:tcPr>
            <w:tcW w:w="961"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2539151,70</w:t>
            </w:r>
          </w:p>
        </w:tc>
        <w:tc>
          <w:tcPr>
            <w:tcW w:w="975"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4527231,97</w:t>
            </w:r>
          </w:p>
        </w:tc>
        <w:tc>
          <w:tcPr>
            <w:tcW w:w="1029" w:type="pct"/>
            <w:noWrap/>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7966384,09</w:t>
            </w:r>
          </w:p>
        </w:tc>
      </w:tr>
      <w:tr w:rsidR="00D6153F" w:rsidRPr="00100305" w:rsidTr="00C57673">
        <w:trPr>
          <w:trHeight w:val="315"/>
        </w:trPr>
        <w:tc>
          <w:tcPr>
            <w:tcW w:w="2035" w:type="pct"/>
            <w:hideMark/>
          </w:tcPr>
          <w:p w:rsidR="00D6153F" w:rsidRPr="00100305" w:rsidRDefault="00D6153F" w:rsidP="00C57673">
            <w:pPr>
              <w:widowControl w:val="0"/>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Прочие материалы</w:t>
            </w:r>
          </w:p>
        </w:tc>
        <w:tc>
          <w:tcPr>
            <w:tcW w:w="961"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1225559,52</w:t>
            </w:r>
          </w:p>
        </w:tc>
        <w:tc>
          <w:tcPr>
            <w:tcW w:w="975"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2193969,84</w:t>
            </w:r>
          </w:p>
        </w:tc>
        <w:tc>
          <w:tcPr>
            <w:tcW w:w="1029"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3419529,06</w:t>
            </w:r>
          </w:p>
        </w:tc>
      </w:tr>
      <w:tr w:rsidR="00D6153F" w:rsidRPr="00100305" w:rsidTr="00C57673">
        <w:trPr>
          <w:trHeight w:val="630"/>
        </w:trPr>
        <w:tc>
          <w:tcPr>
            <w:tcW w:w="2035" w:type="pct"/>
            <w:hideMark/>
          </w:tcPr>
          <w:p w:rsidR="00D6153F" w:rsidRPr="00100305" w:rsidRDefault="00D6153F" w:rsidP="00C57673">
            <w:pPr>
              <w:widowControl w:val="0"/>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Прочие расчеты с разными дебиторами и кредиторами</w:t>
            </w:r>
          </w:p>
        </w:tc>
        <w:tc>
          <w:tcPr>
            <w:tcW w:w="961"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221213,44</w:t>
            </w:r>
          </w:p>
        </w:tc>
        <w:tc>
          <w:tcPr>
            <w:tcW w:w="975"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396011,56</w:t>
            </w:r>
          </w:p>
        </w:tc>
        <w:tc>
          <w:tcPr>
            <w:tcW w:w="1029"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617225,00</w:t>
            </w:r>
          </w:p>
        </w:tc>
      </w:tr>
      <w:tr w:rsidR="00D6153F" w:rsidRPr="00100305" w:rsidTr="00C57673">
        <w:trPr>
          <w:trHeight w:val="630"/>
        </w:trPr>
        <w:tc>
          <w:tcPr>
            <w:tcW w:w="2035" w:type="pct"/>
            <w:hideMark/>
          </w:tcPr>
          <w:p w:rsidR="00D6153F" w:rsidRPr="00100305" w:rsidRDefault="00D6153F" w:rsidP="00C57673">
            <w:pPr>
              <w:widowControl w:val="0"/>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Инвентарь и хозяйственные принадлежности</w:t>
            </w:r>
          </w:p>
        </w:tc>
        <w:tc>
          <w:tcPr>
            <w:tcW w:w="961"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1366498,52</w:t>
            </w:r>
          </w:p>
        </w:tc>
        <w:tc>
          <w:tcPr>
            <w:tcW w:w="975"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2446276,38</w:t>
            </w:r>
          </w:p>
        </w:tc>
        <w:tc>
          <w:tcPr>
            <w:tcW w:w="1029"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3812774,90</w:t>
            </w:r>
          </w:p>
        </w:tc>
      </w:tr>
      <w:tr w:rsidR="00D6153F" w:rsidRPr="00100305" w:rsidTr="00C57673">
        <w:trPr>
          <w:trHeight w:val="315"/>
        </w:trPr>
        <w:tc>
          <w:tcPr>
            <w:tcW w:w="2035" w:type="pct"/>
            <w:hideMark/>
          </w:tcPr>
          <w:p w:rsidR="00D6153F" w:rsidRPr="00100305" w:rsidRDefault="00D6153F" w:rsidP="00C57673">
            <w:pPr>
              <w:widowControl w:val="0"/>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Сырье и материалы</w:t>
            </w:r>
          </w:p>
        </w:tc>
        <w:tc>
          <w:tcPr>
            <w:tcW w:w="961"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194251,14</w:t>
            </w:r>
          </w:p>
        </w:tc>
        <w:tc>
          <w:tcPr>
            <w:tcW w:w="975"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347744,22</w:t>
            </w:r>
          </w:p>
        </w:tc>
        <w:tc>
          <w:tcPr>
            <w:tcW w:w="1029"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541995,36</w:t>
            </w:r>
          </w:p>
        </w:tc>
      </w:tr>
      <w:tr w:rsidR="00D6153F" w:rsidRPr="00100305" w:rsidTr="00C57673">
        <w:trPr>
          <w:trHeight w:val="630"/>
        </w:trPr>
        <w:tc>
          <w:tcPr>
            <w:tcW w:w="2035" w:type="pct"/>
            <w:hideMark/>
          </w:tcPr>
          <w:p w:rsidR="00D6153F" w:rsidRPr="00100305" w:rsidRDefault="00D6153F" w:rsidP="00C57673">
            <w:pPr>
              <w:widowControl w:val="0"/>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Обязательное и добровольное страхование имущества</w:t>
            </w:r>
          </w:p>
        </w:tc>
        <w:tc>
          <w:tcPr>
            <w:tcW w:w="961"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197927,81</w:t>
            </w:r>
          </w:p>
        </w:tc>
        <w:tc>
          <w:tcPr>
            <w:tcW w:w="975"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354326,13</w:t>
            </w:r>
          </w:p>
        </w:tc>
        <w:tc>
          <w:tcPr>
            <w:tcW w:w="1029"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552253,94</w:t>
            </w:r>
          </w:p>
        </w:tc>
      </w:tr>
      <w:tr w:rsidR="00D6153F" w:rsidRPr="00100305" w:rsidTr="00C57673">
        <w:trPr>
          <w:trHeight w:val="630"/>
        </w:trPr>
        <w:tc>
          <w:tcPr>
            <w:tcW w:w="2035" w:type="pct"/>
            <w:hideMark/>
          </w:tcPr>
          <w:p w:rsidR="00D6153F" w:rsidRPr="00100305" w:rsidRDefault="00D6153F" w:rsidP="00C57673">
            <w:pPr>
              <w:widowControl w:val="0"/>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Расходы по водоснабжению и канализации</w:t>
            </w:r>
          </w:p>
        </w:tc>
        <w:tc>
          <w:tcPr>
            <w:tcW w:w="961"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45958,47</w:t>
            </w:r>
          </w:p>
        </w:tc>
        <w:tc>
          <w:tcPr>
            <w:tcW w:w="975"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82273,87</w:t>
            </w:r>
          </w:p>
        </w:tc>
        <w:tc>
          <w:tcPr>
            <w:tcW w:w="1029"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128232,34</w:t>
            </w:r>
          </w:p>
        </w:tc>
      </w:tr>
      <w:tr w:rsidR="00D6153F" w:rsidRPr="00100305" w:rsidTr="00C57673">
        <w:trPr>
          <w:trHeight w:val="315"/>
        </w:trPr>
        <w:tc>
          <w:tcPr>
            <w:tcW w:w="2035" w:type="pct"/>
            <w:hideMark/>
          </w:tcPr>
          <w:p w:rsidR="00D6153F" w:rsidRPr="00100305" w:rsidRDefault="00D6153F" w:rsidP="00C57673">
            <w:pPr>
              <w:widowControl w:val="0"/>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Расходы по медкомиссии</w:t>
            </w:r>
          </w:p>
        </w:tc>
        <w:tc>
          <w:tcPr>
            <w:tcW w:w="961"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27575,08</w:t>
            </w:r>
          </w:p>
        </w:tc>
        <w:tc>
          <w:tcPr>
            <w:tcW w:w="975"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49364,32</w:t>
            </w:r>
          </w:p>
        </w:tc>
        <w:tc>
          <w:tcPr>
            <w:tcW w:w="1029"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76939,40</w:t>
            </w:r>
          </w:p>
        </w:tc>
      </w:tr>
      <w:tr w:rsidR="00D6153F" w:rsidRPr="00100305" w:rsidTr="00C57673">
        <w:trPr>
          <w:trHeight w:val="315"/>
        </w:trPr>
        <w:tc>
          <w:tcPr>
            <w:tcW w:w="2035" w:type="pct"/>
            <w:hideMark/>
          </w:tcPr>
          <w:p w:rsidR="00D6153F" w:rsidRPr="00100305" w:rsidRDefault="00D6153F" w:rsidP="00C57673">
            <w:pPr>
              <w:widowControl w:val="0"/>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Спецодежда расходы</w:t>
            </w:r>
          </w:p>
        </w:tc>
        <w:tc>
          <w:tcPr>
            <w:tcW w:w="961"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91304,16</w:t>
            </w:r>
          </w:p>
        </w:tc>
        <w:tc>
          <w:tcPr>
            <w:tcW w:w="975"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163450,75</w:t>
            </w:r>
          </w:p>
        </w:tc>
        <w:tc>
          <w:tcPr>
            <w:tcW w:w="1029"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254754,91</w:t>
            </w:r>
          </w:p>
        </w:tc>
      </w:tr>
      <w:tr w:rsidR="00D6153F" w:rsidRPr="00100305" w:rsidTr="00C57673">
        <w:trPr>
          <w:trHeight w:val="630"/>
        </w:trPr>
        <w:tc>
          <w:tcPr>
            <w:tcW w:w="2035" w:type="pct"/>
            <w:hideMark/>
          </w:tcPr>
          <w:p w:rsidR="00D6153F" w:rsidRPr="00100305" w:rsidRDefault="00D6153F" w:rsidP="00C57673">
            <w:pPr>
              <w:widowControl w:val="0"/>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Командировочные расходы (суточные, проезд)</w:t>
            </w:r>
          </w:p>
        </w:tc>
        <w:tc>
          <w:tcPr>
            <w:tcW w:w="961"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35541,22</w:t>
            </w:r>
          </w:p>
        </w:tc>
        <w:tc>
          <w:tcPr>
            <w:tcW w:w="975"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63625,13</w:t>
            </w:r>
          </w:p>
        </w:tc>
        <w:tc>
          <w:tcPr>
            <w:tcW w:w="1029" w:type="pct"/>
            <w:hideMark/>
          </w:tcPr>
          <w:p w:rsidR="00D6153F" w:rsidRPr="00100305" w:rsidRDefault="00D6153F" w:rsidP="00C57673">
            <w:pPr>
              <w:widowControl w:val="0"/>
              <w:jc w:val="center"/>
              <w:rPr>
                <w:rFonts w:ascii="Times New Roman" w:eastAsia="Times New Roman" w:hAnsi="Times New Roman" w:cs="Times New Roman"/>
                <w:sz w:val="24"/>
                <w:szCs w:val="24"/>
              </w:rPr>
            </w:pPr>
            <w:r w:rsidRPr="00100305">
              <w:rPr>
                <w:rFonts w:ascii="Times New Roman" w:eastAsia="Times New Roman" w:hAnsi="Times New Roman" w:cs="Times New Roman"/>
                <w:sz w:val="24"/>
                <w:szCs w:val="24"/>
              </w:rPr>
              <w:t>99166,34</w:t>
            </w:r>
          </w:p>
        </w:tc>
      </w:tr>
    </w:tbl>
    <w:p w:rsidR="00D6153F" w:rsidRPr="00100305" w:rsidRDefault="00D6153F" w:rsidP="00B81B87">
      <w:pPr>
        <w:widowControl w:val="0"/>
        <w:spacing w:after="0" w:line="360" w:lineRule="auto"/>
        <w:ind w:firstLine="709"/>
        <w:jc w:val="both"/>
        <w:rPr>
          <w:rFonts w:ascii="Times New Roman" w:hAnsi="Times New Roman" w:cs="Times New Roman"/>
          <w:sz w:val="28"/>
          <w:szCs w:val="28"/>
        </w:rPr>
      </w:pPr>
    </w:p>
    <w:p w:rsidR="00E52853" w:rsidRPr="00100305" w:rsidRDefault="00E52853"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ОГУП Карталинское ПРСД несет большие затраты на доставку щебня до места проведения дорожно-строительных работ, следствии чего значительно увеличивается  себестоимость. Из-за нехватки основных средств для перевозки материалов и высокой степени износа имеющихся ОС, ОГУП Карталинское ПРСД арендует технику у ООО ТехноПарк, ЗАО Южуралавтобан, ЗАО </w:t>
      </w:r>
      <w:r w:rsidRPr="00100305">
        <w:rPr>
          <w:rFonts w:ascii="Times New Roman" w:hAnsi="Times New Roman" w:cs="Times New Roman"/>
          <w:sz w:val="28"/>
          <w:szCs w:val="28"/>
        </w:rPr>
        <w:lastRenderedPageBreak/>
        <w:t>Южуралмост, увеличиваются расходы на ГСМ для доставки машин, оборудования и материалов до места проведения работ.</w:t>
      </w:r>
    </w:p>
    <w:p w:rsidR="00E52853" w:rsidRPr="00100305" w:rsidRDefault="00E52853"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Для увеличения прибыли прибыльности, возможно снизить себестоимость за счет снижения</w:t>
      </w:r>
      <w:r w:rsidR="005C4B44" w:rsidRPr="00100305">
        <w:rPr>
          <w:rFonts w:ascii="Times New Roman" w:hAnsi="Times New Roman" w:cs="Times New Roman"/>
          <w:sz w:val="28"/>
          <w:szCs w:val="28"/>
        </w:rPr>
        <w:t xml:space="preserve">, </w:t>
      </w:r>
      <w:r w:rsidRPr="00100305">
        <w:rPr>
          <w:rFonts w:ascii="Times New Roman" w:hAnsi="Times New Roman" w:cs="Times New Roman"/>
          <w:sz w:val="28"/>
          <w:szCs w:val="28"/>
        </w:rPr>
        <w:t>себестоимости используемого щебня, для дорожно</w:t>
      </w:r>
      <w:r w:rsidR="00F57815" w:rsidRPr="00100305">
        <w:rPr>
          <w:rFonts w:ascii="Times New Roman" w:hAnsi="Times New Roman" w:cs="Times New Roman"/>
          <w:sz w:val="28"/>
          <w:szCs w:val="28"/>
        </w:rPr>
        <w:t>-</w:t>
      </w:r>
      <w:r w:rsidRPr="00100305">
        <w:rPr>
          <w:rFonts w:ascii="Times New Roman" w:hAnsi="Times New Roman" w:cs="Times New Roman"/>
          <w:sz w:val="28"/>
          <w:szCs w:val="28"/>
        </w:rPr>
        <w:t>строительных работ трассы  Магнитогорск - Агаповка – Карталы</w:t>
      </w:r>
      <w:r w:rsidR="004F0D01" w:rsidRPr="00100305">
        <w:rPr>
          <w:rFonts w:ascii="Times New Roman" w:hAnsi="Times New Roman" w:cs="Times New Roman"/>
          <w:sz w:val="28"/>
          <w:szCs w:val="28"/>
        </w:rPr>
        <w:t>.</w:t>
      </w:r>
    </w:p>
    <w:p w:rsidR="00A77D57" w:rsidRPr="00100305" w:rsidRDefault="005C4B44" w:rsidP="00B81B87">
      <w:pPr>
        <w:widowControl w:val="0"/>
        <w:spacing w:after="0" w:line="360" w:lineRule="auto"/>
        <w:ind w:firstLine="709"/>
        <w:jc w:val="both"/>
        <w:rPr>
          <w:rFonts w:ascii="Times New Roman" w:hAnsi="Times New Roman" w:cs="Times New Roman"/>
          <w:color w:val="000000"/>
          <w:sz w:val="28"/>
          <w:szCs w:val="28"/>
        </w:rPr>
      </w:pPr>
      <w:r w:rsidRPr="00100305">
        <w:rPr>
          <w:rFonts w:ascii="Times New Roman" w:hAnsi="Times New Roman" w:cs="Times New Roman"/>
          <w:sz w:val="28"/>
          <w:szCs w:val="28"/>
        </w:rPr>
        <w:t xml:space="preserve">В 4,5 км, от трассы располагается </w:t>
      </w:r>
      <w:r w:rsidRPr="00100305">
        <w:rPr>
          <w:rFonts w:ascii="Times New Roman" w:hAnsi="Times New Roman" w:cs="Times New Roman"/>
          <w:color w:val="000000"/>
          <w:sz w:val="28"/>
          <w:szCs w:val="28"/>
        </w:rPr>
        <w:t xml:space="preserve"> Гумбейский щебеночный завод. Завод расположен на территории Агаповского района Челябинской области, с. Новобурановка, ул. Заводская в 36 км от г. Магнитогорска. </w:t>
      </w:r>
    </w:p>
    <w:p w:rsidR="005C4B44" w:rsidRPr="00100305" w:rsidRDefault="005C4B44" w:rsidP="00B81B87">
      <w:pPr>
        <w:widowControl w:val="0"/>
        <w:spacing w:after="0" w:line="360" w:lineRule="auto"/>
        <w:ind w:firstLine="709"/>
        <w:jc w:val="both"/>
        <w:rPr>
          <w:rFonts w:ascii="Times New Roman" w:hAnsi="Times New Roman" w:cs="Times New Roman"/>
          <w:color w:val="000000"/>
          <w:sz w:val="28"/>
          <w:szCs w:val="28"/>
        </w:rPr>
      </w:pPr>
      <w:r w:rsidRPr="00100305">
        <w:rPr>
          <w:rFonts w:ascii="Times New Roman" w:hAnsi="Times New Roman" w:cs="Times New Roman"/>
          <w:color w:val="000000"/>
          <w:sz w:val="28"/>
          <w:szCs w:val="28"/>
        </w:rPr>
        <w:t xml:space="preserve">С железнодорожной станцией Гумбейка связан железнодорожной веткой протяженностью 4,6 км, автомобильной дорогой с примыканием к трассе Магнитогорск - Челябинск. </w:t>
      </w:r>
    </w:p>
    <w:p w:rsidR="005C4B44" w:rsidRPr="00100305" w:rsidRDefault="005C4B44" w:rsidP="00B81B87">
      <w:pPr>
        <w:widowControl w:val="0"/>
        <w:spacing w:after="0" w:line="360" w:lineRule="auto"/>
        <w:ind w:firstLine="709"/>
        <w:jc w:val="both"/>
        <w:rPr>
          <w:rFonts w:ascii="Arial" w:hAnsi="Arial" w:cs="Arial"/>
          <w:color w:val="040404"/>
          <w:sz w:val="27"/>
          <w:szCs w:val="27"/>
          <w:shd w:val="clear" w:color="auto" w:fill="FCFCFC"/>
        </w:rPr>
      </w:pPr>
      <w:r w:rsidRPr="00100305">
        <w:rPr>
          <w:rFonts w:ascii="Times New Roman" w:hAnsi="Times New Roman" w:cs="Times New Roman"/>
          <w:color w:val="000000"/>
          <w:sz w:val="28"/>
          <w:szCs w:val="28"/>
        </w:rPr>
        <w:t xml:space="preserve">Закупочная стоимость щебня необходимой фракции Гумбейского щебеночного завода значительно ниже, себестоимости добываемого и перерабатываемого щебня на </w:t>
      </w:r>
      <w:r w:rsidRPr="00100305">
        <w:rPr>
          <w:rFonts w:ascii="Times New Roman" w:hAnsi="Times New Roman" w:cs="Times New Roman"/>
          <w:sz w:val="28"/>
          <w:szCs w:val="28"/>
        </w:rPr>
        <w:t xml:space="preserve">Карталинском месторождении ГАББРО. </w:t>
      </w:r>
      <w:r w:rsidR="00DE5BF6" w:rsidRPr="00100305">
        <w:rPr>
          <w:rFonts w:ascii="Times New Roman" w:hAnsi="Times New Roman" w:cs="Times New Roman"/>
          <w:sz w:val="28"/>
          <w:szCs w:val="28"/>
        </w:rPr>
        <w:t>Стоимость по индивидуальному заказу щ</w:t>
      </w:r>
      <w:r w:rsidR="00AD3123" w:rsidRPr="00100305">
        <w:rPr>
          <w:rFonts w:ascii="Times New Roman" w:hAnsi="Times New Roman" w:cs="Times New Roman"/>
          <w:sz w:val="28"/>
          <w:szCs w:val="28"/>
        </w:rPr>
        <w:t>ебен</w:t>
      </w:r>
      <w:r w:rsidR="00DE5BF6" w:rsidRPr="00100305">
        <w:rPr>
          <w:rFonts w:ascii="Times New Roman" w:hAnsi="Times New Roman" w:cs="Times New Roman"/>
          <w:sz w:val="28"/>
          <w:szCs w:val="28"/>
        </w:rPr>
        <w:t>я</w:t>
      </w:r>
      <w:r w:rsidR="00AD3123" w:rsidRPr="00100305">
        <w:rPr>
          <w:rFonts w:ascii="Times New Roman" w:hAnsi="Times New Roman" w:cs="Times New Roman"/>
          <w:sz w:val="28"/>
          <w:szCs w:val="28"/>
        </w:rPr>
        <w:t xml:space="preserve"> фракции: </w:t>
      </w:r>
      <w:r w:rsidR="00DE5BF6" w:rsidRPr="00100305">
        <w:rPr>
          <w:rFonts w:ascii="Times New Roman" w:hAnsi="Times New Roman" w:cs="Times New Roman"/>
          <w:sz w:val="28"/>
          <w:szCs w:val="28"/>
        </w:rPr>
        <w:t>20-40мм. -270 руб.т., 5-20 – 380 руб.т, 0-20 - 380 руб.т.</w:t>
      </w:r>
    </w:p>
    <w:p w:rsidR="005C4B44" w:rsidRPr="00100305" w:rsidRDefault="005C4B44"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 xml:space="preserve">Доставку до места ремонтных работ будет осуществлять </w:t>
      </w:r>
      <w:r w:rsidR="00DE5BF6" w:rsidRPr="00100305">
        <w:rPr>
          <w:rFonts w:ascii="Times New Roman" w:hAnsi="Times New Roman" w:cs="Times New Roman"/>
          <w:sz w:val="28"/>
          <w:szCs w:val="28"/>
        </w:rPr>
        <w:t xml:space="preserve">компания </w:t>
      </w:r>
      <w:r w:rsidR="00DA39E7" w:rsidRPr="00100305">
        <w:rPr>
          <w:rFonts w:ascii="Times New Roman" w:hAnsi="Times New Roman" w:cs="Times New Roman"/>
          <w:sz w:val="28"/>
          <w:szCs w:val="28"/>
          <w:shd w:val="clear" w:color="auto" w:fill="FFFFFF"/>
        </w:rPr>
        <w:t>ООО «Урал-Ресурс»</w:t>
      </w:r>
      <w:r w:rsidR="00DA39E7" w:rsidRPr="00100305">
        <w:rPr>
          <w:rStyle w:val="apple-converted-space"/>
          <w:rFonts w:ascii="Times New Roman" w:hAnsi="Times New Roman" w:cs="Times New Roman"/>
          <w:sz w:val="28"/>
          <w:szCs w:val="28"/>
          <w:shd w:val="clear" w:color="auto" w:fill="FFFFFF"/>
        </w:rPr>
        <w:t> , располагающаяся в городе Магнитогорск</w:t>
      </w:r>
      <w:r w:rsidR="00AD3123" w:rsidRPr="00100305">
        <w:rPr>
          <w:rStyle w:val="apple-converted-space"/>
          <w:rFonts w:ascii="Times New Roman" w:hAnsi="Times New Roman" w:cs="Times New Roman"/>
          <w:sz w:val="28"/>
          <w:szCs w:val="28"/>
          <w:shd w:val="clear" w:color="auto" w:fill="FFFFFF"/>
        </w:rPr>
        <w:t xml:space="preserve">. На предприятии имеются 15 самосвалов </w:t>
      </w:r>
      <w:r w:rsidR="00AD3123" w:rsidRPr="00100305">
        <w:rPr>
          <w:rStyle w:val="apple-converted-space"/>
          <w:rFonts w:ascii="Times New Roman" w:hAnsi="Times New Roman" w:cs="Times New Roman"/>
          <w:sz w:val="28"/>
          <w:szCs w:val="28"/>
          <w:shd w:val="clear" w:color="auto" w:fill="FFFFFF"/>
          <w:lang w:val="en-US"/>
        </w:rPr>
        <w:t>Scania</w:t>
      </w:r>
      <w:r w:rsidR="00AD3123" w:rsidRPr="00100305">
        <w:rPr>
          <w:rFonts w:ascii="Times New Roman" w:hAnsi="Times New Roman" w:cs="Times New Roman"/>
          <w:sz w:val="28"/>
          <w:szCs w:val="28"/>
          <w:shd w:val="clear" w:color="auto" w:fill="FFFFFF"/>
        </w:rPr>
        <w:t xml:space="preserve"> Р 380, грузоподъемностью 40 тонн, стоимость перевозки груза одним самосвалом </w:t>
      </w:r>
      <w:r w:rsidR="00DE5BF6" w:rsidRPr="00100305">
        <w:rPr>
          <w:rFonts w:ascii="Times New Roman" w:hAnsi="Times New Roman" w:cs="Times New Roman"/>
          <w:sz w:val="28"/>
          <w:szCs w:val="28"/>
          <w:shd w:val="clear" w:color="auto" w:fill="FFFFFF"/>
        </w:rPr>
        <w:t>–</w:t>
      </w:r>
      <w:r w:rsidR="00AD3123" w:rsidRPr="00100305">
        <w:rPr>
          <w:rFonts w:ascii="Times New Roman" w:hAnsi="Times New Roman" w:cs="Times New Roman"/>
          <w:sz w:val="28"/>
          <w:szCs w:val="28"/>
          <w:shd w:val="clear" w:color="auto" w:fill="FFFFFF"/>
        </w:rPr>
        <w:t xml:space="preserve"> 80</w:t>
      </w:r>
      <w:r w:rsidR="00DE5BF6" w:rsidRPr="00100305">
        <w:rPr>
          <w:rFonts w:ascii="Times New Roman" w:hAnsi="Times New Roman" w:cs="Times New Roman"/>
          <w:sz w:val="28"/>
          <w:szCs w:val="28"/>
          <w:shd w:val="clear" w:color="auto" w:fill="FFFFFF"/>
        </w:rPr>
        <w:t xml:space="preserve"> </w:t>
      </w:r>
      <w:r w:rsidR="00AD3123" w:rsidRPr="00100305">
        <w:rPr>
          <w:rFonts w:ascii="Times New Roman" w:hAnsi="Times New Roman" w:cs="Times New Roman"/>
          <w:sz w:val="28"/>
          <w:szCs w:val="28"/>
          <w:shd w:val="clear" w:color="auto" w:fill="FFFFFF"/>
        </w:rPr>
        <w:t>руб./км.</w:t>
      </w:r>
    </w:p>
    <w:p w:rsidR="00E52853" w:rsidRPr="00100305" w:rsidRDefault="00E52853" w:rsidP="00B81B87">
      <w:pPr>
        <w:widowControl w:val="0"/>
        <w:spacing w:after="0" w:line="360" w:lineRule="auto"/>
        <w:ind w:firstLine="709"/>
        <w:jc w:val="both"/>
        <w:rPr>
          <w:rFonts w:ascii="Times New Roman" w:hAnsi="Times New Roman" w:cs="Times New Roman"/>
          <w:sz w:val="28"/>
          <w:szCs w:val="28"/>
          <w:shd w:val="clear" w:color="auto" w:fill="FFFFFF"/>
        </w:rPr>
      </w:pPr>
    </w:p>
    <w:p w:rsidR="00DE5BF6" w:rsidRPr="00100305" w:rsidRDefault="00DE5BF6"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Таблица 2</w:t>
      </w:r>
      <w:r w:rsidR="00F6102D" w:rsidRPr="00100305">
        <w:rPr>
          <w:rFonts w:ascii="Times New Roman" w:hAnsi="Times New Roman" w:cs="Times New Roman"/>
          <w:sz w:val="28"/>
          <w:szCs w:val="28"/>
          <w:shd w:val="clear" w:color="auto" w:fill="FFFFFF"/>
        </w:rPr>
        <w:t>3</w:t>
      </w:r>
      <w:r w:rsidRPr="00100305">
        <w:rPr>
          <w:rFonts w:ascii="Times New Roman" w:hAnsi="Times New Roman" w:cs="Times New Roman"/>
          <w:sz w:val="28"/>
          <w:szCs w:val="28"/>
          <w:shd w:val="clear" w:color="auto" w:fill="FFFFFF"/>
        </w:rPr>
        <w:t xml:space="preserve"> – Затраты на щебень до внедрения </w:t>
      </w:r>
      <w:r w:rsidR="00B45FFC" w:rsidRPr="00100305">
        <w:rPr>
          <w:rFonts w:ascii="Times New Roman" w:hAnsi="Times New Roman" w:cs="Times New Roman"/>
          <w:sz w:val="28"/>
          <w:szCs w:val="28"/>
          <w:shd w:val="clear" w:color="auto" w:fill="FFFFFF"/>
        </w:rPr>
        <w:t>мероприятий</w:t>
      </w:r>
    </w:p>
    <w:tbl>
      <w:tblPr>
        <w:tblStyle w:val="ab"/>
        <w:tblW w:w="5000" w:type="pct"/>
        <w:tblLayout w:type="fixed"/>
        <w:tblLook w:val="04A0"/>
      </w:tblPr>
      <w:tblGrid>
        <w:gridCol w:w="744"/>
        <w:gridCol w:w="874"/>
        <w:gridCol w:w="1171"/>
        <w:gridCol w:w="974"/>
        <w:gridCol w:w="875"/>
        <w:gridCol w:w="1171"/>
        <w:gridCol w:w="974"/>
        <w:gridCol w:w="891"/>
        <w:gridCol w:w="1143"/>
        <w:gridCol w:w="1037"/>
      </w:tblGrid>
      <w:tr w:rsidR="00DE5BF6" w:rsidRPr="00100305" w:rsidTr="00BB684F">
        <w:trPr>
          <w:trHeight w:val="111"/>
        </w:trPr>
        <w:tc>
          <w:tcPr>
            <w:tcW w:w="378" w:type="pct"/>
            <w:vMerge w:val="restart"/>
            <w:noWrap/>
            <w:hideMark/>
          </w:tcPr>
          <w:p w:rsidR="00DE5BF6" w:rsidRPr="00100305" w:rsidRDefault="00BF3518"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Щебень фракции:</w:t>
            </w:r>
          </w:p>
        </w:tc>
        <w:tc>
          <w:tcPr>
            <w:tcW w:w="1531" w:type="pct"/>
            <w:gridSpan w:val="3"/>
            <w:noWrap/>
            <w:hideMark/>
          </w:tcPr>
          <w:p w:rsidR="00DE5BF6" w:rsidRPr="00100305" w:rsidRDefault="00DE5BF6"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2015г.</w:t>
            </w:r>
          </w:p>
        </w:tc>
        <w:tc>
          <w:tcPr>
            <w:tcW w:w="1531" w:type="pct"/>
            <w:gridSpan w:val="3"/>
            <w:noWrap/>
            <w:hideMark/>
          </w:tcPr>
          <w:p w:rsidR="00DE5BF6" w:rsidRPr="00100305" w:rsidRDefault="00DE5BF6"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2016г.</w:t>
            </w:r>
          </w:p>
        </w:tc>
        <w:tc>
          <w:tcPr>
            <w:tcW w:w="1560" w:type="pct"/>
            <w:gridSpan w:val="3"/>
            <w:noWrap/>
            <w:hideMark/>
          </w:tcPr>
          <w:p w:rsidR="00DE5BF6" w:rsidRPr="00100305" w:rsidRDefault="00DE5BF6"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Всего</w:t>
            </w:r>
          </w:p>
        </w:tc>
      </w:tr>
      <w:tr w:rsidR="00B45FFC" w:rsidRPr="00100305" w:rsidTr="00BB684F">
        <w:trPr>
          <w:trHeight w:val="441"/>
        </w:trPr>
        <w:tc>
          <w:tcPr>
            <w:tcW w:w="378" w:type="pct"/>
            <w:vMerge/>
            <w:hideMark/>
          </w:tcPr>
          <w:p w:rsidR="00DE5BF6" w:rsidRPr="00100305" w:rsidRDefault="00DE5BF6" w:rsidP="00B81B87">
            <w:pPr>
              <w:widowControl w:val="0"/>
              <w:jc w:val="center"/>
              <w:rPr>
                <w:rFonts w:ascii="Times New Roman" w:eastAsia="Times New Roman" w:hAnsi="Times New Roman" w:cs="Times New Roman"/>
                <w:color w:val="000000"/>
              </w:rPr>
            </w:pPr>
          </w:p>
        </w:tc>
        <w:tc>
          <w:tcPr>
            <w:tcW w:w="444" w:type="pct"/>
            <w:noWrap/>
            <w:hideMark/>
          </w:tcPr>
          <w:p w:rsidR="00DE5BF6" w:rsidRPr="00100305" w:rsidRDefault="0082237E"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кол-во (т</w:t>
            </w:r>
            <w:r w:rsidR="00DE5BF6" w:rsidRPr="00100305">
              <w:rPr>
                <w:rFonts w:ascii="Times New Roman" w:eastAsia="Times New Roman" w:hAnsi="Times New Roman" w:cs="Times New Roman"/>
                <w:color w:val="000000"/>
              </w:rPr>
              <w:t>)</w:t>
            </w:r>
          </w:p>
        </w:tc>
        <w:tc>
          <w:tcPr>
            <w:tcW w:w="594" w:type="pct"/>
            <w:noWrap/>
            <w:hideMark/>
          </w:tcPr>
          <w:p w:rsidR="00DE5BF6" w:rsidRPr="00100305" w:rsidRDefault="00DE5BF6"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 xml:space="preserve">Стоимость </w:t>
            </w:r>
            <w:r w:rsidR="0082237E" w:rsidRPr="00100305">
              <w:rPr>
                <w:rFonts w:ascii="Times New Roman" w:eastAsia="Times New Roman" w:hAnsi="Times New Roman" w:cs="Times New Roman"/>
                <w:color w:val="000000"/>
              </w:rPr>
              <w:t>(т)</w:t>
            </w:r>
          </w:p>
        </w:tc>
        <w:tc>
          <w:tcPr>
            <w:tcW w:w="494" w:type="pct"/>
            <w:noWrap/>
            <w:hideMark/>
          </w:tcPr>
          <w:p w:rsidR="00DE5BF6" w:rsidRPr="00100305" w:rsidRDefault="00DE5BF6"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Всего</w:t>
            </w:r>
          </w:p>
        </w:tc>
        <w:tc>
          <w:tcPr>
            <w:tcW w:w="444" w:type="pct"/>
            <w:noWrap/>
            <w:hideMark/>
          </w:tcPr>
          <w:p w:rsidR="00DE5BF6" w:rsidRPr="00100305" w:rsidRDefault="0082237E"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кол-во (т</w:t>
            </w:r>
            <w:r w:rsidR="00DE5BF6" w:rsidRPr="00100305">
              <w:rPr>
                <w:rFonts w:ascii="Times New Roman" w:eastAsia="Times New Roman" w:hAnsi="Times New Roman" w:cs="Times New Roman"/>
                <w:color w:val="000000"/>
              </w:rPr>
              <w:t>)</w:t>
            </w:r>
          </w:p>
        </w:tc>
        <w:tc>
          <w:tcPr>
            <w:tcW w:w="594" w:type="pct"/>
            <w:noWrap/>
            <w:hideMark/>
          </w:tcPr>
          <w:p w:rsidR="00DE5BF6" w:rsidRPr="00100305" w:rsidRDefault="00DE5BF6"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 xml:space="preserve">Стоимость </w:t>
            </w:r>
            <w:r w:rsidR="0082237E" w:rsidRPr="00100305">
              <w:rPr>
                <w:rFonts w:ascii="Times New Roman" w:eastAsia="Times New Roman" w:hAnsi="Times New Roman" w:cs="Times New Roman"/>
                <w:color w:val="000000"/>
              </w:rPr>
              <w:t>(т)</w:t>
            </w:r>
          </w:p>
        </w:tc>
        <w:tc>
          <w:tcPr>
            <w:tcW w:w="494" w:type="pct"/>
            <w:noWrap/>
            <w:hideMark/>
          </w:tcPr>
          <w:p w:rsidR="00DE5BF6" w:rsidRPr="00100305" w:rsidRDefault="00DE5BF6"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Всего</w:t>
            </w:r>
          </w:p>
        </w:tc>
        <w:tc>
          <w:tcPr>
            <w:tcW w:w="452" w:type="pct"/>
            <w:noWrap/>
            <w:hideMark/>
          </w:tcPr>
          <w:p w:rsidR="00DE5BF6" w:rsidRPr="00100305" w:rsidRDefault="0082237E"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кол-во (т</w:t>
            </w:r>
            <w:r w:rsidR="00DE5BF6" w:rsidRPr="00100305">
              <w:rPr>
                <w:rFonts w:ascii="Times New Roman" w:eastAsia="Times New Roman" w:hAnsi="Times New Roman" w:cs="Times New Roman"/>
                <w:color w:val="000000"/>
              </w:rPr>
              <w:t>)</w:t>
            </w:r>
          </w:p>
        </w:tc>
        <w:tc>
          <w:tcPr>
            <w:tcW w:w="580" w:type="pct"/>
            <w:noWrap/>
            <w:hideMark/>
          </w:tcPr>
          <w:p w:rsidR="00DE5BF6" w:rsidRPr="00100305" w:rsidRDefault="00DE5BF6"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 xml:space="preserve">Стоимость </w:t>
            </w:r>
            <w:r w:rsidR="0082237E" w:rsidRPr="00100305">
              <w:rPr>
                <w:rFonts w:ascii="Times New Roman" w:eastAsia="Times New Roman" w:hAnsi="Times New Roman" w:cs="Times New Roman"/>
                <w:color w:val="000000"/>
              </w:rPr>
              <w:t>(т)</w:t>
            </w:r>
            <w:r w:rsidRPr="00100305">
              <w:rPr>
                <w:rFonts w:ascii="Times New Roman" w:eastAsia="Times New Roman" w:hAnsi="Times New Roman" w:cs="Times New Roman"/>
                <w:color w:val="000000"/>
              </w:rPr>
              <w:t>.</w:t>
            </w:r>
          </w:p>
        </w:tc>
        <w:tc>
          <w:tcPr>
            <w:tcW w:w="527" w:type="pct"/>
            <w:noWrap/>
            <w:hideMark/>
          </w:tcPr>
          <w:p w:rsidR="00DE5BF6" w:rsidRPr="00100305" w:rsidRDefault="00DE5BF6"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Всего</w:t>
            </w:r>
          </w:p>
        </w:tc>
      </w:tr>
      <w:tr w:rsidR="00B45FFC" w:rsidRPr="00100305" w:rsidTr="00956E4F">
        <w:trPr>
          <w:trHeight w:val="618"/>
        </w:trPr>
        <w:tc>
          <w:tcPr>
            <w:tcW w:w="378" w:type="pct"/>
            <w:hideMark/>
          </w:tcPr>
          <w:p w:rsidR="00DE5BF6" w:rsidRPr="00100305" w:rsidRDefault="00DE5BF6" w:rsidP="00B81B87">
            <w:pPr>
              <w:widowControl w:val="0"/>
              <w:rPr>
                <w:rFonts w:ascii="Times New Roman" w:eastAsia="Times New Roman" w:hAnsi="Times New Roman" w:cs="Times New Roman"/>
              </w:rPr>
            </w:pPr>
            <w:r w:rsidRPr="00100305">
              <w:rPr>
                <w:rFonts w:ascii="Times New Roman" w:eastAsia="Times New Roman" w:hAnsi="Times New Roman" w:cs="Times New Roman"/>
              </w:rPr>
              <w:t>20-40</w:t>
            </w:r>
          </w:p>
        </w:tc>
        <w:tc>
          <w:tcPr>
            <w:tcW w:w="444" w:type="pct"/>
            <w:hideMark/>
          </w:tcPr>
          <w:p w:rsidR="00DE5BF6" w:rsidRPr="00100305" w:rsidRDefault="00B45FFC"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3761,09</w:t>
            </w:r>
          </w:p>
        </w:tc>
        <w:tc>
          <w:tcPr>
            <w:tcW w:w="594"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883,39</w:t>
            </w:r>
          </w:p>
        </w:tc>
        <w:tc>
          <w:tcPr>
            <w:tcW w:w="494"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3322509,30</w:t>
            </w:r>
          </w:p>
        </w:tc>
        <w:tc>
          <w:tcPr>
            <w:tcW w:w="444" w:type="pct"/>
            <w:hideMark/>
          </w:tcPr>
          <w:p w:rsidR="00DE5BF6" w:rsidRPr="00100305" w:rsidRDefault="00B45FFC"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6686,382</w:t>
            </w:r>
          </w:p>
        </w:tc>
        <w:tc>
          <w:tcPr>
            <w:tcW w:w="594"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883,39</w:t>
            </w:r>
          </w:p>
        </w:tc>
        <w:tc>
          <w:tcPr>
            <w:tcW w:w="494"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5906683,19</w:t>
            </w:r>
          </w:p>
        </w:tc>
        <w:tc>
          <w:tcPr>
            <w:tcW w:w="452"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10447,472</w:t>
            </w:r>
          </w:p>
        </w:tc>
        <w:tc>
          <w:tcPr>
            <w:tcW w:w="580"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883,39</w:t>
            </w:r>
          </w:p>
        </w:tc>
        <w:tc>
          <w:tcPr>
            <w:tcW w:w="527"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9229192,49</w:t>
            </w:r>
          </w:p>
        </w:tc>
      </w:tr>
      <w:tr w:rsidR="00B45FFC" w:rsidRPr="00100305" w:rsidTr="00956E4F">
        <w:trPr>
          <w:trHeight w:val="842"/>
        </w:trPr>
        <w:tc>
          <w:tcPr>
            <w:tcW w:w="378" w:type="pct"/>
            <w:hideMark/>
          </w:tcPr>
          <w:p w:rsidR="00DE5BF6" w:rsidRPr="00100305" w:rsidRDefault="00DE5BF6" w:rsidP="00B81B87">
            <w:pPr>
              <w:widowControl w:val="0"/>
              <w:rPr>
                <w:rFonts w:ascii="Times New Roman" w:eastAsia="Times New Roman" w:hAnsi="Times New Roman" w:cs="Times New Roman"/>
              </w:rPr>
            </w:pPr>
            <w:r w:rsidRPr="00100305">
              <w:rPr>
                <w:rFonts w:ascii="Times New Roman" w:eastAsia="Times New Roman" w:hAnsi="Times New Roman" w:cs="Times New Roman"/>
              </w:rPr>
              <w:t>5-40</w:t>
            </w:r>
          </w:p>
        </w:tc>
        <w:tc>
          <w:tcPr>
            <w:tcW w:w="444" w:type="pct"/>
            <w:hideMark/>
          </w:tcPr>
          <w:p w:rsidR="00DE5BF6" w:rsidRPr="00100305" w:rsidRDefault="00B45FFC"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1183,02</w:t>
            </w:r>
          </w:p>
        </w:tc>
        <w:tc>
          <w:tcPr>
            <w:tcW w:w="594"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802,43</w:t>
            </w:r>
          </w:p>
        </w:tc>
        <w:tc>
          <w:tcPr>
            <w:tcW w:w="494"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949290,74</w:t>
            </w:r>
          </w:p>
        </w:tc>
        <w:tc>
          <w:tcPr>
            <w:tcW w:w="444" w:type="pct"/>
            <w:hideMark/>
          </w:tcPr>
          <w:p w:rsidR="00DE5BF6" w:rsidRPr="00100305" w:rsidRDefault="00B45FFC"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2103,147</w:t>
            </w:r>
          </w:p>
        </w:tc>
        <w:tc>
          <w:tcPr>
            <w:tcW w:w="594"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802,43</w:t>
            </w:r>
          </w:p>
        </w:tc>
        <w:tc>
          <w:tcPr>
            <w:tcW w:w="494"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1687627,98</w:t>
            </w:r>
          </w:p>
        </w:tc>
        <w:tc>
          <w:tcPr>
            <w:tcW w:w="452"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3286,167</w:t>
            </w:r>
          </w:p>
        </w:tc>
        <w:tc>
          <w:tcPr>
            <w:tcW w:w="580"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802,43</w:t>
            </w:r>
          </w:p>
        </w:tc>
        <w:tc>
          <w:tcPr>
            <w:tcW w:w="527"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2636918,72</w:t>
            </w:r>
          </w:p>
        </w:tc>
      </w:tr>
      <w:tr w:rsidR="00B45FFC" w:rsidRPr="00100305" w:rsidTr="00BB684F">
        <w:trPr>
          <w:trHeight w:val="766"/>
        </w:trPr>
        <w:tc>
          <w:tcPr>
            <w:tcW w:w="378" w:type="pct"/>
            <w:hideMark/>
          </w:tcPr>
          <w:p w:rsidR="00DE5BF6" w:rsidRPr="00100305" w:rsidRDefault="00DE5BF6" w:rsidP="00B81B87">
            <w:pPr>
              <w:widowControl w:val="0"/>
              <w:rPr>
                <w:rFonts w:ascii="Times New Roman" w:eastAsia="Times New Roman" w:hAnsi="Times New Roman" w:cs="Times New Roman"/>
              </w:rPr>
            </w:pPr>
            <w:r w:rsidRPr="00100305">
              <w:rPr>
                <w:rFonts w:ascii="Times New Roman" w:eastAsia="Times New Roman" w:hAnsi="Times New Roman" w:cs="Times New Roman"/>
              </w:rPr>
              <w:t>0-20</w:t>
            </w:r>
          </w:p>
        </w:tc>
        <w:tc>
          <w:tcPr>
            <w:tcW w:w="444"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72,220</w:t>
            </w:r>
          </w:p>
        </w:tc>
        <w:tc>
          <w:tcPr>
            <w:tcW w:w="594"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821,47</w:t>
            </w:r>
          </w:p>
        </w:tc>
        <w:tc>
          <w:tcPr>
            <w:tcW w:w="494"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59326,56</w:t>
            </w:r>
          </w:p>
        </w:tc>
        <w:tc>
          <w:tcPr>
            <w:tcW w:w="444"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128,391</w:t>
            </w:r>
          </w:p>
        </w:tc>
        <w:tc>
          <w:tcPr>
            <w:tcW w:w="594"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821,47</w:t>
            </w:r>
          </w:p>
        </w:tc>
        <w:tc>
          <w:tcPr>
            <w:tcW w:w="494"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105469,45</w:t>
            </w:r>
          </w:p>
        </w:tc>
        <w:tc>
          <w:tcPr>
            <w:tcW w:w="452"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200,611</w:t>
            </w:r>
          </w:p>
        </w:tc>
        <w:tc>
          <w:tcPr>
            <w:tcW w:w="580"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821,47</w:t>
            </w:r>
          </w:p>
        </w:tc>
        <w:tc>
          <w:tcPr>
            <w:tcW w:w="527" w:type="pct"/>
            <w:hideMark/>
          </w:tcPr>
          <w:p w:rsidR="00DE5BF6" w:rsidRPr="00100305" w:rsidRDefault="00DE5BF6"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164796,01</w:t>
            </w:r>
          </w:p>
        </w:tc>
      </w:tr>
      <w:tr w:rsidR="00B45FFC" w:rsidRPr="00100305" w:rsidTr="00956E4F">
        <w:trPr>
          <w:trHeight w:val="341"/>
        </w:trPr>
        <w:tc>
          <w:tcPr>
            <w:tcW w:w="378" w:type="pct"/>
            <w:hideMark/>
          </w:tcPr>
          <w:p w:rsidR="00DE5BF6" w:rsidRPr="00100305" w:rsidRDefault="00DE5BF6" w:rsidP="00B81B87">
            <w:pPr>
              <w:widowControl w:val="0"/>
              <w:rPr>
                <w:rFonts w:ascii="Times New Roman" w:eastAsia="Times New Roman" w:hAnsi="Times New Roman" w:cs="Times New Roman"/>
              </w:rPr>
            </w:pPr>
            <w:r w:rsidRPr="00100305">
              <w:rPr>
                <w:rFonts w:ascii="Times New Roman" w:eastAsia="Times New Roman" w:hAnsi="Times New Roman" w:cs="Times New Roman"/>
              </w:rPr>
              <w:t>Всего</w:t>
            </w:r>
          </w:p>
        </w:tc>
        <w:tc>
          <w:tcPr>
            <w:tcW w:w="444" w:type="pct"/>
            <w:noWrap/>
            <w:hideMark/>
          </w:tcPr>
          <w:p w:rsidR="00DE5BF6" w:rsidRPr="00100305" w:rsidRDefault="00BB684F"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5016,3</w:t>
            </w:r>
          </w:p>
        </w:tc>
        <w:tc>
          <w:tcPr>
            <w:tcW w:w="594" w:type="pct"/>
            <w:noWrap/>
            <w:hideMark/>
          </w:tcPr>
          <w:p w:rsidR="00DE5BF6" w:rsidRPr="00100305" w:rsidRDefault="00DE5BF6"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2507,290</w:t>
            </w:r>
          </w:p>
        </w:tc>
        <w:tc>
          <w:tcPr>
            <w:tcW w:w="494" w:type="pct"/>
            <w:noWrap/>
            <w:hideMark/>
          </w:tcPr>
          <w:p w:rsidR="00DE5BF6" w:rsidRPr="00100305" w:rsidRDefault="00BB684F"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4331126</w:t>
            </w:r>
          </w:p>
        </w:tc>
        <w:tc>
          <w:tcPr>
            <w:tcW w:w="444" w:type="pct"/>
            <w:noWrap/>
            <w:hideMark/>
          </w:tcPr>
          <w:p w:rsidR="00DE5BF6" w:rsidRPr="00100305" w:rsidRDefault="00BB684F"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8917,9</w:t>
            </w:r>
          </w:p>
        </w:tc>
        <w:tc>
          <w:tcPr>
            <w:tcW w:w="594" w:type="pct"/>
            <w:noWrap/>
            <w:hideMark/>
          </w:tcPr>
          <w:p w:rsidR="00DE5BF6" w:rsidRPr="00100305" w:rsidRDefault="00DE5BF6"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2507,290</w:t>
            </w:r>
          </w:p>
        </w:tc>
        <w:tc>
          <w:tcPr>
            <w:tcW w:w="494" w:type="pct"/>
            <w:noWrap/>
            <w:hideMark/>
          </w:tcPr>
          <w:p w:rsidR="00DE5BF6" w:rsidRPr="00100305" w:rsidRDefault="00BB684F"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7699780</w:t>
            </w:r>
          </w:p>
        </w:tc>
        <w:tc>
          <w:tcPr>
            <w:tcW w:w="452" w:type="pct"/>
            <w:noWrap/>
            <w:hideMark/>
          </w:tcPr>
          <w:p w:rsidR="00DE5BF6" w:rsidRPr="00100305" w:rsidRDefault="00BB684F"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13934,</w:t>
            </w:r>
          </w:p>
        </w:tc>
        <w:tc>
          <w:tcPr>
            <w:tcW w:w="580" w:type="pct"/>
            <w:noWrap/>
            <w:hideMark/>
          </w:tcPr>
          <w:p w:rsidR="00DE5BF6" w:rsidRPr="00100305" w:rsidRDefault="00DE5BF6"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2507,290</w:t>
            </w:r>
          </w:p>
        </w:tc>
        <w:tc>
          <w:tcPr>
            <w:tcW w:w="527" w:type="pct"/>
            <w:noWrap/>
            <w:hideMark/>
          </w:tcPr>
          <w:p w:rsidR="00DE5BF6" w:rsidRPr="00100305" w:rsidRDefault="00DE5BF6"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12030907</w:t>
            </w:r>
          </w:p>
        </w:tc>
      </w:tr>
    </w:tbl>
    <w:p w:rsidR="00956E4F" w:rsidRPr="00100305" w:rsidRDefault="00956E4F" w:rsidP="00B81B87">
      <w:pPr>
        <w:widowControl w:val="0"/>
        <w:spacing w:after="0" w:line="360" w:lineRule="auto"/>
        <w:ind w:firstLine="709"/>
        <w:jc w:val="both"/>
        <w:rPr>
          <w:rFonts w:ascii="Times New Roman" w:hAnsi="Times New Roman" w:cs="Times New Roman"/>
          <w:sz w:val="28"/>
          <w:szCs w:val="28"/>
          <w:shd w:val="clear" w:color="auto" w:fill="FFFFFF"/>
        </w:rPr>
      </w:pPr>
    </w:p>
    <w:p w:rsidR="00B45FFC" w:rsidRPr="00100305" w:rsidRDefault="00B45FFC"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shd w:val="clear" w:color="auto" w:fill="FFFFFF"/>
        </w:rPr>
        <w:t xml:space="preserve">Как видно в таблице 22, стоимость включая доставку щебня с </w:t>
      </w:r>
      <w:r w:rsidRPr="00100305">
        <w:rPr>
          <w:rFonts w:ascii="Times New Roman" w:hAnsi="Times New Roman" w:cs="Times New Roman"/>
          <w:sz w:val="28"/>
          <w:szCs w:val="28"/>
        </w:rPr>
        <w:t>Карталинского месторождении ГАББРО составляет: фракция 20-40мм. -883,39 руб.т., 5-20 – 802,43 руб.т, 0-20 – 821,47 руб.т.</w:t>
      </w:r>
    </w:p>
    <w:p w:rsidR="00B45FFC" w:rsidRPr="00100305" w:rsidRDefault="0082237E" w:rsidP="00B81B87">
      <w:pPr>
        <w:widowControl w:val="0"/>
        <w:spacing w:after="0" w:line="360" w:lineRule="auto"/>
        <w:ind w:firstLine="709"/>
        <w:jc w:val="both"/>
        <w:rPr>
          <w:rFonts w:ascii="Times New Roman" w:hAnsi="Times New Roman" w:cs="Times New Roman"/>
          <w:color w:val="040404"/>
          <w:sz w:val="28"/>
          <w:szCs w:val="28"/>
          <w:shd w:val="clear" w:color="auto" w:fill="FCFCFC"/>
        </w:rPr>
      </w:pPr>
      <w:r w:rsidRPr="00100305">
        <w:rPr>
          <w:rFonts w:ascii="Times New Roman" w:hAnsi="Times New Roman" w:cs="Times New Roman"/>
          <w:color w:val="040404"/>
          <w:sz w:val="28"/>
          <w:szCs w:val="28"/>
          <w:shd w:val="clear" w:color="auto" w:fill="FCFCFC"/>
        </w:rPr>
        <w:t>Расчет стоимости используемого щебня после внедрения мероприятия представлен в таблице 2</w:t>
      </w:r>
      <w:r w:rsidR="00F6102D" w:rsidRPr="00100305">
        <w:rPr>
          <w:rFonts w:ascii="Times New Roman" w:hAnsi="Times New Roman" w:cs="Times New Roman"/>
          <w:color w:val="040404"/>
          <w:sz w:val="28"/>
          <w:szCs w:val="28"/>
          <w:shd w:val="clear" w:color="auto" w:fill="FCFCFC"/>
        </w:rPr>
        <w:t>4</w:t>
      </w:r>
    </w:p>
    <w:p w:rsidR="00A77D57" w:rsidRPr="00100305" w:rsidRDefault="00A77D57" w:rsidP="00B81B87">
      <w:pPr>
        <w:widowControl w:val="0"/>
        <w:spacing w:after="0" w:line="360" w:lineRule="auto"/>
        <w:ind w:firstLine="709"/>
        <w:jc w:val="both"/>
        <w:rPr>
          <w:rFonts w:ascii="Times New Roman" w:hAnsi="Times New Roman" w:cs="Times New Roman"/>
          <w:color w:val="040404"/>
          <w:sz w:val="28"/>
          <w:szCs w:val="28"/>
          <w:shd w:val="clear" w:color="auto" w:fill="FCFCFC"/>
        </w:rPr>
      </w:pPr>
    </w:p>
    <w:p w:rsidR="00B45FFC" w:rsidRPr="00100305" w:rsidRDefault="00B45FFC"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Таблица 2</w:t>
      </w:r>
      <w:r w:rsidR="00F6102D" w:rsidRPr="00100305">
        <w:rPr>
          <w:rFonts w:ascii="Times New Roman" w:hAnsi="Times New Roman" w:cs="Times New Roman"/>
          <w:sz w:val="28"/>
          <w:szCs w:val="28"/>
          <w:shd w:val="clear" w:color="auto" w:fill="FFFFFF"/>
        </w:rPr>
        <w:t>4</w:t>
      </w:r>
      <w:r w:rsidRPr="00100305">
        <w:rPr>
          <w:rFonts w:ascii="Times New Roman" w:hAnsi="Times New Roman" w:cs="Times New Roman"/>
          <w:sz w:val="28"/>
          <w:szCs w:val="28"/>
          <w:shd w:val="clear" w:color="auto" w:fill="FFFFFF"/>
        </w:rPr>
        <w:t xml:space="preserve"> – Затраты на щебень после внедрения мероприятий</w:t>
      </w:r>
    </w:p>
    <w:tbl>
      <w:tblPr>
        <w:tblStyle w:val="ab"/>
        <w:tblW w:w="5000" w:type="pct"/>
        <w:tblLayout w:type="fixed"/>
        <w:tblLook w:val="04A0"/>
      </w:tblPr>
      <w:tblGrid>
        <w:gridCol w:w="777"/>
        <w:gridCol w:w="42"/>
        <w:gridCol w:w="711"/>
        <w:gridCol w:w="993"/>
        <w:gridCol w:w="26"/>
        <w:gridCol w:w="826"/>
        <w:gridCol w:w="43"/>
        <w:gridCol w:w="806"/>
        <w:gridCol w:w="53"/>
        <w:gridCol w:w="802"/>
        <w:gridCol w:w="853"/>
        <w:gridCol w:w="972"/>
        <w:gridCol w:w="16"/>
        <w:gridCol w:w="851"/>
        <w:gridCol w:w="18"/>
        <w:gridCol w:w="1141"/>
        <w:gridCol w:w="924"/>
      </w:tblGrid>
      <w:tr w:rsidR="00BF3518" w:rsidRPr="00100305" w:rsidTr="009C1EE6">
        <w:trPr>
          <w:trHeight w:val="345"/>
        </w:trPr>
        <w:tc>
          <w:tcPr>
            <w:tcW w:w="394" w:type="pct"/>
            <w:vMerge w:val="restart"/>
          </w:tcPr>
          <w:p w:rsidR="00BF3518" w:rsidRPr="00100305" w:rsidRDefault="00BF3518" w:rsidP="00B56C96">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Щебень фракции:</w:t>
            </w:r>
          </w:p>
        </w:tc>
        <w:tc>
          <w:tcPr>
            <w:tcW w:w="1339" w:type="pct"/>
            <w:gridSpan w:val="6"/>
            <w:noWrap/>
            <w:hideMark/>
          </w:tcPr>
          <w:p w:rsidR="00BF3518" w:rsidRPr="00100305" w:rsidRDefault="00BF3518"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2015г.</w:t>
            </w:r>
          </w:p>
        </w:tc>
        <w:tc>
          <w:tcPr>
            <w:tcW w:w="1777" w:type="pct"/>
            <w:gridSpan w:val="6"/>
            <w:noWrap/>
            <w:hideMark/>
          </w:tcPr>
          <w:p w:rsidR="00BF3518" w:rsidRPr="00100305" w:rsidRDefault="00BF3518"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2016г.</w:t>
            </w:r>
          </w:p>
        </w:tc>
        <w:tc>
          <w:tcPr>
            <w:tcW w:w="1490" w:type="pct"/>
            <w:gridSpan w:val="4"/>
            <w:noWrap/>
            <w:hideMark/>
          </w:tcPr>
          <w:p w:rsidR="00BF3518" w:rsidRPr="00100305" w:rsidRDefault="00BF3518"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Всего</w:t>
            </w:r>
          </w:p>
        </w:tc>
      </w:tr>
      <w:tr w:rsidR="00BF3518" w:rsidRPr="00100305" w:rsidTr="009C1EE6">
        <w:trPr>
          <w:trHeight w:val="1266"/>
        </w:trPr>
        <w:tc>
          <w:tcPr>
            <w:tcW w:w="394" w:type="pct"/>
            <w:vMerge/>
          </w:tcPr>
          <w:p w:rsidR="00BF3518" w:rsidRPr="00100305" w:rsidRDefault="00BF3518" w:rsidP="00B56C96">
            <w:pPr>
              <w:widowControl w:val="0"/>
              <w:jc w:val="center"/>
              <w:rPr>
                <w:rFonts w:ascii="Times New Roman" w:eastAsia="Times New Roman" w:hAnsi="Times New Roman" w:cs="Times New Roman"/>
                <w:color w:val="000000"/>
              </w:rPr>
            </w:pPr>
          </w:p>
        </w:tc>
        <w:tc>
          <w:tcPr>
            <w:tcW w:w="381" w:type="pct"/>
            <w:gridSpan w:val="2"/>
            <w:noWrap/>
            <w:hideMark/>
          </w:tcPr>
          <w:p w:rsidR="00BF3518" w:rsidRPr="00100305" w:rsidRDefault="00BF3518"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кол-во</w:t>
            </w:r>
          </w:p>
          <w:p w:rsidR="00BF3518" w:rsidRPr="00100305" w:rsidRDefault="00BF3518"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(тн)</w:t>
            </w:r>
          </w:p>
        </w:tc>
        <w:tc>
          <w:tcPr>
            <w:tcW w:w="517" w:type="pct"/>
            <w:gridSpan w:val="2"/>
            <w:noWrap/>
            <w:hideMark/>
          </w:tcPr>
          <w:p w:rsidR="00BF3518" w:rsidRPr="00100305" w:rsidRDefault="00BF3518"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Стоимость ед.</w:t>
            </w:r>
          </w:p>
        </w:tc>
        <w:tc>
          <w:tcPr>
            <w:tcW w:w="441" w:type="pct"/>
            <w:gridSpan w:val="2"/>
            <w:noWrap/>
            <w:hideMark/>
          </w:tcPr>
          <w:p w:rsidR="00BF3518" w:rsidRPr="00100305" w:rsidRDefault="00BF3518"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Всего</w:t>
            </w:r>
          </w:p>
        </w:tc>
        <w:tc>
          <w:tcPr>
            <w:tcW w:w="436" w:type="pct"/>
            <w:gridSpan w:val="2"/>
            <w:noWrap/>
            <w:hideMark/>
          </w:tcPr>
          <w:p w:rsidR="00BF3518" w:rsidRPr="00100305" w:rsidRDefault="00BF3518"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кол-во (тн)</w:t>
            </w:r>
          </w:p>
        </w:tc>
        <w:tc>
          <w:tcPr>
            <w:tcW w:w="407" w:type="pct"/>
            <w:hideMark/>
          </w:tcPr>
          <w:p w:rsidR="00BF3518" w:rsidRPr="00100305" w:rsidRDefault="00BF3518" w:rsidP="00B81B87">
            <w:pPr>
              <w:widowControl w:val="0"/>
              <w:ind w:right="-101"/>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Стоимость руб.тн.</w:t>
            </w:r>
          </w:p>
        </w:tc>
        <w:tc>
          <w:tcPr>
            <w:tcW w:w="433" w:type="pct"/>
            <w:hideMark/>
          </w:tcPr>
          <w:p w:rsidR="00BF3518" w:rsidRPr="00100305" w:rsidRDefault="00BF3518"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Стоимость доставки</w:t>
            </w:r>
          </w:p>
        </w:tc>
        <w:tc>
          <w:tcPr>
            <w:tcW w:w="501" w:type="pct"/>
            <w:gridSpan w:val="2"/>
            <w:noWrap/>
            <w:hideMark/>
          </w:tcPr>
          <w:p w:rsidR="00BF3518" w:rsidRPr="00100305" w:rsidRDefault="00BF3518"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Всего</w:t>
            </w:r>
          </w:p>
        </w:tc>
        <w:tc>
          <w:tcPr>
            <w:tcW w:w="432" w:type="pct"/>
            <w:noWrap/>
            <w:hideMark/>
          </w:tcPr>
          <w:p w:rsidR="00BF3518" w:rsidRPr="00100305" w:rsidRDefault="00BF3518"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кол-во (тн)</w:t>
            </w:r>
          </w:p>
        </w:tc>
        <w:tc>
          <w:tcPr>
            <w:tcW w:w="588" w:type="pct"/>
            <w:gridSpan w:val="2"/>
            <w:noWrap/>
            <w:hideMark/>
          </w:tcPr>
          <w:p w:rsidR="00BF3518" w:rsidRPr="00100305" w:rsidRDefault="00BF3518"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Средняя стоимсоть</w:t>
            </w:r>
          </w:p>
        </w:tc>
        <w:tc>
          <w:tcPr>
            <w:tcW w:w="470" w:type="pct"/>
            <w:noWrap/>
            <w:hideMark/>
          </w:tcPr>
          <w:p w:rsidR="00BF3518" w:rsidRPr="00100305" w:rsidRDefault="00BF3518" w:rsidP="00B81B87">
            <w:pPr>
              <w:widowControl w:val="0"/>
              <w:jc w:val="center"/>
              <w:rPr>
                <w:rFonts w:ascii="Times New Roman" w:eastAsia="Times New Roman" w:hAnsi="Times New Roman" w:cs="Times New Roman"/>
                <w:color w:val="000000"/>
              </w:rPr>
            </w:pPr>
            <w:r w:rsidRPr="00100305">
              <w:rPr>
                <w:rFonts w:ascii="Times New Roman" w:eastAsia="Times New Roman" w:hAnsi="Times New Roman" w:cs="Times New Roman"/>
                <w:color w:val="000000"/>
              </w:rPr>
              <w:t>Всего</w:t>
            </w:r>
          </w:p>
        </w:tc>
      </w:tr>
      <w:tr w:rsidR="00BF3518" w:rsidRPr="00100305" w:rsidTr="009C1EE6">
        <w:trPr>
          <w:trHeight w:val="812"/>
        </w:trPr>
        <w:tc>
          <w:tcPr>
            <w:tcW w:w="394" w:type="pct"/>
          </w:tcPr>
          <w:p w:rsidR="00BF3518" w:rsidRPr="00100305" w:rsidRDefault="00BF3518" w:rsidP="00B56C96">
            <w:pPr>
              <w:widowControl w:val="0"/>
              <w:rPr>
                <w:rFonts w:ascii="Times New Roman" w:eastAsia="Times New Roman" w:hAnsi="Times New Roman" w:cs="Times New Roman"/>
              </w:rPr>
            </w:pPr>
            <w:r w:rsidRPr="00100305">
              <w:rPr>
                <w:rFonts w:ascii="Times New Roman" w:eastAsia="Times New Roman" w:hAnsi="Times New Roman" w:cs="Times New Roman"/>
              </w:rPr>
              <w:t>20-40</w:t>
            </w:r>
          </w:p>
        </w:tc>
        <w:tc>
          <w:tcPr>
            <w:tcW w:w="381" w:type="pct"/>
            <w:gridSpan w:val="2"/>
            <w:hideMark/>
          </w:tcPr>
          <w:p w:rsidR="00BF3518" w:rsidRPr="00100305" w:rsidRDefault="00BF3518" w:rsidP="00B81B87">
            <w:pPr>
              <w:widowControl w:val="0"/>
              <w:jc w:val="right"/>
              <w:rPr>
                <w:rFonts w:ascii="Times New Roman" w:eastAsia="Times New Roman" w:hAnsi="Times New Roman" w:cs="Times New Roman"/>
              </w:rPr>
            </w:pPr>
            <w:r w:rsidRPr="00100305">
              <w:rPr>
                <w:rFonts w:ascii="Times New Roman" w:eastAsia="Times New Roman" w:hAnsi="Times New Roman" w:cs="Times New Roman"/>
              </w:rPr>
              <w:t>3761,090</w:t>
            </w:r>
          </w:p>
        </w:tc>
        <w:tc>
          <w:tcPr>
            <w:tcW w:w="517" w:type="pct"/>
            <w:gridSpan w:val="2"/>
            <w:hideMark/>
          </w:tcPr>
          <w:p w:rsidR="00BF3518" w:rsidRPr="00100305" w:rsidRDefault="00BF3518" w:rsidP="00B81B87">
            <w:pPr>
              <w:widowControl w:val="0"/>
              <w:jc w:val="right"/>
              <w:rPr>
                <w:rFonts w:ascii="Times New Roman" w:eastAsia="Times New Roman" w:hAnsi="Times New Roman" w:cs="Times New Roman"/>
              </w:rPr>
            </w:pPr>
            <w:r w:rsidRPr="00100305">
              <w:rPr>
                <w:rFonts w:ascii="Times New Roman" w:eastAsia="Times New Roman" w:hAnsi="Times New Roman" w:cs="Times New Roman"/>
              </w:rPr>
              <w:t>883,39</w:t>
            </w:r>
          </w:p>
        </w:tc>
        <w:tc>
          <w:tcPr>
            <w:tcW w:w="441" w:type="pct"/>
            <w:gridSpan w:val="2"/>
            <w:hideMark/>
          </w:tcPr>
          <w:p w:rsidR="00BF3518" w:rsidRPr="00100305" w:rsidRDefault="00BF3518" w:rsidP="00B81B87">
            <w:pPr>
              <w:widowControl w:val="0"/>
              <w:jc w:val="right"/>
              <w:rPr>
                <w:rFonts w:ascii="Times New Roman" w:eastAsia="Times New Roman" w:hAnsi="Times New Roman" w:cs="Times New Roman"/>
              </w:rPr>
            </w:pPr>
            <w:r w:rsidRPr="00100305">
              <w:rPr>
                <w:rFonts w:ascii="Times New Roman" w:eastAsia="Times New Roman" w:hAnsi="Times New Roman" w:cs="Times New Roman"/>
              </w:rPr>
              <w:t>3322509,30</w:t>
            </w:r>
          </w:p>
        </w:tc>
        <w:tc>
          <w:tcPr>
            <w:tcW w:w="436" w:type="pct"/>
            <w:gridSpan w:val="2"/>
            <w:hideMark/>
          </w:tcPr>
          <w:p w:rsidR="00BF3518" w:rsidRPr="00100305" w:rsidRDefault="00BF3518" w:rsidP="00B81B87">
            <w:pPr>
              <w:widowControl w:val="0"/>
              <w:jc w:val="right"/>
              <w:rPr>
                <w:rFonts w:ascii="Times New Roman" w:eastAsia="Times New Roman" w:hAnsi="Times New Roman" w:cs="Times New Roman"/>
              </w:rPr>
            </w:pPr>
            <w:r w:rsidRPr="00100305">
              <w:rPr>
                <w:rFonts w:ascii="Times New Roman" w:eastAsia="Times New Roman" w:hAnsi="Times New Roman" w:cs="Times New Roman"/>
              </w:rPr>
              <w:t>6686,382</w:t>
            </w:r>
          </w:p>
        </w:tc>
        <w:tc>
          <w:tcPr>
            <w:tcW w:w="407" w:type="pct"/>
            <w:hideMark/>
          </w:tcPr>
          <w:p w:rsidR="00BF3518" w:rsidRPr="00100305" w:rsidRDefault="00BF3518" w:rsidP="00B81B87">
            <w:pPr>
              <w:widowControl w:val="0"/>
              <w:jc w:val="right"/>
              <w:rPr>
                <w:rFonts w:ascii="Times New Roman" w:eastAsia="Times New Roman" w:hAnsi="Times New Roman" w:cs="Times New Roman"/>
              </w:rPr>
            </w:pPr>
            <w:r w:rsidRPr="00100305">
              <w:rPr>
                <w:rFonts w:ascii="Times New Roman" w:eastAsia="Times New Roman" w:hAnsi="Times New Roman" w:cs="Times New Roman"/>
              </w:rPr>
              <w:t>270,000</w:t>
            </w:r>
          </w:p>
        </w:tc>
        <w:tc>
          <w:tcPr>
            <w:tcW w:w="433" w:type="pct"/>
            <w:hideMark/>
          </w:tcPr>
          <w:p w:rsidR="00BF3518" w:rsidRPr="00100305" w:rsidRDefault="00BF3518" w:rsidP="00B81B87">
            <w:pPr>
              <w:widowControl w:val="0"/>
              <w:jc w:val="right"/>
              <w:rPr>
                <w:rFonts w:ascii="Times New Roman" w:eastAsia="Times New Roman" w:hAnsi="Times New Roman" w:cs="Times New Roman"/>
              </w:rPr>
            </w:pPr>
            <w:r w:rsidRPr="00100305">
              <w:rPr>
                <w:rFonts w:ascii="Times New Roman" w:eastAsia="Times New Roman" w:hAnsi="Times New Roman" w:cs="Times New Roman"/>
              </w:rPr>
              <w:t>907920,00</w:t>
            </w:r>
          </w:p>
        </w:tc>
        <w:tc>
          <w:tcPr>
            <w:tcW w:w="501" w:type="pct"/>
            <w:gridSpan w:val="2"/>
            <w:hideMark/>
          </w:tcPr>
          <w:p w:rsidR="00BF3518" w:rsidRPr="00100305" w:rsidRDefault="00BF3518" w:rsidP="00B81B87">
            <w:pPr>
              <w:widowControl w:val="0"/>
              <w:jc w:val="right"/>
              <w:rPr>
                <w:rFonts w:ascii="Times New Roman" w:eastAsia="Times New Roman" w:hAnsi="Times New Roman" w:cs="Times New Roman"/>
              </w:rPr>
            </w:pPr>
            <w:r w:rsidRPr="00100305">
              <w:rPr>
                <w:rFonts w:ascii="Times New Roman" w:eastAsia="Times New Roman" w:hAnsi="Times New Roman" w:cs="Times New Roman"/>
              </w:rPr>
              <w:t>2713243,20</w:t>
            </w:r>
          </w:p>
        </w:tc>
        <w:tc>
          <w:tcPr>
            <w:tcW w:w="432" w:type="pct"/>
            <w:hideMark/>
          </w:tcPr>
          <w:p w:rsidR="00BF3518" w:rsidRPr="00100305" w:rsidRDefault="00BF3518" w:rsidP="00B81B87">
            <w:pPr>
              <w:widowControl w:val="0"/>
              <w:jc w:val="right"/>
              <w:rPr>
                <w:rFonts w:ascii="Times New Roman" w:eastAsia="Times New Roman" w:hAnsi="Times New Roman" w:cs="Times New Roman"/>
              </w:rPr>
            </w:pPr>
            <w:r w:rsidRPr="00100305">
              <w:rPr>
                <w:rFonts w:ascii="Times New Roman" w:eastAsia="Times New Roman" w:hAnsi="Times New Roman" w:cs="Times New Roman"/>
              </w:rPr>
              <w:t>10447,472</w:t>
            </w:r>
          </w:p>
        </w:tc>
        <w:tc>
          <w:tcPr>
            <w:tcW w:w="588" w:type="pct"/>
            <w:gridSpan w:val="2"/>
            <w:hideMark/>
          </w:tcPr>
          <w:p w:rsidR="00BF3518" w:rsidRPr="00100305" w:rsidRDefault="00BF3518" w:rsidP="00B81B87">
            <w:pPr>
              <w:widowControl w:val="0"/>
              <w:jc w:val="right"/>
              <w:rPr>
                <w:rFonts w:ascii="Times New Roman" w:eastAsia="Times New Roman" w:hAnsi="Times New Roman" w:cs="Times New Roman"/>
              </w:rPr>
            </w:pPr>
            <w:r w:rsidRPr="00100305">
              <w:rPr>
                <w:rFonts w:ascii="Times New Roman" w:eastAsia="Times New Roman" w:hAnsi="Times New Roman" w:cs="Times New Roman"/>
              </w:rPr>
              <w:t>454401,70</w:t>
            </w:r>
          </w:p>
        </w:tc>
        <w:tc>
          <w:tcPr>
            <w:tcW w:w="470" w:type="pct"/>
            <w:hideMark/>
          </w:tcPr>
          <w:p w:rsidR="00BF3518" w:rsidRPr="00100305" w:rsidRDefault="00BF3518" w:rsidP="00B81B87">
            <w:pPr>
              <w:widowControl w:val="0"/>
              <w:jc w:val="right"/>
              <w:rPr>
                <w:rFonts w:ascii="Times New Roman" w:eastAsia="Times New Roman" w:hAnsi="Times New Roman" w:cs="Times New Roman"/>
              </w:rPr>
            </w:pPr>
            <w:r w:rsidRPr="00100305">
              <w:rPr>
                <w:rFonts w:ascii="Times New Roman" w:eastAsia="Times New Roman" w:hAnsi="Times New Roman" w:cs="Times New Roman"/>
              </w:rPr>
              <w:t>4747349086,24</w:t>
            </w:r>
          </w:p>
        </w:tc>
      </w:tr>
      <w:tr w:rsidR="009C1EE6" w:rsidRPr="00100305" w:rsidTr="009C1EE6">
        <w:trPr>
          <w:trHeight w:val="723"/>
        </w:trPr>
        <w:tc>
          <w:tcPr>
            <w:tcW w:w="415" w:type="pct"/>
            <w:gridSpan w:val="2"/>
          </w:tcPr>
          <w:p w:rsidR="00BF3518" w:rsidRPr="00100305" w:rsidRDefault="00BF3518" w:rsidP="00B56C96">
            <w:pPr>
              <w:widowControl w:val="0"/>
              <w:rPr>
                <w:rFonts w:ascii="Times New Roman" w:eastAsia="Times New Roman" w:hAnsi="Times New Roman" w:cs="Times New Roman"/>
              </w:rPr>
            </w:pPr>
            <w:r w:rsidRPr="00100305">
              <w:rPr>
                <w:rFonts w:ascii="Times New Roman" w:eastAsia="Times New Roman" w:hAnsi="Times New Roman" w:cs="Times New Roman"/>
              </w:rPr>
              <w:t>5-40</w:t>
            </w:r>
          </w:p>
        </w:tc>
        <w:tc>
          <w:tcPr>
            <w:tcW w:w="361" w:type="pct"/>
            <w:hideMark/>
          </w:tcPr>
          <w:p w:rsidR="00BF3518" w:rsidRPr="00100305" w:rsidRDefault="00BF3518" w:rsidP="00B56C96">
            <w:pPr>
              <w:widowControl w:val="0"/>
              <w:jc w:val="right"/>
              <w:rPr>
                <w:rFonts w:ascii="Times New Roman" w:eastAsia="Times New Roman" w:hAnsi="Times New Roman" w:cs="Times New Roman"/>
              </w:rPr>
            </w:pPr>
            <w:r w:rsidRPr="00100305">
              <w:rPr>
                <w:rFonts w:ascii="Times New Roman" w:eastAsia="Times New Roman" w:hAnsi="Times New Roman" w:cs="Times New Roman"/>
              </w:rPr>
              <w:t>1183,020</w:t>
            </w:r>
          </w:p>
        </w:tc>
        <w:tc>
          <w:tcPr>
            <w:tcW w:w="504" w:type="pct"/>
            <w:hideMark/>
          </w:tcPr>
          <w:p w:rsidR="00BF3518" w:rsidRPr="00100305" w:rsidRDefault="00BF3518" w:rsidP="00B56C96">
            <w:pPr>
              <w:widowControl w:val="0"/>
              <w:jc w:val="right"/>
              <w:rPr>
                <w:rFonts w:ascii="Times New Roman" w:eastAsia="Times New Roman" w:hAnsi="Times New Roman" w:cs="Times New Roman"/>
              </w:rPr>
            </w:pPr>
            <w:r w:rsidRPr="00100305">
              <w:rPr>
                <w:rFonts w:ascii="Times New Roman" w:eastAsia="Times New Roman" w:hAnsi="Times New Roman" w:cs="Times New Roman"/>
              </w:rPr>
              <w:t>802,43</w:t>
            </w:r>
          </w:p>
        </w:tc>
        <w:tc>
          <w:tcPr>
            <w:tcW w:w="432" w:type="pct"/>
            <w:gridSpan w:val="2"/>
            <w:hideMark/>
          </w:tcPr>
          <w:p w:rsidR="00BF3518" w:rsidRPr="00100305" w:rsidRDefault="00BF3518" w:rsidP="00B56C96">
            <w:pPr>
              <w:widowControl w:val="0"/>
              <w:jc w:val="right"/>
              <w:rPr>
                <w:rFonts w:ascii="Times New Roman" w:eastAsia="Times New Roman" w:hAnsi="Times New Roman" w:cs="Times New Roman"/>
              </w:rPr>
            </w:pPr>
            <w:r w:rsidRPr="00100305">
              <w:rPr>
                <w:rFonts w:ascii="Times New Roman" w:eastAsia="Times New Roman" w:hAnsi="Times New Roman" w:cs="Times New Roman"/>
              </w:rPr>
              <w:t>949290,74</w:t>
            </w:r>
          </w:p>
        </w:tc>
        <w:tc>
          <w:tcPr>
            <w:tcW w:w="431" w:type="pct"/>
            <w:gridSpan w:val="2"/>
            <w:hideMark/>
          </w:tcPr>
          <w:p w:rsidR="00BF3518" w:rsidRPr="00100305" w:rsidRDefault="00BF3518" w:rsidP="00B56C96">
            <w:pPr>
              <w:widowControl w:val="0"/>
              <w:jc w:val="right"/>
              <w:rPr>
                <w:rFonts w:ascii="Times New Roman" w:eastAsia="Times New Roman" w:hAnsi="Times New Roman" w:cs="Times New Roman"/>
              </w:rPr>
            </w:pPr>
            <w:r w:rsidRPr="00100305">
              <w:rPr>
                <w:rFonts w:ascii="Times New Roman" w:eastAsia="Times New Roman" w:hAnsi="Times New Roman" w:cs="Times New Roman"/>
              </w:rPr>
              <w:t>2103,147</w:t>
            </w:r>
          </w:p>
        </w:tc>
        <w:tc>
          <w:tcPr>
            <w:tcW w:w="434" w:type="pct"/>
            <w:gridSpan w:val="2"/>
            <w:hideMark/>
          </w:tcPr>
          <w:p w:rsidR="00BF3518" w:rsidRPr="00100305" w:rsidRDefault="00BF3518" w:rsidP="00B56C96">
            <w:pPr>
              <w:widowControl w:val="0"/>
              <w:jc w:val="right"/>
              <w:rPr>
                <w:rFonts w:ascii="Times New Roman" w:eastAsia="Times New Roman" w:hAnsi="Times New Roman" w:cs="Times New Roman"/>
              </w:rPr>
            </w:pPr>
            <w:r w:rsidRPr="00100305">
              <w:rPr>
                <w:rFonts w:ascii="Times New Roman" w:eastAsia="Times New Roman" w:hAnsi="Times New Roman" w:cs="Times New Roman"/>
              </w:rPr>
              <w:t>380,000</w:t>
            </w:r>
          </w:p>
        </w:tc>
        <w:tc>
          <w:tcPr>
            <w:tcW w:w="433" w:type="pct"/>
            <w:hideMark/>
          </w:tcPr>
          <w:p w:rsidR="00BF3518" w:rsidRPr="00100305" w:rsidRDefault="00BF3518" w:rsidP="00B56C96">
            <w:pPr>
              <w:widowControl w:val="0"/>
              <w:jc w:val="right"/>
              <w:rPr>
                <w:rFonts w:ascii="Times New Roman" w:eastAsia="Times New Roman" w:hAnsi="Times New Roman" w:cs="Times New Roman"/>
              </w:rPr>
            </w:pPr>
            <w:r w:rsidRPr="00100305">
              <w:rPr>
                <w:rFonts w:ascii="Times New Roman" w:eastAsia="Times New Roman" w:hAnsi="Times New Roman" w:cs="Times New Roman"/>
              </w:rPr>
              <w:t>280800,00</w:t>
            </w:r>
          </w:p>
        </w:tc>
        <w:tc>
          <w:tcPr>
            <w:tcW w:w="493" w:type="pct"/>
            <w:hideMark/>
          </w:tcPr>
          <w:p w:rsidR="00BF3518" w:rsidRPr="00100305" w:rsidRDefault="00BF3518" w:rsidP="00B56C96">
            <w:pPr>
              <w:widowControl w:val="0"/>
              <w:jc w:val="right"/>
              <w:rPr>
                <w:rFonts w:ascii="Times New Roman" w:eastAsia="Times New Roman" w:hAnsi="Times New Roman" w:cs="Times New Roman"/>
              </w:rPr>
            </w:pPr>
            <w:r w:rsidRPr="00100305">
              <w:rPr>
                <w:rFonts w:ascii="Times New Roman" w:eastAsia="Times New Roman" w:hAnsi="Times New Roman" w:cs="Times New Roman"/>
              </w:rPr>
              <w:t>1079995,73</w:t>
            </w:r>
          </w:p>
        </w:tc>
        <w:tc>
          <w:tcPr>
            <w:tcW w:w="449" w:type="pct"/>
            <w:gridSpan w:val="3"/>
            <w:hideMark/>
          </w:tcPr>
          <w:p w:rsidR="00BF3518" w:rsidRPr="00100305" w:rsidRDefault="00BF3518" w:rsidP="00B56C96">
            <w:pPr>
              <w:widowControl w:val="0"/>
              <w:jc w:val="right"/>
              <w:rPr>
                <w:rFonts w:ascii="Times New Roman" w:eastAsia="Times New Roman" w:hAnsi="Times New Roman" w:cs="Times New Roman"/>
              </w:rPr>
            </w:pPr>
            <w:r w:rsidRPr="00100305">
              <w:rPr>
                <w:rFonts w:ascii="Times New Roman" w:eastAsia="Times New Roman" w:hAnsi="Times New Roman" w:cs="Times New Roman"/>
              </w:rPr>
              <w:t>3286,167</w:t>
            </w:r>
          </w:p>
        </w:tc>
        <w:tc>
          <w:tcPr>
            <w:tcW w:w="579" w:type="pct"/>
            <w:hideMark/>
          </w:tcPr>
          <w:p w:rsidR="00BF3518" w:rsidRPr="00100305" w:rsidRDefault="00BF3518" w:rsidP="00B56C96">
            <w:pPr>
              <w:widowControl w:val="0"/>
              <w:jc w:val="right"/>
              <w:rPr>
                <w:rFonts w:ascii="Times New Roman" w:eastAsia="Times New Roman" w:hAnsi="Times New Roman" w:cs="Times New Roman"/>
              </w:rPr>
            </w:pPr>
            <w:r w:rsidRPr="00100305">
              <w:rPr>
                <w:rFonts w:ascii="Times New Roman" w:eastAsia="Times New Roman" w:hAnsi="Times New Roman" w:cs="Times New Roman"/>
              </w:rPr>
              <w:t>140801,22</w:t>
            </w:r>
          </w:p>
        </w:tc>
        <w:tc>
          <w:tcPr>
            <w:tcW w:w="470" w:type="pct"/>
            <w:hideMark/>
          </w:tcPr>
          <w:p w:rsidR="00BF3518" w:rsidRPr="00100305" w:rsidRDefault="00BF3518" w:rsidP="00B56C96">
            <w:pPr>
              <w:widowControl w:val="0"/>
              <w:jc w:val="right"/>
              <w:rPr>
                <w:rFonts w:ascii="Times New Roman" w:eastAsia="Times New Roman" w:hAnsi="Times New Roman" w:cs="Times New Roman"/>
              </w:rPr>
            </w:pPr>
            <w:r w:rsidRPr="00100305">
              <w:rPr>
                <w:rFonts w:ascii="Times New Roman" w:eastAsia="Times New Roman" w:hAnsi="Times New Roman" w:cs="Times New Roman"/>
              </w:rPr>
              <w:t>462696259,36</w:t>
            </w:r>
          </w:p>
        </w:tc>
      </w:tr>
      <w:tr w:rsidR="009C1EE6" w:rsidRPr="00100305" w:rsidTr="009C1EE6">
        <w:trPr>
          <w:trHeight w:val="578"/>
        </w:trPr>
        <w:tc>
          <w:tcPr>
            <w:tcW w:w="415" w:type="pct"/>
            <w:gridSpan w:val="2"/>
          </w:tcPr>
          <w:p w:rsidR="00BF3518" w:rsidRPr="00100305" w:rsidRDefault="00BF3518" w:rsidP="00B56C96">
            <w:pPr>
              <w:widowControl w:val="0"/>
              <w:rPr>
                <w:rFonts w:ascii="Times New Roman" w:eastAsia="Times New Roman" w:hAnsi="Times New Roman" w:cs="Times New Roman"/>
              </w:rPr>
            </w:pPr>
            <w:r w:rsidRPr="00100305">
              <w:rPr>
                <w:rFonts w:ascii="Times New Roman" w:eastAsia="Times New Roman" w:hAnsi="Times New Roman" w:cs="Times New Roman"/>
              </w:rPr>
              <w:t>0-20</w:t>
            </w:r>
          </w:p>
        </w:tc>
        <w:tc>
          <w:tcPr>
            <w:tcW w:w="361" w:type="pct"/>
            <w:hideMark/>
          </w:tcPr>
          <w:p w:rsidR="00BF3518" w:rsidRPr="00100305" w:rsidRDefault="00BF3518" w:rsidP="00B56C96">
            <w:pPr>
              <w:widowControl w:val="0"/>
              <w:jc w:val="right"/>
              <w:rPr>
                <w:rFonts w:ascii="Times New Roman" w:eastAsia="Times New Roman" w:hAnsi="Times New Roman" w:cs="Times New Roman"/>
              </w:rPr>
            </w:pPr>
            <w:r w:rsidRPr="00100305">
              <w:rPr>
                <w:rFonts w:ascii="Times New Roman" w:eastAsia="Times New Roman" w:hAnsi="Times New Roman" w:cs="Times New Roman"/>
              </w:rPr>
              <w:t>72,220</w:t>
            </w:r>
          </w:p>
        </w:tc>
        <w:tc>
          <w:tcPr>
            <w:tcW w:w="504" w:type="pct"/>
            <w:hideMark/>
          </w:tcPr>
          <w:p w:rsidR="00BF3518" w:rsidRPr="00100305" w:rsidRDefault="00BF3518" w:rsidP="00B56C96">
            <w:pPr>
              <w:widowControl w:val="0"/>
              <w:jc w:val="right"/>
              <w:rPr>
                <w:rFonts w:ascii="Times New Roman" w:eastAsia="Times New Roman" w:hAnsi="Times New Roman" w:cs="Times New Roman"/>
              </w:rPr>
            </w:pPr>
            <w:r w:rsidRPr="00100305">
              <w:rPr>
                <w:rFonts w:ascii="Times New Roman" w:eastAsia="Times New Roman" w:hAnsi="Times New Roman" w:cs="Times New Roman"/>
              </w:rPr>
              <w:t>821,47</w:t>
            </w:r>
          </w:p>
        </w:tc>
        <w:tc>
          <w:tcPr>
            <w:tcW w:w="432" w:type="pct"/>
            <w:gridSpan w:val="2"/>
            <w:hideMark/>
          </w:tcPr>
          <w:p w:rsidR="00BF3518" w:rsidRPr="00100305" w:rsidRDefault="00BF3518" w:rsidP="00B56C96">
            <w:pPr>
              <w:widowControl w:val="0"/>
              <w:jc w:val="right"/>
              <w:rPr>
                <w:rFonts w:ascii="Times New Roman" w:eastAsia="Times New Roman" w:hAnsi="Times New Roman" w:cs="Times New Roman"/>
              </w:rPr>
            </w:pPr>
            <w:r w:rsidRPr="00100305">
              <w:rPr>
                <w:rFonts w:ascii="Times New Roman" w:eastAsia="Times New Roman" w:hAnsi="Times New Roman" w:cs="Times New Roman"/>
              </w:rPr>
              <w:t>59326,56</w:t>
            </w:r>
          </w:p>
        </w:tc>
        <w:tc>
          <w:tcPr>
            <w:tcW w:w="431" w:type="pct"/>
            <w:gridSpan w:val="2"/>
            <w:hideMark/>
          </w:tcPr>
          <w:p w:rsidR="00BF3518" w:rsidRPr="00100305" w:rsidRDefault="00BF3518" w:rsidP="00B56C96">
            <w:pPr>
              <w:widowControl w:val="0"/>
              <w:jc w:val="right"/>
              <w:rPr>
                <w:rFonts w:ascii="Times New Roman" w:eastAsia="Times New Roman" w:hAnsi="Times New Roman" w:cs="Times New Roman"/>
              </w:rPr>
            </w:pPr>
            <w:r w:rsidRPr="00100305">
              <w:rPr>
                <w:rFonts w:ascii="Times New Roman" w:eastAsia="Times New Roman" w:hAnsi="Times New Roman" w:cs="Times New Roman"/>
              </w:rPr>
              <w:t>128,391</w:t>
            </w:r>
          </w:p>
        </w:tc>
        <w:tc>
          <w:tcPr>
            <w:tcW w:w="434" w:type="pct"/>
            <w:gridSpan w:val="2"/>
            <w:hideMark/>
          </w:tcPr>
          <w:p w:rsidR="00BF3518" w:rsidRPr="00100305" w:rsidRDefault="00BF3518" w:rsidP="00B56C96">
            <w:pPr>
              <w:widowControl w:val="0"/>
              <w:jc w:val="right"/>
              <w:rPr>
                <w:rFonts w:ascii="Times New Roman" w:eastAsia="Times New Roman" w:hAnsi="Times New Roman" w:cs="Times New Roman"/>
              </w:rPr>
            </w:pPr>
            <w:r w:rsidRPr="00100305">
              <w:rPr>
                <w:rFonts w:ascii="Times New Roman" w:eastAsia="Times New Roman" w:hAnsi="Times New Roman" w:cs="Times New Roman"/>
              </w:rPr>
              <w:t>380,000</w:t>
            </w:r>
          </w:p>
        </w:tc>
        <w:tc>
          <w:tcPr>
            <w:tcW w:w="433" w:type="pct"/>
            <w:hideMark/>
          </w:tcPr>
          <w:p w:rsidR="00BF3518" w:rsidRPr="00100305" w:rsidRDefault="00BF3518" w:rsidP="00B56C96">
            <w:pPr>
              <w:widowControl w:val="0"/>
              <w:jc w:val="right"/>
              <w:rPr>
                <w:rFonts w:ascii="Times New Roman" w:eastAsia="Times New Roman" w:hAnsi="Times New Roman" w:cs="Times New Roman"/>
              </w:rPr>
            </w:pPr>
            <w:r w:rsidRPr="00100305">
              <w:rPr>
                <w:rFonts w:ascii="Times New Roman" w:eastAsia="Times New Roman" w:hAnsi="Times New Roman" w:cs="Times New Roman"/>
              </w:rPr>
              <w:t>18720,00</w:t>
            </w:r>
          </w:p>
        </w:tc>
        <w:tc>
          <w:tcPr>
            <w:tcW w:w="493" w:type="pct"/>
            <w:hideMark/>
          </w:tcPr>
          <w:p w:rsidR="00BF3518" w:rsidRPr="00100305" w:rsidRDefault="00BF3518" w:rsidP="00B56C96">
            <w:pPr>
              <w:widowControl w:val="0"/>
              <w:jc w:val="right"/>
              <w:rPr>
                <w:rFonts w:ascii="Times New Roman" w:eastAsia="Times New Roman" w:hAnsi="Times New Roman" w:cs="Times New Roman"/>
              </w:rPr>
            </w:pPr>
            <w:r w:rsidRPr="00100305">
              <w:rPr>
                <w:rFonts w:ascii="Times New Roman" w:eastAsia="Times New Roman" w:hAnsi="Times New Roman" w:cs="Times New Roman"/>
              </w:rPr>
              <w:t>67508,62</w:t>
            </w:r>
          </w:p>
        </w:tc>
        <w:tc>
          <w:tcPr>
            <w:tcW w:w="449" w:type="pct"/>
            <w:gridSpan w:val="3"/>
            <w:hideMark/>
          </w:tcPr>
          <w:p w:rsidR="00BF3518" w:rsidRPr="00100305" w:rsidRDefault="00BF3518" w:rsidP="00B56C96">
            <w:pPr>
              <w:widowControl w:val="0"/>
              <w:jc w:val="right"/>
              <w:rPr>
                <w:rFonts w:ascii="Times New Roman" w:eastAsia="Times New Roman" w:hAnsi="Times New Roman" w:cs="Times New Roman"/>
              </w:rPr>
            </w:pPr>
            <w:r w:rsidRPr="00100305">
              <w:rPr>
                <w:rFonts w:ascii="Times New Roman" w:eastAsia="Times New Roman" w:hAnsi="Times New Roman" w:cs="Times New Roman"/>
              </w:rPr>
              <w:t>200,611</w:t>
            </w:r>
          </w:p>
        </w:tc>
        <w:tc>
          <w:tcPr>
            <w:tcW w:w="579" w:type="pct"/>
            <w:hideMark/>
          </w:tcPr>
          <w:p w:rsidR="00BF3518" w:rsidRPr="00100305" w:rsidRDefault="00BF3518" w:rsidP="00B56C96">
            <w:pPr>
              <w:widowControl w:val="0"/>
              <w:jc w:val="right"/>
              <w:rPr>
                <w:rFonts w:ascii="Times New Roman" w:eastAsia="Times New Roman" w:hAnsi="Times New Roman" w:cs="Times New Roman"/>
              </w:rPr>
            </w:pPr>
            <w:r w:rsidRPr="00100305">
              <w:rPr>
                <w:rFonts w:ascii="Times New Roman" w:eastAsia="Times New Roman" w:hAnsi="Times New Roman" w:cs="Times New Roman"/>
              </w:rPr>
              <w:t>9770,74</w:t>
            </w:r>
          </w:p>
        </w:tc>
        <w:tc>
          <w:tcPr>
            <w:tcW w:w="470" w:type="pct"/>
            <w:hideMark/>
          </w:tcPr>
          <w:p w:rsidR="00BF3518" w:rsidRPr="00100305" w:rsidRDefault="00BF3518" w:rsidP="00B56C96">
            <w:pPr>
              <w:widowControl w:val="0"/>
              <w:jc w:val="right"/>
              <w:rPr>
                <w:rFonts w:ascii="Times New Roman" w:eastAsia="Times New Roman" w:hAnsi="Times New Roman" w:cs="Times New Roman"/>
              </w:rPr>
            </w:pPr>
            <w:r w:rsidRPr="00100305">
              <w:rPr>
                <w:rFonts w:ascii="Times New Roman" w:eastAsia="Times New Roman" w:hAnsi="Times New Roman" w:cs="Times New Roman"/>
              </w:rPr>
              <w:t>1960118,00</w:t>
            </w:r>
          </w:p>
        </w:tc>
      </w:tr>
      <w:tr w:rsidR="009C1EE6" w:rsidRPr="00100305" w:rsidTr="009C1EE6">
        <w:trPr>
          <w:trHeight w:val="700"/>
        </w:trPr>
        <w:tc>
          <w:tcPr>
            <w:tcW w:w="415" w:type="pct"/>
            <w:gridSpan w:val="2"/>
          </w:tcPr>
          <w:p w:rsidR="00BF3518" w:rsidRPr="00100305" w:rsidRDefault="00BF3518" w:rsidP="00B56C96">
            <w:pPr>
              <w:widowControl w:val="0"/>
              <w:rPr>
                <w:rFonts w:ascii="Times New Roman" w:eastAsia="Times New Roman" w:hAnsi="Times New Roman" w:cs="Times New Roman"/>
              </w:rPr>
            </w:pPr>
            <w:r w:rsidRPr="00100305">
              <w:rPr>
                <w:rFonts w:ascii="Times New Roman" w:eastAsia="Times New Roman" w:hAnsi="Times New Roman" w:cs="Times New Roman"/>
              </w:rPr>
              <w:t>Всего</w:t>
            </w:r>
          </w:p>
        </w:tc>
        <w:tc>
          <w:tcPr>
            <w:tcW w:w="361" w:type="pct"/>
            <w:noWrap/>
            <w:hideMark/>
          </w:tcPr>
          <w:p w:rsidR="00BF3518" w:rsidRPr="00100305" w:rsidRDefault="00BF3518" w:rsidP="00B56C96">
            <w:pPr>
              <w:widowControl w:val="0"/>
              <w:jc w:val="right"/>
              <w:rPr>
                <w:rFonts w:ascii="Times New Roman" w:eastAsia="Times New Roman" w:hAnsi="Times New Roman" w:cs="Times New Roman"/>
                <w:color w:val="000000"/>
              </w:rPr>
            </w:pPr>
            <w:r w:rsidRPr="00100305">
              <w:rPr>
                <w:rFonts w:ascii="Times New Roman" w:eastAsia="Times New Roman" w:hAnsi="Times New Roman" w:cs="Times New Roman"/>
                <w:color w:val="000000"/>
              </w:rPr>
              <w:t>5016,330</w:t>
            </w:r>
          </w:p>
        </w:tc>
        <w:tc>
          <w:tcPr>
            <w:tcW w:w="504" w:type="pct"/>
            <w:noWrap/>
            <w:hideMark/>
          </w:tcPr>
          <w:p w:rsidR="00BF3518" w:rsidRPr="00100305" w:rsidRDefault="00BF3518" w:rsidP="00B56C96">
            <w:pPr>
              <w:widowControl w:val="0"/>
              <w:jc w:val="right"/>
              <w:rPr>
                <w:rFonts w:ascii="Times New Roman" w:eastAsia="Times New Roman" w:hAnsi="Times New Roman" w:cs="Times New Roman"/>
                <w:color w:val="000000"/>
              </w:rPr>
            </w:pPr>
            <w:r w:rsidRPr="00100305">
              <w:rPr>
                <w:rFonts w:ascii="Times New Roman" w:eastAsia="Times New Roman" w:hAnsi="Times New Roman" w:cs="Times New Roman"/>
                <w:color w:val="000000"/>
              </w:rPr>
              <w:t>2507,290</w:t>
            </w:r>
          </w:p>
        </w:tc>
        <w:tc>
          <w:tcPr>
            <w:tcW w:w="432" w:type="pct"/>
            <w:gridSpan w:val="2"/>
            <w:noWrap/>
            <w:hideMark/>
          </w:tcPr>
          <w:p w:rsidR="00BF3518" w:rsidRPr="00100305" w:rsidRDefault="00BF3518" w:rsidP="00B56C96">
            <w:pPr>
              <w:widowControl w:val="0"/>
              <w:jc w:val="right"/>
              <w:rPr>
                <w:rFonts w:ascii="Times New Roman" w:eastAsia="Times New Roman" w:hAnsi="Times New Roman" w:cs="Times New Roman"/>
                <w:color w:val="000000"/>
              </w:rPr>
            </w:pPr>
            <w:r w:rsidRPr="00100305">
              <w:rPr>
                <w:rFonts w:ascii="Times New Roman" w:eastAsia="Times New Roman" w:hAnsi="Times New Roman" w:cs="Times New Roman"/>
                <w:color w:val="000000"/>
              </w:rPr>
              <w:t>4331126,597</w:t>
            </w:r>
          </w:p>
        </w:tc>
        <w:tc>
          <w:tcPr>
            <w:tcW w:w="431" w:type="pct"/>
            <w:gridSpan w:val="2"/>
            <w:noWrap/>
            <w:hideMark/>
          </w:tcPr>
          <w:p w:rsidR="00BF3518" w:rsidRPr="00100305" w:rsidRDefault="00BF3518" w:rsidP="00B56C96">
            <w:pPr>
              <w:widowControl w:val="0"/>
              <w:jc w:val="right"/>
              <w:rPr>
                <w:rFonts w:ascii="Times New Roman" w:eastAsia="Times New Roman" w:hAnsi="Times New Roman" w:cs="Times New Roman"/>
                <w:color w:val="000000"/>
              </w:rPr>
            </w:pPr>
            <w:r w:rsidRPr="00100305">
              <w:rPr>
                <w:rFonts w:ascii="Times New Roman" w:eastAsia="Times New Roman" w:hAnsi="Times New Roman" w:cs="Times New Roman"/>
                <w:color w:val="000000"/>
              </w:rPr>
              <w:t>8917,920</w:t>
            </w:r>
          </w:p>
        </w:tc>
        <w:tc>
          <w:tcPr>
            <w:tcW w:w="434" w:type="pct"/>
            <w:gridSpan w:val="2"/>
            <w:noWrap/>
            <w:hideMark/>
          </w:tcPr>
          <w:p w:rsidR="00BF3518" w:rsidRPr="00100305" w:rsidRDefault="00BF3518" w:rsidP="00B56C96">
            <w:pPr>
              <w:widowControl w:val="0"/>
              <w:rPr>
                <w:rFonts w:ascii="Times New Roman" w:eastAsia="Times New Roman" w:hAnsi="Times New Roman" w:cs="Times New Roman"/>
                <w:color w:val="000000"/>
              </w:rPr>
            </w:pPr>
            <w:r w:rsidRPr="00100305">
              <w:rPr>
                <w:rFonts w:ascii="Times New Roman" w:eastAsia="Times New Roman" w:hAnsi="Times New Roman" w:cs="Times New Roman"/>
                <w:color w:val="000000"/>
              </w:rPr>
              <w:t> </w:t>
            </w:r>
          </w:p>
        </w:tc>
        <w:tc>
          <w:tcPr>
            <w:tcW w:w="433" w:type="pct"/>
            <w:noWrap/>
            <w:hideMark/>
          </w:tcPr>
          <w:p w:rsidR="00BF3518" w:rsidRPr="00100305" w:rsidRDefault="00BF3518" w:rsidP="00B56C96">
            <w:pPr>
              <w:widowControl w:val="0"/>
              <w:jc w:val="right"/>
              <w:rPr>
                <w:rFonts w:ascii="Times New Roman" w:eastAsia="Times New Roman" w:hAnsi="Times New Roman" w:cs="Times New Roman"/>
                <w:color w:val="000000"/>
              </w:rPr>
            </w:pPr>
            <w:r w:rsidRPr="00100305">
              <w:rPr>
                <w:rFonts w:ascii="Times New Roman" w:eastAsia="Times New Roman" w:hAnsi="Times New Roman" w:cs="Times New Roman"/>
                <w:color w:val="000000"/>
              </w:rPr>
              <w:t>1207440,000</w:t>
            </w:r>
          </w:p>
        </w:tc>
        <w:tc>
          <w:tcPr>
            <w:tcW w:w="493" w:type="pct"/>
            <w:noWrap/>
            <w:hideMark/>
          </w:tcPr>
          <w:p w:rsidR="00BF3518" w:rsidRPr="00100305" w:rsidRDefault="00BF3518" w:rsidP="00B56C96">
            <w:pPr>
              <w:widowControl w:val="0"/>
              <w:jc w:val="right"/>
              <w:rPr>
                <w:rFonts w:ascii="Times New Roman" w:eastAsia="Times New Roman" w:hAnsi="Times New Roman" w:cs="Times New Roman"/>
                <w:color w:val="000000"/>
              </w:rPr>
            </w:pPr>
            <w:r w:rsidRPr="00100305">
              <w:rPr>
                <w:rFonts w:ascii="Times New Roman" w:eastAsia="Times New Roman" w:hAnsi="Times New Roman" w:cs="Times New Roman"/>
                <w:color w:val="000000"/>
              </w:rPr>
              <w:t>3860747,556</w:t>
            </w:r>
          </w:p>
        </w:tc>
        <w:tc>
          <w:tcPr>
            <w:tcW w:w="449" w:type="pct"/>
            <w:gridSpan w:val="3"/>
            <w:noWrap/>
            <w:hideMark/>
          </w:tcPr>
          <w:p w:rsidR="00BF3518" w:rsidRPr="00100305" w:rsidRDefault="00BF3518" w:rsidP="00B56C96">
            <w:pPr>
              <w:widowControl w:val="0"/>
              <w:jc w:val="right"/>
              <w:rPr>
                <w:rFonts w:ascii="Times New Roman" w:eastAsia="Times New Roman" w:hAnsi="Times New Roman" w:cs="Times New Roman"/>
                <w:color w:val="000000"/>
              </w:rPr>
            </w:pPr>
            <w:r w:rsidRPr="00100305">
              <w:rPr>
                <w:rFonts w:ascii="Times New Roman" w:eastAsia="Times New Roman" w:hAnsi="Times New Roman" w:cs="Times New Roman"/>
                <w:color w:val="000000"/>
              </w:rPr>
              <w:t>13934,250</w:t>
            </w:r>
          </w:p>
        </w:tc>
        <w:tc>
          <w:tcPr>
            <w:tcW w:w="579" w:type="pct"/>
            <w:noWrap/>
            <w:hideMark/>
          </w:tcPr>
          <w:p w:rsidR="00BF3518" w:rsidRPr="00100305" w:rsidRDefault="00BF3518" w:rsidP="00B56C96">
            <w:pPr>
              <w:widowControl w:val="0"/>
              <w:jc w:val="right"/>
              <w:rPr>
                <w:rFonts w:ascii="Times New Roman" w:eastAsia="Times New Roman" w:hAnsi="Times New Roman" w:cs="Times New Roman"/>
                <w:color w:val="000000"/>
              </w:rPr>
            </w:pPr>
            <w:r w:rsidRPr="00100305">
              <w:rPr>
                <w:rFonts w:ascii="Times New Roman" w:eastAsia="Times New Roman" w:hAnsi="Times New Roman" w:cs="Times New Roman"/>
                <w:color w:val="000000"/>
              </w:rPr>
              <w:t>604973,645</w:t>
            </w:r>
          </w:p>
        </w:tc>
        <w:tc>
          <w:tcPr>
            <w:tcW w:w="470" w:type="pct"/>
            <w:noWrap/>
            <w:hideMark/>
          </w:tcPr>
          <w:p w:rsidR="00BF3518" w:rsidRPr="00100305" w:rsidRDefault="00BF3518" w:rsidP="009C1EE6">
            <w:pPr>
              <w:widowControl w:val="0"/>
              <w:jc w:val="right"/>
              <w:rPr>
                <w:rFonts w:ascii="Times New Roman" w:eastAsia="Times New Roman" w:hAnsi="Times New Roman" w:cs="Times New Roman"/>
                <w:color w:val="000000"/>
              </w:rPr>
            </w:pPr>
            <w:r w:rsidRPr="00100305">
              <w:rPr>
                <w:rFonts w:ascii="Times New Roman" w:eastAsia="Times New Roman" w:hAnsi="Times New Roman" w:cs="Times New Roman"/>
                <w:color w:val="000000"/>
              </w:rPr>
              <w:t>5212005463,6</w:t>
            </w:r>
          </w:p>
        </w:tc>
      </w:tr>
    </w:tbl>
    <w:p w:rsidR="00BF3518" w:rsidRPr="00100305" w:rsidRDefault="00BF3518" w:rsidP="00B81B87">
      <w:pPr>
        <w:widowControl w:val="0"/>
        <w:spacing w:after="0" w:line="360" w:lineRule="auto"/>
        <w:ind w:firstLine="709"/>
        <w:jc w:val="both"/>
        <w:rPr>
          <w:rFonts w:ascii="Times New Roman" w:hAnsi="Times New Roman" w:cs="Times New Roman"/>
          <w:sz w:val="28"/>
          <w:szCs w:val="28"/>
          <w:shd w:val="clear" w:color="auto" w:fill="FFFFFF"/>
        </w:rPr>
      </w:pPr>
    </w:p>
    <w:p w:rsidR="0082237E" w:rsidRPr="00100305" w:rsidRDefault="0082237E"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Для доставки щебня с карьера понадобится 128 рейсов, 96 для доставки щебня фракции 20-40мм; 30 для доставки щебня фракции 5-20мм, 2 доставки щебня фракции 0-20 мм.</w:t>
      </w:r>
    </w:p>
    <w:p w:rsidR="00956E4F" w:rsidRPr="00100305" w:rsidRDefault="00956E4F" w:rsidP="00B81B87">
      <w:pPr>
        <w:widowControl w:val="0"/>
        <w:spacing w:after="0" w:line="360" w:lineRule="auto"/>
        <w:ind w:firstLine="709"/>
        <w:jc w:val="both"/>
        <w:rPr>
          <w:rFonts w:ascii="Times New Roman" w:hAnsi="Times New Roman" w:cs="Times New Roman"/>
          <w:sz w:val="28"/>
          <w:szCs w:val="28"/>
          <w:shd w:val="clear" w:color="auto" w:fill="FFFFFF"/>
        </w:rPr>
      </w:pPr>
    </w:p>
    <w:p w:rsidR="00E52853" w:rsidRPr="00100305" w:rsidRDefault="0082237E"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noProof/>
          <w:sz w:val="28"/>
          <w:szCs w:val="28"/>
          <w:shd w:val="clear" w:color="auto" w:fill="FFFFFF"/>
        </w:rPr>
        <w:drawing>
          <wp:inline distT="0" distB="0" distL="0" distR="0">
            <wp:extent cx="5169639" cy="1605516"/>
            <wp:effectExtent l="1905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2237E" w:rsidRPr="00100305" w:rsidRDefault="0082237E" w:rsidP="00B81B87">
      <w:pPr>
        <w:widowControl w:val="0"/>
        <w:spacing w:after="0" w:line="360" w:lineRule="auto"/>
        <w:ind w:firstLine="709"/>
        <w:jc w:val="center"/>
        <w:rPr>
          <w:rFonts w:ascii="Times New Roman" w:hAnsi="Times New Roman"/>
          <w:sz w:val="28"/>
          <w:szCs w:val="28"/>
        </w:rPr>
      </w:pPr>
      <w:r w:rsidRPr="00100305">
        <w:rPr>
          <w:rFonts w:ascii="Times New Roman" w:hAnsi="Times New Roman" w:cs="Times New Roman"/>
          <w:sz w:val="28"/>
          <w:szCs w:val="28"/>
          <w:shd w:val="clear" w:color="auto" w:fill="FFFFFF"/>
        </w:rPr>
        <w:t xml:space="preserve">Рисунок 20 - </w:t>
      </w:r>
      <w:r w:rsidRPr="00100305">
        <w:rPr>
          <w:rFonts w:ascii="Times New Roman" w:hAnsi="Times New Roman"/>
          <w:sz w:val="28"/>
          <w:szCs w:val="28"/>
        </w:rPr>
        <w:t>Динамика стоимости щебня в результате внедрения мероприятий ОГУ Карталинкое ПРСД, руб.</w:t>
      </w:r>
    </w:p>
    <w:p w:rsidR="0082237E" w:rsidRDefault="0082237E"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sz w:val="28"/>
          <w:szCs w:val="28"/>
        </w:rPr>
        <w:lastRenderedPageBreak/>
        <w:t xml:space="preserve">Как видно на рисунке 20, закупая щебень на </w:t>
      </w:r>
      <w:r w:rsidRPr="00100305">
        <w:rPr>
          <w:rFonts w:ascii="Times New Roman" w:hAnsi="Times New Roman" w:cs="Times New Roman"/>
          <w:color w:val="000000"/>
          <w:sz w:val="28"/>
          <w:szCs w:val="28"/>
        </w:rPr>
        <w:t xml:space="preserve">Гумбейском щебеночном заводе, и доставляя до места работ его компанией </w:t>
      </w:r>
      <w:r w:rsidRPr="00100305">
        <w:rPr>
          <w:rFonts w:ascii="Times New Roman" w:hAnsi="Times New Roman" w:cs="Times New Roman"/>
          <w:sz w:val="28"/>
          <w:szCs w:val="28"/>
          <w:shd w:val="clear" w:color="auto" w:fill="FFFFFF"/>
        </w:rPr>
        <w:t>ООО «Урал-Ресурс», сократит расходы на щебень на 49%, экономия составит 3839033,061 руб.</w:t>
      </w:r>
      <w:r w:rsidR="00D94271" w:rsidRPr="00100305">
        <w:rPr>
          <w:rFonts w:ascii="Times New Roman" w:hAnsi="Times New Roman" w:cs="Times New Roman"/>
          <w:sz w:val="28"/>
          <w:szCs w:val="28"/>
          <w:shd w:val="clear" w:color="auto" w:fill="FFFFFF"/>
        </w:rPr>
        <w:t xml:space="preserve">, т.е. себестоимость выпаленных работ ОГУП Карталнское ПРСД в прогнозном 2016г. составит </w:t>
      </w:r>
    </w:p>
    <w:p w:rsidR="009C1EE6" w:rsidRDefault="009C1EE6" w:rsidP="00B81B87">
      <w:pPr>
        <w:widowControl w:val="0"/>
        <w:spacing w:after="0" w:line="360" w:lineRule="auto"/>
        <w:ind w:firstLine="709"/>
        <w:jc w:val="both"/>
        <w:rPr>
          <w:rFonts w:ascii="Times New Roman" w:hAnsi="Times New Roman" w:cs="Times New Roman"/>
          <w:sz w:val="28"/>
          <w:szCs w:val="28"/>
          <w:shd w:val="clear" w:color="auto" w:fill="FFFFFF"/>
        </w:rPr>
      </w:pPr>
    </w:p>
    <w:p w:rsidR="009C1EE6" w:rsidRPr="00100305" w:rsidRDefault="009C1EE6" w:rsidP="00B81B87">
      <w:pPr>
        <w:widowControl w:val="0"/>
        <w:spacing w:after="0" w:line="360" w:lineRule="auto"/>
        <w:ind w:firstLine="709"/>
        <w:jc w:val="both"/>
        <w:rPr>
          <w:rFonts w:ascii="Times New Roman" w:hAnsi="Times New Roman" w:cs="Times New Roman"/>
          <w:sz w:val="28"/>
          <w:szCs w:val="28"/>
          <w:shd w:val="clear" w:color="auto" w:fill="FFFFFF"/>
        </w:rPr>
      </w:pPr>
    </w:p>
    <w:p w:rsidR="007366B5" w:rsidRPr="00100305" w:rsidRDefault="007366B5" w:rsidP="00B81B87">
      <w:pPr>
        <w:widowControl w:val="0"/>
        <w:spacing w:after="0" w:line="360" w:lineRule="auto"/>
        <w:ind w:firstLine="709"/>
        <w:jc w:val="both"/>
        <w:rPr>
          <w:rFonts w:ascii="Times New Roman" w:hAnsi="Times New Roman" w:cs="Times New Roman"/>
          <w:sz w:val="28"/>
          <w:szCs w:val="28"/>
        </w:rPr>
      </w:pPr>
      <w:r w:rsidRPr="00100305">
        <w:rPr>
          <w:rFonts w:ascii="Times New Roman" w:hAnsi="Times New Roman" w:cs="Times New Roman"/>
          <w:sz w:val="28"/>
          <w:szCs w:val="28"/>
        </w:rPr>
        <w:t>3.5 Расчет экономической эффективности предложенных мероприятий</w:t>
      </w:r>
    </w:p>
    <w:p w:rsidR="007366B5" w:rsidRPr="00100305" w:rsidRDefault="007366B5" w:rsidP="00B81B87">
      <w:pPr>
        <w:widowControl w:val="0"/>
        <w:spacing w:after="0" w:line="360" w:lineRule="auto"/>
        <w:ind w:firstLine="709"/>
        <w:rPr>
          <w:rFonts w:ascii="Times New Roman" w:hAnsi="Times New Roman" w:cs="Times New Roman"/>
          <w:sz w:val="28"/>
          <w:szCs w:val="28"/>
        </w:rPr>
      </w:pPr>
    </w:p>
    <w:p w:rsidR="002A024A" w:rsidRPr="00100305" w:rsidRDefault="002A024A" w:rsidP="00B81B87">
      <w:pPr>
        <w:widowControl w:val="0"/>
        <w:spacing w:after="0" w:line="360" w:lineRule="auto"/>
        <w:ind w:firstLine="709"/>
        <w:rPr>
          <w:rFonts w:ascii="Times New Roman" w:hAnsi="Times New Roman" w:cs="Times New Roman"/>
          <w:sz w:val="28"/>
          <w:szCs w:val="28"/>
        </w:rPr>
      </w:pPr>
    </w:p>
    <w:p w:rsidR="00961509" w:rsidRPr="00100305" w:rsidRDefault="00961509" w:rsidP="00B81B87">
      <w:pPr>
        <w:widowControl w:val="0"/>
        <w:spacing w:after="0" w:line="360" w:lineRule="auto"/>
        <w:ind w:firstLine="709"/>
        <w:rPr>
          <w:rFonts w:ascii="Times New Roman" w:hAnsi="Times New Roman" w:cs="Times New Roman"/>
          <w:sz w:val="28"/>
          <w:szCs w:val="28"/>
        </w:rPr>
      </w:pPr>
      <w:r w:rsidRPr="00100305">
        <w:rPr>
          <w:rFonts w:ascii="Times New Roman" w:hAnsi="Times New Roman" w:cs="Times New Roman"/>
          <w:sz w:val="28"/>
          <w:szCs w:val="28"/>
        </w:rPr>
        <w:t>В таблице 2</w:t>
      </w:r>
      <w:r w:rsidR="00F6102D" w:rsidRPr="00100305">
        <w:rPr>
          <w:rFonts w:ascii="Times New Roman" w:hAnsi="Times New Roman" w:cs="Times New Roman"/>
          <w:sz w:val="28"/>
          <w:szCs w:val="28"/>
        </w:rPr>
        <w:t>5</w:t>
      </w:r>
      <w:r w:rsidRPr="00100305">
        <w:rPr>
          <w:rFonts w:ascii="Times New Roman" w:hAnsi="Times New Roman" w:cs="Times New Roman"/>
          <w:sz w:val="28"/>
          <w:szCs w:val="28"/>
        </w:rPr>
        <w:t xml:space="preserve"> представлена к</w:t>
      </w:r>
      <w:r w:rsidRPr="00100305">
        <w:rPr>
          <w:rFonts w:ascii="Times New Roman" w:hAnsi="Times New Roman" w:cs="Times New Roman"/>
          <w:sz w:val="28"/>
          <w:szCs w:val="28"/>
          <w:shd w:val="clear" w:color="auto" w:fill="FFFFFF"/>
        </w:rPr>
        <w:t>алькуляция затрат по проекту мероприятий</w:t>
      </w:r>
    </w:p>
    <w:p w:rsidR="00956E4F" w:rsidRPr="00100305" w:rsidRDefault="00956E4F" w:rsidP="00B81B87">
      <w:pPr>
        <w:widowControl w:val="0"/>
        <w:spacing w:after="0" w:line="360" w:lineRule="auto"/>
        <w:ind w:firstLine="709"/>
        <w:rPr>
          <w:rFonts w:ascii="Times New Roman" w:hAnsi="Times New Roman" w:cs="Times New Roman"/>
          <w:sz w:val="28"/>
          <w:szCs w:val="28"/>
        </w:rPr>
      </w:pPr>
    </w:p>
    <w:p w:rsidR="007366B5" w:rsidRPr="00100305" w:rsidRDefault="0082237E"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Таблица 2</w:t>
      </w:r>
      <w:r w:rsidR="00F6102D" w:rsidRPr="00100305">
        <w:rPr>
          <w:rFonts w:ascii="Times New Roman" w:hAnsi="Times New Roman" w:cs="Times New Roman"/>
          <w:sz w:val="28"/>
          <w:szCs w:val="28"/>
          <w:shd w:val="clear" w:color="auto" w:fill="FFFFFF"/>
        </w:rPr>
        <w:t>5</w:t>
      </w:r>
      <w:r w:rsidR="001D59D7" w:rsidRPr="00100305">
        <w:rPr>
          <w:rFonts w:ascii="Times New Roman" w:hAnsi="Times New Roman" w:cs="Times New Roman"/>
          <w:sz w:val="28"/>
          <w:szCs w:val="28"/>
          <w:shd w:val="clear" w:color="auto" w:fill="FFFFFF"/>
        </w:rPr>
        <w:t xml:space="preserve"> - </w:t>
      </w:r>
      <w:r w:rsidR="00BC09FC" w:rsidRPr="00100305">
        <w:rPr>
          <w:rFonts w:ascii="Times New Roman" w:hAnsi="Times New Roman" w:cs="Times New Roman"/>
          <w:sz w:val="28"/>
          <w:szCs w:val="28"/>
          <w:shd w:val="clear" w:color="auto" w:fill="FFFFFF"/>
        </w:rPr>
        <w:t xml:space="preserve"> </w:t>
      </w:r>
      <w:r w:rsidR="00CD4250" w:rsidRPr="00100305">
        <w:rPr>
          <w:rFonts w:ascii="Times New Roman" w:hAnsi="Times New Roman" w:cs="Times New Roman"/>
          <w:sz w:val="28"/>
          <w:szCs w:val="28"/>
          <w:shd w:val="clear" w:color="auto" w:fill="FFFFFF"/>
        </w:rPr>
        <w:t>Калькуляция затрат</w:t>
      </w:r>
      <w:r w:rsidR="007366B5" w:rsidRPr="00100305">
        <w:rPr>
          <w:rFonts w:ascii="Times New Roman" w:hAnsi="Times New Roman" w:cs="Times New Roman"/>
          <w:sz w:val="28"/>
          <w:szCs w:val="28"/>
          <w:shd w:val="clear" w:color="auto" w:fill="FFFFFF"/>
        </w:rPr>
        <w:t xml:space="preserve"> по проекту мероприятий</w:t>
      </w:r>
    </w:p>
    <w:tbl>
      <w:tblPr>
        <w:tblStyle w:val="ab"/>
        <w:tblW w:w="5000" w:type="pct"/>
        <w:tblLook w:val="04A0"/>
      </w:tblPr>
      <w:tblGrid>
        <w:gridCol w:w="4927"/>
        <w:gridCol w:w="4927"/>
      </w:tblGrid>
      <w:tr w:rsidR="007366B5" w:rsidRPr="00100305" w:rsidTr="00961509">
        <w:trPr>
          <w:trHeight w:val="343"/>
        </w:trPr>
        <w:tc>
          <w:tcPr>
            <w:tcW w:w="2500" w:type="pct"/>
          </w:tcPr>
          <w:p w:rsidR="007366B5" w:rsidRPr="00100305" w:rsidRDefault="007366B5" w:rsidP="00B81B87">
            <w:pPr>
              <w:widowControl w:val="0"/>
              <w:jc w:val="center"/>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Затраты</w:t>
            </w:r>
          </w:p>
        </w:tc>
        <w:tc>
          <w:tcPr>
            <w:tcW w:w="2500" w:type="pct"/>
          </w:tcPr>
          <w:p w:rsidR="007366B5" w:rsidRPr="00100305" w:rsidRDefault="007366B5" w:rsidP="00B81B87">
            <w:pPr>
              <w:widowControl w:val="0"/>
              <w:jc w:val="center"/>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Стоимость, руб.</w:t>
            </w:r>
          </w:p>
        </w:tc>
      </w:tr>
      <w:tr w:rsidR="00961509" w:rsidRPr="00100305" w:rsidTr="00BF3518">
        <w:trPr>
          <w:trHeight w:val="677"/>
        </w:trPr>
        <w:tc>
          <w:tcPr>
            <w:tcW w:w="5000" w:type="pct"/>
            <w:gridSpan w:val="2"/>
          </w:tcPr>
          <w:p w:rsidR="00961509" w:rsidRPr="00100305" w:rsidRDefault="00961509" w:rsidP="00B81B87">
            <w:pPr>
              <w:widowControl w:val="0"/>
              <w:jc w:val="center"/>
              <w:rPr>
                <w:rFonts w:ascii="Times New Roman" w:hAnsi="Times New Roman" w:cs="Times New Roman"/>
                <w:sz w:val="28"/>
                <w:szCs w:val="28"/>
              </w:rPr>
            </w:pPr>
            <w:r w:rsidRPr="00100305">
              <w:rPr>
                <w:rFonts w:ascii="Times New Roman" w:hAnsi="Times New Roman" w:cs="Times New Roman"/>
                <w:sz w:val="28"/>
                <w:szCs w:val="28"/>
              </w:rPr>
              <w:t>Организация автоматизированного учета запасов предприятия</w:t>
            </w:r>
          </w:p>
        </w:tc>
      </w:tr>
      <w:tr w:rsidR="007366B5" w:rsidRPr="00100305" w:rsidTr="00961509">
        <w:trPr>
          <w:trHeight w:val="924"/>
        </w:trPr>
        <w:tc>
          <w:tcPr>
            <w:tcW w:w="2500" w:type="pct"/>
          </w:tcPr>
          <w:p w:rsidR="007366B5" w:rsidRPr="00100305" w:rsidRDefault="007366B5" w:rsidP="00B81B87">
            <w:pPr>
              <w:widowControl w:val="0"/>
              <w:jc w:val="center"/>
              <w:rPr>
                <w:rFonts w:ascii="Times New Roman" w:hAnsi="Times New Roman" w:cs="Times New Roman"/>
                <w:sz w:val="28"/>
                <w:szCs w:val="28"/>
                <w:shd w:val="clear" w:color="auto" w:fill="FFFFFF"/>
              </w:rPr>
            </w:pPr>
            <w:r w:rsidRPr="00100305">
              <w:rPr>
                <w:rFonts w:ascii="Times New Roman" w:hAnsi="Times New Roman" w:cs="Times New Roman"/>
                <w:sz w:val="28"/>
                <w:szCs w:val="28"/>
              </w:rPr>
              <w:t>1С: Предприятие 8. 1С-Логистика: Управление складом 3.0</w:t>
            </w:r>
          </w:p>
        </w:tc>
        <w:tc>
          <w:tcPr>
            <w:tcW w:w="2500" w:type="pct"/>
          </w:tcPr>
          <w:p w:rsidR="007366B5" w:rsidRPr="00100305" w:rsidRDefault="007366B5" w:rsidP="00B81B87">
            <w:pPr>
              <w:widowControl w:val="0"/>
              <w:jc w:val="center"/>
              <w:rPr>
                <w:rFonts w:ascii="Times New Roman" w:hAnsi="Times New Roman" w:cs="Times New Roman"/>
                <w:sz w:val="28"/>
                <w:szCs w:val="28"/>
                <w:shd w:val="clear" w:color="auto" w:fill="FFFFFF"/>
              </w:rPr>
            </w:pPr>
            <w:r w:rsidRPr="00100305">
              <w:rPr>
                <w:rFonts w:ascii="Times New Roman" w:hAnsi="Times New Roman" w:cs="Times New Roman"/>
                <w:sz w:val="28"/>
                <w:szCs w:val="28"/>
              </w:rPr>
              <w:t>37800</w:t>
            </w:r>
          </w:p>
        </w:tc>
      </w:tr>
      <w:tr w:rsidR="007366B5" w:rsidRPr="00100305" w:rsidTr="002A024A">
        <w:tc>
          <w:tcPr>
            <w:tcW w:w="2500" w:type="pct"/>
          </w:tcPr>
          <w:p w:rsidR="007366B5" w:rsidRPr="00100305" w:rsidRDefault="007366B5" w:rsidP="00B81B87">
            <w:pPr>
              <w:widowControl w:val="0"/>
              <w:jc w:val="center"/>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Внедрение специалистами ЦПП «Баланс – Сервис»</w:t>
            </w:r>
            <w:r w:rsidRPr="00100305">
              <w:rPr>
                <w:rFonts w:ascii="Times New Roman" w:hAnsi="Times New Roman" w:cs="Times New Roman"/>
                <w:sz w:val="28"/>
                <w:szCs w:val="28"/>
              </w:rPr>
              <w:t xml:space="preserve"> 1С: Предприятие 8. 1С-Логистика: Управление складом 3.0 (100 часов)</w:t>
            </w:r>
          </w:p>
        </w:tc>
        <w:tc>
          <w:tcPr>
            <w:tcW w:w="2500" w:type="pct"/>
          </w:tcPr>
          <w:p w:rsidR="007366B5" w:rsidRPr="00100305" w:rsidRDefault="007366B5" w:rsidP="00B81B87">
            <w:pPr>
              <w:widowControl w:val="0"/>
              <w:jc w:val="center"/>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108000</w:t>
            </w:r>
          </w:p>
        </w:tc>
      </w:tr>
      <w:tr w:rsidR="00961509" w:rsidRPr="00100305" w:rsidTr="00BF3518">
        <w:trPr>
          <w:trHeight w:val="514"/>
        </w:trPr>
        <w:tc>
          <w:tcPr>
            <w:tcW w:w="5000" w:type="pct"/>
            <w:gridSpan w:val="2"/>
          </w:tcPr>
          <w:p w:rsidR="00961509" w:rsidRPr="00100305" w:rsidRDefault="00961509" w:rsidP="00B81B87">
            <w:pPr>
              <w:widowControl w:val="0"/>
              <w:jc w:val="center"/>
              <w:rPr>
                <w:rStyle w:val="ac"/>
                <w:rFonts w:ascii="Times New Roman" w:eastAsiaTheme="majorEastAsia" w:hAnsi="Times New Roman" w:cs="Times New Roman"/>
                <w:b w:val="0"/>
                <w:sz w:val="28"/>
                <w:szCs w:val="28"/>
              </w:rPr>
            </w:pPr>
            <w:r w:rsidRPr="00100305">
              <w:rPr>
                <w:rFonts w:ascii="Times New Roman" w:hAnsi="Times New Roman" w:cs="Times New Roman"/>
                <w:sz w:val="28"/>
                <w:szCs w:val="28"/>
              </w:rPr>
              <w:t>Автоматизация процесса инвентаризации</w:t>
            </w:r>
          </w:p>
        </w:tc>
      </w:tr>
      <w:tr w:rsidR="007366B5" w:rsidRPr="00100305" w:rsidTr="00BF3518">
        <w:trPr>
          <w:trHeight w:val="477"/>
        </w:trPr>
        <w:tc>
          <w:tcPr>
            <w:tcW w:w="2500" w:type="pct"/>
          </w:tcPr>
          <w:p w:rsidR="007366B5" w:rsidRPr="00100305" w:rsidRDefault="007366B5" w:rsidP="00B81B87">
            <w:pPr>
              <w:widowControl w:val="0"/>
              <w:jc w:val="center"/>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 xml:space="preserve">Терминал сбора данных </w:t>
            </w:r>
            <w:r w:rsidRPr="00100305">
              <w:rPr>
                <w:rStyle w:val="ac"/>
                <w:rFonts w:ascii="Times New Roman" w:eastAsiaTheme="majorEastAsia" w:hAnsi="Times New Roman" w:cs="Times New Roman"/>
                <w:b w:val="0"/>
                <w:sz w:val="28"/>
                <w:szCs w:val="28"/>
              </w:rPr>
              <w:t>MC5590 (10 шт.)</w:t>
            </w:r>
          </w:p>
        </w:tc>
        <w:tc>
          <w:tcPr>
            <w:tcW w:w="2500" w:type="pct"/>
          </w:tcPr>
          <w:p w:rsidR="007366B5" w:rsidRPr="00100305" w:rsidRDefault="007366B5" w:rsidP="00B81B87">
            <w:pPr>
              <w:widowControl w:val="0"/>
              <w:jc w:val="center"/>
              <w:rPr>
                <w:rFonts w:ascii="Times New Roman" w:hAnsi="Times New Roman" w:cs="Times New Roman"/>
                <w:sz w:val="28"/>
                <w:szCs w:val="28"/>
                <w:shd w:val="clear" w:color="auto" w:fill="FFFFFF"/>
              </w:rPr>
            </w:pPr>
            <w:r w:rsidRPr="00100305">
              <w:rPr>
                <w:rStyle w:val="ac"/>
                <w:rFonts w:ascii="Times New Roman" w:eastAsiaTheme="majorEastAsia" w:hAnsi="Times New Roman" w:cs="Times New Roman"/>
                <w:b w:val="0"/>
                <w:sz w:val="28"/>
                <w:szCs w:val="28"/>
              </w:rPr>
              <w:t>667150</w:t>
            </w:r>
          </w:p>
        </w:tc>
      </w:tr>
      <w:tr w:rsidR="00A77D57" w:rsidRPr="00100305" w:rsidTr="00A77D57">
        <w:tc>
          <w:tcPr>
            <w:tcW w:w="2500" w:type="pct"/>
          </w:tcPr>
          <w:p w:rsidR="00A77D57" w:rsidRPr="00100305" w:rsidRDefault="00A77D57" w:rsidP="00B81B87">
            <w:pPr>
              <w:widowControl w:val="0"/>
              <w:jc w:val="center"/>
              <w:rPr>
                <w:rFonts w:ascii="Times New Roman" w:hAnsi="Times New Roman" w:cs="Times New Roman"/>
                <w:sz w:val="28"/>
                <w:szCs w:val="28"/>
                <w:shd w:val="clear" w:color="auto" w:fill="FFFFFF"/>
              </w:rPr>
            </w:pPr>
            <w:r w:rsidRPr="00100305">
              <w:rPr>
                <w:rStyle w:val="af0"/>
                <w:rFonts w:ascii="Times New Roman" w:hAnsi="Times New Roman"/>
                <w:i w:val="0"/>
                <w:sz w:val="28"/>
                <w:szCs w:val="28"/>
                <w:shd w:val="clear" w:color="auto" w:fill="FFFFFF"/>
              </w:rPr>
              <w:t>1С:Печать штрихкодов</w:t>
            </w:r>
          </w:p>
        </w:tc>
        <w:tc>
          <w:tcPr>
            <w:tcW w:w="2500" w:type="pct"/>
          </w:tcPr>
          <w:p w:rsidR="00A77D57" w:rsidRPr="00100305" w:rsidRDefault="00A77D57" w:rsidP="00B81B87">
            <w:pPr>
              <w:widowControl w:val="0"/>
              <w:jc w:val="center"/>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Бесплатно в рамках действующего договора ИТС версии ПРОФ</w:t>
            </w:r>
          </w:p>
        </w:tc>
      </w:tr>
      <w:tr w:rsidR="00A77D57" w:rsidRPr="00100305" w:rsidTr="00BF3518">
        <w:trPr>
          <w:trHeight w:val="1275"/>
        </w:trPr>
        <w:tc>
          <w:tcPr>
            <w:tcW w:w="2500" w:type="pct"/>
          </w:tcPr>
          <w:p w:rsidR="00A77D57" w:rsidRPr="00100305" w:rsidRDefault="00A77D57" w:rsidP="00B81B87">
            <w:pPr>
              <w:widowControl w:val="0"/>
              <w:jc w:val="center"/>
              <w:rPr>
                <w:rStyle w:val="af0"/>
                <w:rFonts w:ascii="Times New Roman" w:hAnsi="Times New Roman"/>
                <w:i w:val="0"/>
                <w:sz w:val="28"/>
                <w:szCs w:val="28"/>
                <w:shd w:val="clear" w:color="auto" w:fill="FFFFFF"/>
              </w:rPr>
            </w:pPr>
            <w:r w:rsidRPr="00100305">
              <w:rPr>
                <w:rFonts w:ascii="Times New Roman" w:hAnsi="Times New Roman" w:cs="Times New Roman"/>
                <w:sz w:val="28"/>
                <w:szCs w:val="28"/>
                <w:shd w:val="clear" w:color="auto" w:fill="FFFFFF"/>
              </w:rPr>
              <w:t>Внедрение специалистами ЦПП «Баланс – Сервис» системы штрихкодирвания (15 часов)</w:t>
            </w:r>
          </w:p>
        </w:tc>
        <w:tc>
          <w:tcPr>
            <w:tcW w:w="2500" w:type="pct"/>
          </w:tcPr>
          <w:p w:rsidR="00A77D57" w:rsidRPr="00100305" w:rsidRDefault="00A77D57" w:rsidP="00B81B87">
            <w:pPr>
              <w:widowControl w:val="0"/>
              <w:jc w:val="center"/>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16200</w:t>
            </w:r>
          </w:p>
        </w:tc>
      </w:tr>
      <w:tr w:rsidR="00A77D57" w:rsidRPr="00100305" w:rsidTr="00BF3518">
        <w:trPr>
          <w:trHeight w:val="632"/>
        </w:trPr>
        <w:tc>
          <w:tcPr>
            <w:tcW w:w="5000" w:type="pct"/>
            <w:gridSpan w:val="2"/>
          </w:tcPr>
          <w:p w:rsidR="00A77D57" w:rsidRPr="00100305" w:rsidRDefault="00A77D57" w:rsidP="00B81B87">
            <w:pPr>
              <w:widowControl w:val="0"/>
              <w:jc w:val="center"/>
              <w:rPr>
                <w:rFonts w:ascii="Times New Roman" w:hAnsi="Times New Roman" w:cs="Times New Roman"/>
                <w:sz w:val="28"/>
                <w:szCs w:val="28"/>
                <w:shd w:val="clear" w:color="auto" w:fill="FFFFFF"/>
              </w:rPr>
            </w:pPr>
            <w:r w:rsidRPr="00100305">
              <w:rPr>
                <w:rFonts w:ascii="Times New Roman" w:hAnsi="Times New Roman" w:cs="Times New Roman"/>
                <w:sz w:val="28"/>
                <w:szCs w:val="28"/>
              </w:rPr>
              <w:t>Организация внутреннего и внешнего документооборота</w:t>
            </w:r>
          </w:p>
        </w:tc>
      </w:tr>
      <w:tr w:rsidR="00A77D57" w:rsidRPr="00100305" w:rsidTr="00A77D57">
        <w:tc>
          <w:tcPr>
            <w:tcW w:w="2500" w:type="pct"/>
          </w:tcPr>
          <w:p w:rsidR="00A77D57" w:rsidRPr="00100305" w:rsidRDefault="00A77D57" w:rsidP="00B81B87">
            <w:pPr>
              <w:widowControl w:val="0"/>
              <w:jc w:val="center"/>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1С-ЭДО</w:t>
            </w:r>
          </w:p>
        </w:tc>
        <w:tc>
          <w:tcPr>
            <w:tcW w:w="2500" w:type="pct"/>
          </w:tcPr>
          <w:p w:rsidR="00A77D57" w:rsidRPr="00100305" w:rsidRDefault="00A77D57" w:rsidP="00B81B87">
            <w:pPr>
              <w:widowControl w:val="0"/>
              <w:jc w:val="center"/>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Бесплатно в рамках действующего договора ИТС версии ПРОФ</w:t>
            </w:r>
          </w:p>
        </w:tc>
      </w:tr>
      <w:tr w:rsidR="00A77D57" w:rsidRPr="00100305" w:rsidTr="009C1EE6">
        <w:trPr>
          <w:trHeight w:val="487"/>
        </w:trPr>
        <w:tc>
          <w:tcPr>
            <w:tcW w:w="2500" w:type="pct"/>
          </w:tcPr>
          <w:p w:rsidR="00A77D57" w:rsidRPr="00100305" w:rsidRDefault="00A77D57" w:rsidP="00B81B87">
            <w:pPr>
              <w:widowControl w:val="0"/>
              <w:jc w:val="center"/>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Итого:</w:t>
            </w:r>
          </w:p>
        </w:tc>
        <w:tc>
          <w:tcPr>
            <w:tcW w:w="2500" w:type="pct"/>
          </w:tcPr>
          <w:p w:rsidR="00A77D57" w:rsidRPr="00100305" w:rsidRDefault="00A77D57" w:rsidP="00B81B87">
            <w:pPr>
              <w:widowControl w:val="0"/>
              <w:jc w:val="center"/>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829150</w:t>
            </w:r>
          </w:p>
        </w:tc>
      </w:tr>
    </w:tbl>
    <w:p w:rsidR="00A77D57" w:rsidRPr="00100305" w:rsidRDefault="00A77D57" w:rsidP="00B81B87">
      <w:pPr>
        <w:widowControl w:val="0"/>
        <w:spacing w:after="0" w:line="360" w:lineRule="auto"/>
        <w:ind w:firstLine="709"/>
        <w:jc w:val="both"/>
        <w:rPr>
          <w:rFonts w:ascii="Times New Roman" w:hAnsi="Times New Roman" w:cs="Times New Roman"/>
          <w:sz w:val="28"/>
          <w:szCs w:val="28"/>
          <w:shd w:val="clear" w:color="auto" w:fill="FFFFFF"/>
        </w:rPr>
      </w:pPr>
    </w:p>
    <w:p w:rsidR="00961509" w:rsidRPr="00100305" w:rsidRDefault="00961509" w:rsidP="00B81B87">
      <w:pPr>
        <w:widowControl w:val="0"/>
        <w:spacing w:after="0" w:line="360" w:lineRule="auto"/>
        <w:ind w:firstLine="709"/>
        <w:jc w:val="both"/>
        <w:rPr>
          <w:rFonts w:ascii="Times New Roman" w:hAnsi="Times New Roman" w:cs="Times New Roman"/>
          <w:bCs/>
          <w:sz w:val="28"/>
          <w:szCs w:val="28"/>
          <w:shd w:val="clear" w:color="auto" w:fill="FFFFFF"/>
        </w:rPr>
      </w:pPr>
      <w:r w:rsidRPr="00100305">
        <w:rPr>
          <w:rFonts w:ascii="Times New Roman" w:hAnsi="Times New Roman" w:cs="Times New Roman"/>
          <w:bCs/>
          <w:sz w:val="28"/>
          <w:szCs w:val="28"/>
          <w:shd w:val="clear" w:color="auto" w:fill="FFFFFF"/>
        </w:rPr>
        <w:t>Внедрение мероприятий по улучшению эффективности системы управления запасами ОГУП Карталинского ПРС займет 160 рабочих часов – 20 рабочих ней.</w:t>
      </w:r>
    </w:p>
    <w:p w:rsidR="00CD4250" w:rsidRDefault="00D94271" w:rsidP="00B81B87">
      <w:pPr>
        <w:widowControl w:val="0"/>
        <w:spacing w:after="0" w:line="360" w:lineRule="auto"/>
        <w:ind w:firstLine="709"/>
        <w:jc w:val="both"/>
        <w:rPr>
          <w:rFonts w:ascii="Times New Roman" w:hAnsi="Times New Roman" w:cs="Times New Roman"/>
          <w:bCs/>
          <w:sz w:val="28"/>
          <w:szCs w:val="28"/>
          <w:shd w:val="clear" w:color="auto" w:fill="FFFFFF"/>
        </w:rPr>
      </w:pPr>
      <w:r w:rsidRPr="00100305">
        <w:rPr>
          <w:rFonts w:ascii="Times New Roman" w:hAnsi="Times New Roman" w:cs="Times New Roman"/>
          <w:bCs/>
          <w:sz w:val="28"/>
          <w:szCs w:val="28"/>
          <w:shd w:val="clear" w:color="auto" w:fill="FFFFFF"/>
        </w:rPr>
        <w:t>В таблице 24 представлена о</w:t>
      </w:r>
      <w:r w:rsidR="00CD4250" w:rsidRPr="00100305">
        <w:rPr>
          <w:rFonts w:ascii="Times New Roman" w:hAnsi="Times New Roman" w:cs="Times New Roman"/>
          <w:bCs/>
          <w:sz w:val="28"/>
          <w:szCs w:val="28"/>
          <w:shd w:val="clear" w:color="auto" w:fill="FFFFFF"/>
        </w:rPr>
        <w:t xml:space="preserve">ценка эффективности мероприятий по совершенствованию </w:t>
      </w:r>
      <w:r w:rsidRPr="00100305">
        <w:rPr>
          <w:rFonts w:ascii="Times New Roman" w:hAnsi="Times New Roman" w:cs="Times New Roman"/>
          <w:bCs/>
          <w:sz w:val="28"/>
          <w:szCs w:val="28"/>
          <w:shd w:val="clear" w:color="auto" w:fill="FFFFFF"/>
        </w:rPr>
        <w:t>политики управления запасами</w:t>
      </w:r>
      <w:r w:rsidR="00E001A9" w:rsidRPr="00100305">
        <w:rPr>
          <w:rFonts w:ascii="Times New Roman" w:hAnsi="Times New Roman" w:cs="Times New Roman"/>
          <w:bCs/>
          <w:sz w:val="28"/>
          <w:szCs w:val="28"/>
          <w:shd w:val="clear" w:color="auto" w:fill="FFFFFF"/>
        </w:rPr>
        <w:t xml:space="preserve"> на предприятии  ОГУП Карталинское ПРСД</w:t>
      </w:r>
    </w:p>
    <w:p w:rsidR="009C1EE6" w:rsidRPr="00100305" w:rsidRDefault="009C1EE6" w:rsidP="00B81B87">
      <w:pPr>
        <w:widowControl w:val="0"/>
        <w:spacing w:after="0" w:line="360" w:lineRule="auto"/>
        <w:ind w:firstLine="709"/>
        <w:jc w:val="both"/>
        <w:rPr>
          <w:rFonts w:ascii="Times New Roman" w:hAnsi="Times New Roman" w:cs="Times New Roman"/>
          <w:bCs/>
          <w:sz w:val="28"/>
          <w:szCs w:val="28"/>
          <w:shd w:val="clear" w:color="auto" w:fill="FFFFFF"/>
        </w:rPr>
      </w:pPr>
    </w:p>
    <w:p w:rsidR="00D94271" w:rsidRPr="00100305" w:rsidRDefault="00D94271" w:rsidP="00B81B87">
      <w:pPr>
        <w:widowControl w:val="0"/>
        <w:spacing w:after="0" w:line="360" w:lineRule="auto"/>
        <w:ind w:firstLine="709"/>
        <w:jc w:val="both"/>
        <w:rPr>
          <w:rFonts w:ascii="Times New Roman" w:hAnsi="Times New Roman" w:cs="Times New Roman"/>
          <w:bCs/>
          <w:sz w:val="28"/>
          <w:szCs w:val="28"/>
          <w:shd w:val="clear" w:color="auto" w:fill="FFFFFF"/>
        </w:rPr>
      </w:pPr>
      <w:r w:rsidRPr="00100305">
        <w:rPr>
          <w:rFonts w:ascii="Times New Roman" w:hAnsi="Times New Roman" w:cs="Times New Roman"/>
          <w:bCs/>
          <w:sz w:val="28"/>
          <w:szCs w:val="28"/>
          <w:shd w:val="clear" w:color="auto" w:fill="FFFFFF"/>
        </w:rPr>
        <w:t>Таблица 2</w:t>
      </w:r>
      <w:r w:rsidR="00F6102D" w:rsidRPr="00100305">
        <w:rPr>
          <w:rFonts w:ascii="Times New Roman" w:hAnsi="Times New Roman" w:cs="Times New Roman"/>
          <w:bCs/>
          <w:sz w:val="28"/>
          <w:szCs w:val="28"/>
          <w:shd w:val="clear" w:color="auto" w:fill="FFFFFF"/>
        </w:rPr>
        <w:t>6</w:t>
      </w:r>
      <w:r w:rsidRPr="00100305">
        <w:rPr>
          <w:rFonts w:ascii="Times New Roman" w:hAnsi="Times New Roman" w:cs="Times New Roman"/>
          <w:bCs/>
          <w:sz w:val="28"/>
          <w:szCs w:val="28"/>
          <w:shd w:val="clear" w:color="auto" w:fill="FFFFFF"/>
        </w:rPr>
        <w:t xml:space="preserve"> – Оценка эффективности мероприятий по совершенствованию политики управления запасами.</w:t>
      </w:r>
    </w:p>
    <w:tbl>
      <w:tblPr>
        <w:tblStyle w:val="ab"/>
        <w:tblW w:w="5000" w:type="pct"/>
        <w:tblLook w:val="04A0"/>
      </w:tblPr>
      <w:tblGrid>
        <w:gridCol w:w="982"/>
        <w:gridCol w:w="2428"/>
        <w:gridCol w:w="1224"/>
        <w:gridCol w:w="1685"/>
        <w:gridCol w:w="1537"/>
        <w:gridCol w:w="1998"/>
      </w:tblGrid>
      <w:tr w:rsidR="00BF3518" w:rsidRPr="00100305" w:rsidTr="00BF3518">
        <w:trPr>
          <w:trHeight w:val="300"/>
        </w:trPr>
        <w:tc>
          <w:tcPr>
            <w:tcW w:w="498" w:type="pct"/>
            <w:vMerge w:val="restar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Код</w:t>
            </w:r>
          </w:p>
        </w:tc>
        <w:tc>
          <w:tcPr>
            <w:tcW w:w="1232" w:type="pct"/>
            <w:vMerge w:val="restar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Показатель</w:t>
            </w:r>
          </w:p>
        </w:tc>
        <w:tc>
          <w:tcPr>
            <w:tcW w:w="621" w:type="pct"/>
            <w:vMerge w:val="restar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2015г.</w:t>
            </w:r>
          </w:p>
        </w:tc>
        <w:tc>
          <w:tcPr>
            <w:tcW w:w="855" w:type="pct"/>
            <w:vMerge w:val="restar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2016г. (прогнозный)</w:t>
            </w:r>
          </w:p>
        </w:tc>
        <w:tc>
          <w:tcPr>
            <w:tcW w:w="1794" w:type="pct"/>
            <w:gridSpan w:val="2"/>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Отклонение 2016/2015гг.</w:t>
            </w:r>
          </w:p>
        </w:tc>
      </w:tr>
      <w:tr w:rsidR="00BF3518" w:rsidRPr="00100305" w:rsidTr="00BF3518">
        <w:trPr>
          <w:trHeight w:val="615"/>
        </w:trPr>
        <w:tc>
          <w:tcPr>
            <w:tcW w:w="498" w:type="pct"/>
            <w:vMerge/>
            <w:hideMark/>
          </w:tcPr>
          <w:p w:rsidR="00BF3518" w:rsidRPr="00100305" w:rsidRDefault="00BF3518" w:rsidP="00B81B87">
            <w:pPr>
              <w:widowControl w:val="0"/>
              <w:rPr>
                <w:rFonts w:ascii="Times New Roman" w:eastAsia="Times New Roman" w:hAnsi="Times New Roman" w:cs="Times New Roman"/>
              </w:rPr>
            </w:pPr>
          </w:p>
        </w:tc>
        <w:tc>
          <w:tcPr>
            <w:tcW w:w="1232" w:type="pct"/>
            <w:vMerge/>
            <w:hideMark/>
          </w:tcPr>
          <w:p w:rsidR="00BF3518" w:rsidRPr="00100305" w:rsidRDefault="00BF3518" w:rsidP="00B81B87">
            <w:pPr>
              <w:widowControl w:val="0"/>
              <w:rPr>
                <w:rFonts w:ascii="Times New Roman" w:eastAsia="Times New Roman" w:hAnsi="Times New Roman" w:cs="Times New Roman"/>
              </w:rPr>
            </w:pPr>
          </w:p>
        </w:tc>
        <w:tc>
          <w:tcPr>
            <w:tcW w:w="621" w:type="pct"/>
            <w:vMerge/>
            <w:hideMark/>
          </w:tcPr>
          <w:p w:rsidR="00BF3518" w:rsidRPr="00100305" w:rsidRDefault="00BF3518" w:rsidP="00B81B87">
            <w:pPr>
              <w:widowControl w:val="0"/>
              <w:rPr>
                <w:rFonts w:ascii="Times New Roman" w:eastAsia="Times New Roman" w:hAnsi="Times New Roman" w:cs="Times New Roman"/>
              </w:rPr>
            </w:pPr>
          </w:p>
        </w:tc>
        <w:tc>
          <w:tcPr>
            <w:tcW w:w="855" w:type="pct"/>
            <w:vMerge/>
            <w:hideMark/>
          </w:tcPr>
          <w:p w:rsidR="00BF3518" w:rsidRPr="00100305" w:rsidRDefault="00BF3518" w:rsidP="00B81B87">
            <w:pPr>
              <w:widowControl w:val="0"/>
              <w:rPr>
                <w:rFonts w:ascii="Times New Roman" w:eastAsia="Times New Roman" w:hAnsi="Times New Roman" w:cs="Times New Roman"/>
              </w:rPr>
            </w:pPr>
          </w:p>
        </w:tc>
        <w:tc>
          <w:tcPr>
            <w:tcW w:w="780"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Абсолютное, тыс. руб.</w:t>
            </w:r>
          </w:p>
        </w:tc>
        <w:tc>
          <w:tcPr>
            <w:tcW w:w="1014"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Относительное,%</w:t>
            </w:r>
          </w:p>
        </w:tc>
      </w:tr>
      <w:tr w:rsidR="00BF3518" w:rsidRPr="00100305" w:rsidTr="00BF3518">
        <w:trPr>
          <w:trHeight w:val="315"/>
        </w:trPr>
        <w:tc>
          <w:tcPr>
            <w:tcW w:w="498"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2110</w:t>
            </w:r>
          </w:p>
        </w:tc>
        <w:tc>
          <w:tcPr>
            <w:tcW w:w="1232"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Выручка</w:t>
            </w:r>
          </w:p>
        </w:tc>
        <w:tc>
          <w:tcPr>
            <w:tcW w:w="621"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178981,00</w:t>
            </w:r>
          </w:p>
        </w:tc>
        <w:tc>
          <w:tcPr>
            <w:tcW w:w="855"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357962,01</w:t>
            </w:r>
          </w:p>
        </w:tc>
        <w:tc>
          <w:tcPr>
            <w:tcW w:w="780"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178981,01</w:t>
            </w:r>
          </w:p>
        </w:tc>
        <w:tc>
          <w:tcPr>
            <w:tcW w:w="1014"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200,00</w:t>
            </w:r>
          </w:p>
        </w:tc>
      </w:tr>
      <w:tr w:rsidR="00BF3518" w:rsidRPr="00100305" w:rsidTr="00BF3518">
        <w:trPr>
          <w:trHeight w:val="330"/>
        </w:trPr>
        <w:tc>
          <w:tcPr>
            <w:tcW w:w="498"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2120</w:t>
            </w:r>
          </w:p>
        </w:tc>
        <w:tc>
          <w:tcPr>
            <w:tcW w:w="1232"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Себестоимость</w:t>
            </w:r>
          </w:p>
        </w:tc>
        <w:tc>
          <w:tcPr>
            <w:tcW w:w="621"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160335,00</w:t>
            </w:r>
          </w:p>
        </w:tc>
        <w:tc>
          <w:tcPr>
            <w:tcW w:w="855"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266104,46</w:t>
            </w:r>
          </w:p>
        </w:tc>
        <w:tc>
          <w:tcPr>
            <w:tcW w:w="780"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105769,46</w:t>
            </w:r>
          </w:p>
        </w:tc>
        <w:tc>
          <w:tcPr>
            <w:tcW w:w="1014"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165,97</w:t>
            </w:r>
          </w:p>
        </w:tc>
      </w:tr>
      <w:tr w:rsidR="00BF3518" w:rsidRPr="00100305" w:rsidTr="00BF3518">
        <w:trPr>
          <w:trHeight w:val="315"/>
        </w:trPr>
        <w:tc>
          <w:tcPr>
            <w:tcW w:w="498"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2100</w:t>
            </w:r>
          </w:p>
        </w:tc>
        <w:tc>
          <w:tcPr>
            <w:tcW w:w="1232"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Валовая прибыль</w:t>
            </w:r>
          </w:p>
        </w:tc>
        <w:tc>
          <w:tcPr>
            <w:tcW w:w="621"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18646,00</w:t>
            </w:r>
          </w:p>
        </w:tc>
        <w:tc>
          <w:tcPr>
            <w:tcW w:w="855"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91857,55</w:t>
            </w:r>
          </w:p>
        </w:tc>
        <w:tc>
          <w:tcPr>
            <w:tcW w:w="780"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73211,55</w:t>
            </w:r>
          </w:p>
        </w:tc>
        <w:tc>
          <w:tcPr>
            <w:tcW w:w="1014"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492,64</w:t>
            </w:r>
          </w:p>
        </w:tc>
      </w:tr>
      <w:tr w:rsidR="00BF3518" w:rsidRPr="00100305" w:rsidTr="00BF3518">
        <w:trPr>
          <w:trHeight w:val="315"/>
        </w:trPr>
        <w:tc>
          <w:tcPr>
            <w:tcW w:w="498"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2220</w:t>
            </w:r>
          </w:p>
        </w:tc>
        <w:tc>
          <w:tcPr>
            <w:tcW w:w="1232"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Управленческие расходы</w:t>
            </w:r>
          </w:p>
        </w:tc>
        <w:tc>
          <w:tcPr>
            <w:tcW w:w="621"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11731,00</w:t>
            </w:r>
          </w:p>
        </w:tc>
        <w:tc>
          <w:tcPr>
            <w:tcW w:w="855"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12560,15</w:t>
            </w:r>
          </w:p>
        </w:tc>
        <w:tc>
          <w:tcPr>
            <w:tcW w:w="780"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829,15</w:t>
            </w:r>
          </w:p>
        </w:tc>
        <w:tc>
          <w:tcPr>
            <w:tcW w:w="1014"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107,07</w:t>
            </w:r>
          </w:p>
        </w:tc>
      </w:tr>
      <w:tr w:rsidR="00BF3518" w:rsidRPr="00100305" w:rsidTr="00BF3518">
        <w:trPr>
          <w:trHeight w:val="630"/>
        </w:trPr>
        <w:tc>
          <w:tcPr>
            <w:tcW w:w="498"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2200</w:t>
            </w:r>
          </w:p>
        </w:tc>
        <w:tc>
          <w:tcPr>
            <w:tcW w:w="1232"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Прибыль (убыток) от продаж</w:t>
            </w:r>
          </w:p>
        </w:tc>
        <w:tc>
          <w:tcPr>
            <w:tcW w:w="621"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6915,00</w:t>
            </w:r>
          </w:p>
        </w:tc>
        <w:tc>
          <w:tcPr>
            <w:tcW w:w="855"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79297,40</w:t>
            </w:r>
          </w:p>
        </w:tc>
        <w:tc>
          <w:tcPr>
            <w:tcW w:w="780"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72382,40</w:t>
            </w:r>
          </w:p>
        </w:tc>
        <w:tc>
          <w:tcPr>
            <w:tcW w:w="1014"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1146,74</w:t>
            </w:r>
          </w:p>
        </w:tc>
      </w:tr>
      <w:tr w:rsidR="00BF3518" w:rsidRPr="00100305" w:rsidTr="00BF3518">
        <w:trPr>
          <w:trHeight w:val="315"/>
        </w:trPr>
        <w:tc>
          <w:tcPr>
            <w:tcW w:w="498"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2320</w:t>
            </w:r>
          </w:p>
        </w:tc>
        <w:tc>
          <w:tcPr>
            <w:tcW w:w="1232"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Проценты к получению</w:t>
            </w:r>
          </w:p>
        </w:tc>
        <w:tc>
          <w:tcPr>
            <w:tcW w:w="621"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10,00</w:t>
            </w:r>
          </w:p>
        </w:tc>
        <w:tc>
          <w:tcPr>
            <w:tcW w:w="855"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10,00</w:t>
            </w:r>
          </w:p>
        </w:tc>
        <w:tc>
          <w:tcPr>
            <w:tcW w:w="780"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0,00</w:t>
            </w:r>
          </w:p>
        </w:tc>
        <w:tc>
          <w:tcPr>
            <w:tcW w:w="1014"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100,00</w:t>
            </w:r>
          </w:p>
        </w:tc>
      </w:tr>
      <w:tr w:rsidR="00BF3518" w:rsidRPr="00100305" w:rsidTr="00BF3518">
        <w:trPr>
          <w:trHeight w:val="315"/>
        </w:trPr>
        <w:tc>
          <w:tcPr>
            <w:tcW w:w="498"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2340</w:t>
            </w:r>
          </w:p>
        </w:tc>
        <w:tc>
          <w:tcPr>
            <w:tcW w:w="1232"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 xml:space="preserve">Прочие доходы </w:t>
            </w:r>
          </w:p>
        </w:tc>
        <w:tc>
          <w:tcPr>
            <w:tcW w:w="621"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17685,00</w:t>
            </w:r>
          </w:p>
        </w:tc>
        <w:tc>
          <w:tcPr>
            <w:tcW w:w="855"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17685,00</w:t>
            </w:r>
          </w:p>
        </w:tc>
        <w:tc>
          <w:tcPr>
            <w:tcW w:w="780"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0,00</w:t>
            </w:r>
          </w:p>
        </w:tc>
        <w:tc>
          <w:tcPr>
            <w:tcW w:w="1014"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100,00</w:t>
            </w:r>
          </w:p>
        </w:tc>
      </w:tr>
      <w:tr w:rsidR="00BF3518" w:rsidRPr="00100305" w:rsidTr="00BF3518">
        <w:trPr>
          <w:trHeight w:val="315"/>
        </w:trPr>
        <w:tc>
          <w:tcPr>
            <w:tcW w:w="498"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2350</w:t>
            </w:r>
          </w:p>
        </w:tc>
        <w:tc>
          <w:tcPr>
            <w:tcW w:w="1232"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Прочие расходы</w:t>
            </w:r>
          </w:p>
        </w:tc>
        <w:tc>
          <w:tcPr>
            <w:tcW w:w="621"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22596,00</w:t>
            </w:r>
          </w:p>
        </w:tc>
        <w:tc>
          <w:tcPr>
            <w:tcW w:w="855"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22596,00</w:t>
            </w:r>
          </w:p>
        </w:tc>
        <w:tc>
          <w:tcPr>
            <w:tcW w:w="780"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0,00</w:t>
            </w:r>
          </w:p>
        </w:tc>
        <w:tc>
          <w:tcPr>
            <w:tcW w:w="1014"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100,00</w:t>
            </w:r>
          </w:p>
        </w:tc>
      </w:tr>
      <w:tr w:rsidR="00BF3518" w:rsidRPr="00100305" w:rsidTr="00BF3518">
        <w:trPr>
          <w:trHeight w:val="630"/>
        </w:trPr>
        <w:tc>
          <w:tcPr>
            <w:tcW w:w="498"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2300</w:t>
            </w:r>
          </w:p>
        </w:tc>
        <w:tc>
          <w:tcPr>
            <w:tcW w:w="1232"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Прибыль (убыток) до налогообложения</w:t>
            </w:r>
          </w:p>
        </w:tc>
        <w:tc>
          <w:tcPr>
            <w:tcW w:w="621"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2014,00</w:t>
            </w:r>
          </w:p>
        </w:tc>
        <w:tc>
          <w:tcPr>
            <w:tcW w:w="855"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74396,40</w:t>
            </w:r>
          </w:p>
        </w:tc>
        <w:tc>
          <w:tcPr>
            <w:tcW w:w="780"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72382,40</w:t>
            </w:r>
          </w:p>
        </w:tc>
        <w:tc>
          <w:tcPr>
            <w:tcW w:w="1014"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3693,96</w:t>
            </w:r>
          </w:p>
        </w:tc>
      </w:tr>
      <w:tr w:rsidR="00BF3518" w:rsidRPr="00100305" w:rsidTr="00BF3518">
        <w:trPr>
          <w:trHeight w:val="315"/>
        </w:trPr>
        <w:tc>
          <w:tcPr>
            <w:tcW w:w="498"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2410</w:t>
            </w:r>
          </w:p>
        </w:tc>
        <w:tc>
          <w:tcPr>
            <w:tcW w:w="1232"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Текущий налог на прибыль</w:t>
            </w:r>
          </w:p>
        </w:tc>
        <w:tc>
          <w:tcPr>
            <w:tcW w:w="621"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950,00</w:t>
            </w:r>
          </w:p>
        </w:tc>
        <w:tc>
          <w:tcPr>
            <w:tcW w:w="855"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15499,28</w:t>
            </w:r>
          </w:p>
        </w:tc>
        <w:tc>
          <w:tcPr>
            <w:tcW w:w="780"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14549,28</w:t>
            </w:r>
          </w:p>
        </w:tc>
        <w:tc>
          <w:tcPr>
            <w:tcW w:w="1014"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1631,50</w:t>
            </w:r>
          </w:p>
        </w:tc>
      </w:tr>
      <w:tr w:rsidR="00BF3518" w:rsidRPr="00100305" w:rsidTr="00BF3518">
        <w:trPr>
          <w:trHeight w:val="735"/>
        </w:trPr>
        <w:tc>
          <w:tcPr>
            <w:tcW w:w="498"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2421 в том числе</w:t>
            </w:r>
          </w:p>
        </w:tc>
        <w:tc>
          <w:tcPr>
            <w:tcW w:w="1232"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постоянные налоговые обязятельства</w:t>
            </w:r>
          </w:p>
        </w:tc>
        <w:tc>
          <w:tcPr>
            <w:tcW w:w="621"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620,00</w:t>
            </w:r>
          </w:p>
        </w:tc>
        <w:tc>
          <w:tcPr>
            <w:tcW w:w="855"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620,00</w:t>
            </w:r>
          </w:p>
        </w:tc>
        <w:tc>
          <w:tcPr>
            <w:tcW w:w="780"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0,00</w:t>
            </w:r>
          </w:p>
        </w:tc>
        <w:tc>
          <w:tcPr>
            <w:tcW w:w="1014"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100,00</w:t>
            </w:r>
          </w:p>
        </w:tc>
      </w:tr>
      <w:tr w:rsidR="00BF3518" w:rsidRPr="00100305" w:rsidTr="00BF3518">
        <w:trPr>
          <w:trHeight w:val="630"/>
        </w:trPr>
        <w:tc>
          <w:tcPr>
            <w:tcW w:w="498"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2430</w:t>
            </w:r>
          </w:p>
        </w:tc>
        <w:tc>
          <w:tcPr>
            <w:tcW w:w="1232"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Изменение отложеных налоговых обязательств</w:t>
            </w:r>
          </w:p>
        </w:tc>
        <w:tc>
          <w:tcPr>
            <w:tcW w:w="621"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58,00</w:t>
            </w:r>
          </w:p>
        </w:tc>
        <w:tc>
          <w:tcPr>
            <w:tcW w:w="855"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58,00</w:t>
            </w:r>
          </w:p>
        </w:tc>
        <w:tc>
          <w:tcPr>
            <w:tcW w:w="780"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0,00</w:t>
            </w:r>
          </w:p>
        </w:tc>
        <w:tc>
          <w:tcPr>
            <w:tcW w:w="1014"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100,00</w:t>
            </w:r>
          </w:p>
        </w:tc>
      </w:tr>
      <w:tr w:rsidR="00BF3518" w:rsidRPr="00100305" w:rsidTr="00BF3518">
        <w:trPr>
          <w:trHeight w:val="720"/>
        </w:trPr>
        <w:tc>
          <w:tcPr>
            <w:tcW w:w="498"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2450</w:t>
            </w:r>
          </w:p>
        </w:tc>
        <w:tc>
          <w:tcPr>
            <w:tcW w:w="1232"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Изменение отложеных налоговых активов</w:t>
            </w:r>
          </w:p>
        </w:tc>
        <w:tc>
          <w:tcPr>
            <w:tcW w:w="621"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130,00</w:t>
            </w:r>
          </w:p>
        </w:tc>
        <w:tc>
          <w:tcPr>
            <w:tcW w:w="855"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130,00</w:t>
            </w:r>
          </w:p>
        </w:tc>
        <w:tc>
          <w:tcPr>
            <w:tcW w:w="780"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0,00</w:t>
            </w:r>
          </w:p>
        </w:tc>
        <w:tc>
          <w:tcPr>
            <w:tcW w:w="1014"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100,00</w:t>
            </w:r>
          </w:p>
        </w:tc>
      </w:tr>
      <w:tr w:rsidR="00BF3518" w:rsidRPr="00100305" w:rsidTr="00BF3518">
        <w:trPr>
          <w:trHeight w:val="330"/>
        </w:trPr>
        <w:tc>
          <w:tcPr>
            <w:tcW w:w="498"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2400</w:t>
            </w:r>
          </w:p>
        </w:tc>
        <w:tc>
          <w:tcPr>
            <w:tcW w:w="1232"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Чистая прибыль (убыток)</w:t>
            </w:r>
          </w:p>
        </w:tc>
        <w:tc>
          <w:tcPr>
            <w:tcW w:w="621"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992,00</w:t>
            </w:r>
          </w:p>
        </w:tc>
        <w:tc>
          <w:tcPr>
            <w:tcW w:w="855"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58825,12</w:t>
            </w:r>
          </w:p>
        </w:tc>
        <w:tc>
          <w:tcPr>
            <w:tcW w:w="780"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57833,12</w:t>
            </w:r>
          </w:p>
        </w:tc>
        <w:tc>
          <w:tcPr>
            <w:tcW w:w="1014"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5929,95</w:t>
            </w:r>
          </w:p>
        </w:tc>
      </w:tr>
      <w:tr w:rsidR="00BF3518" w:rsidRPr="00100305" w:rsidTr="00BF3518">
        <w:trPr>
          <w:trHeight w:val="315"/>
        </w:trPr>
        <w:tc>
          <w:tcPr>
            <w:tcW w:w="498"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1210</w:t>
            </w:r>
          </w:p>
        </w:tc>
        <w:tc>
          <w:tcPr>
            <w:tcW w:w="1232"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Запасы БУ(тыс.руб.)</w:t>
            </w:r>
          </w:p>
        </w:tc>
        <w:tc>
          <w:tcPr>
            <w:tcW w:w="621"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11189,00</w:t>
            </w:r>
          </w:p>
        </w:tc>
        <w:tc>
          <w:tcPr>
            <w:tcW w:w="855"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11189,00</w:t>
            </w:r>
          </w:p>
        </w:tc>
        <w:tc>
          <w:tcPr>
            <w:tcW w:w="780"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0,00</w:t>
            </w:r>
          </w:p>
        </w:tc>
        <w:tc>
          <w:tcPr>
            <w:tcW w:w="1014"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100,00</w:t>
            </w:r>
          </w:p>
        </w:tc>
      </w:tr>
      <w:tr w:rsidR="00BF3518" w:rsidRPr="00100305" w:rsidTr="00BF3518">
        <w:trPr>
          <w:trHeight w:val="966"/>
        </w:trPr>
        <w:tc>
          <w:tcPr>
            <w:tcW w:w="498"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Коз</w:t>
            </w:r>
          </w:p>
        </w:tc>
        <w:tc>
          <w:tcPr>
            <w:tcW w:w="1232"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Коэффициент оборачиваемости запасов</w:t>
            </w:r>
          </w:p>
        </w:tc>
        <w:tc>
          <w:tcPr>
            <w:tcW w:w="621"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13,98</w:t>
            </w:r>
          </w:p>
        </w:tc>
        <w:tc>
          <w:tcPr>
            <w:tcW w:w="855"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31,99</w:t>
            </w:r>
          </w:p>
        </w:tc>
        <w:tc>
          <w:tcPr>
            <w:tcW w:w="780"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18,01</w:t>
            </w:r>
          </w:p>
        </w:tc>
        <w:tc>
          <w:tcPr>
            <w:tcW w:w="1014" w:type="pct"/>
            <w:hideMark/>
          </w:tcPr>
          <w:p w:rsidR="00BF3518" w:rsidRPr="00100305" w:rsidRDefault="00BF3518" w:rsidP="00B81B87">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228,88</w:t>
            </w:r>
          </w:p>
        </w:tc>
      </w:tr>
    </w:tbl>
    <w:p w:rsidR="009C1EE6" w:rsidRDefault="009C1EE6" w:rsidP="00B81B87">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Продолжение таблицы 26</w:t>
      </w:r>
    </w:p>
    <w:tbl>
      <w:tblPr>
        <w:tblStyle w:val="ab"/>
        <w:tblW w:w="5000" w:type="pct"/>
        <w:tblLook w:val="04A0"/>
      </w:tblPr>
      <w:tblGrid>
        <w:gridCol w:w="982"/>
        <w:gridCol w:w="2428"/>
        <w:gridCol w:w="1224"/>
        <w:gridCol w:w="1685"/>
        <w:gridCol w:w="1537"/>
        <w:gridCol w:w="1998"/>
      </w:tblGrid>
      <w:tr w:rsidR="009C1EE6" w:rsidRPr="00100305" w:rsidTr="00C57673">
        <w:trPr>
          <w:trHeight w:val="764"/>
        </w:trPr>
        <w:tc>
          <w:tcPr>
            <w:tcW w:w="498"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Оз</w:t>
            </w:r>
          </w:p>
        </w:tc>
        <w:tc>
          <w:tcPr>
            <w:tcW w:w="1232"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Оборачиваемость запасов (в днях)</w:t>
            </w:r>
          </w:p>
        </w:tc>
        <w:tc>
          <w:tcPr>
            <w:tcW w:w="621"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25,75</w:t>
            </w:r>
          </w:p>
        </w:tc>
        <w:tc>
          <w:tcPr>
            <w:tcW w:w="855"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11,25</w:t>
            </w:r>
          </w:p>
        </w:tc>
        <w:tc>
          <w:tcPr>
            <w:tcW w:w="780"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-14,50</w:t>
            </w:r>
          </w:p>
        </w:tc>
        <w:tc>
          <w:tcPr>
            <w:tcW w:w="1014"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43,69</w:t>
            </w:r>
          </w:p>
        </w:tc>
      </w:tr>
      <w:tr w:rsidR="009C1EE6" w:rsidRPr="00100305" w:rsidTr="00C57673">
        <w:trPr>
          <w:trHeight w:val="970"/>
        </w:trPr>
        <w:tc>
          <w:tcPr>
            <w:tcW w:w="498"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Кз</w:t>
            </w:r>
          </w:p>
        </w:tc>
        <w:tc>
          <w:tcPr>
            <w:tcW w:w="1232"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Коэффициент загрузки запасов</w:t>
            </w:r>
          </w:p>
        </w:tc>
        <w:tc>
          <w:tcPr>
            <w:tcW w:w="621"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0,07</w:t>
            </w:r>
          </w:p>
        </w:tc>
        <w:tc>
          <w:tcPr>
            <w:tcW w:w="855"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0,03</w:t>
            </w:r>
          </w:p>
        </w:tc>
        <w:tc>
          <w:tcPr>
            <w:tcW w:w="780"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-0,04</w:t>
            </w:r>
          </w:p>
        </w:tc>
        <w:tc>
          <w:tcPr>
            <w:tcW w:w="1014"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43,69</w:t>
            </w:r>
          </w:p>
        </w:tc>
      </w:tr>
      <w:tr w:rsidR="009C1EE6" w:rsidRPr="00100305" w:rsidTr="00C57673">
        <w:trPr>
          <w:trHeight w:val="696"/>
        </w:trPr>
        <w:tc>
          <w:tcPr>
            <w:tcW w:w="498"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1230</w:t>
            </w:r>
          </w:p>
        </w:tc>
        <w:tc>
          <w:tcPr>
            <w:tcW w:w="1232"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Дебиторская задолженность</w:t>
            </w:r>
          </w:p>
        </w:tc>
        <w:tc>
          <w:tcPr>
            <w:tcW w:w="621"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69262,00</w:t>
            </w:r>
          </w:p>
        </w:tc>
        <w:tc>
          <w:tcPr>
            <w:tcW w:w="855"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17315,50</w:t>
            </w:r>
          </w:p>
        </w:tc>
        <w:tc>
          <w:tcPr>
            <w:tcW w:w="780"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-51946,50</w:t>
            </w:r>
          </w:p>
        </w:tc>
        <w:tc>
          <w:tcPr>
            <w:tcW w:w="1014"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25,00</w:t>
            </w:r>
          </w:p>
        </w:tc>
      </w:tr>
      <w:tr w:rsidR="009C1EE6" w:rsidRPr="00100305" w:rsidTr="00C57673">
        <w:trPr>
          <w:trHeight w:val="1738"/>
        </w:trPr>
        <w:tc>
          <w:tcPr>
            <w:tcW w:w="498"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Кодз</w:t>
            </w:r>
          </w:p>
        </w:tc>
        <w:tc>
          <w:tcPr>
            <w:tcW w:w="1232"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Коэффициент оборачиваемости дебиторской задолженности</w:t>
            </w:r>
          </w:p>
        </w:tc>
        <w:tc>
          <w:tcPr>
            <w:tcW w:w="621"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3,04</w:t>
            </w:r>
          </w:p>
        </w:tc>
        <w:tc>
          <w:tcPr>
            <w:tcW w:w="855"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8,27</w:t>
            </w:r>
          </w:p>
        </w:tc>
        <w:tc>
          <w:tcPr>
            <w:tcW w:w="780"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5,23</w:t>
            </w:r>
          </w:p>
        </w:tc>
        <w:tc>
          <w:tcPr>
            <w:tcW w:w="1014"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272,33</w:t>
            </w:r>
          </w:p>
        </w:tc>
      </w:tr>
      <w:tr w:rsidR="009C1EE6" w:rsidRPr="00100305" w:rsidTr="00C57673">
        <w:trPr>
          <w:trHeight w:val="1331"/>
        </w:trPr>
        <w:tc>
          <w:tcPr>
            <w:tcW w:w="498"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Одз</w:t>
            </w:r>
          </w:p>
        </w:tc>
        <w:tc>
          <w:tcPr>
            <w:tcW w:w="1232"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Оборачиваемость дебиторской задолженности (в днях)</w:t>
            </w:r>
          </w:p>
        </w:tc>
        <w:tc>
          <w:tcPr>
            <w:tcW w:w="620"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118,56</w:t>
            </w:r>
          </w:p>
        </w:tc>
        <w:tc>
          <w:tcPr>
            <w:tcW w:w="855"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43,54</w:t>
            </w:r>
          </w:p>
        </w:tc>
        <w:tc>
          <w:tcPr>
            <w:tcW w:w="780"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-75,02</w:t>
            </w:r>
          </w:p>
        </w:tc>
        <w:tc>
          <w:tcPr>
            <w:tcW w:w="1015"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36,72</w:t>
            </w:r>
          </w:p>
        </w:tc>
      </w:tr>
      <w:tr w:rsidR="009C1EE6" w:rsidRPr="00100305" w:rsidTr="00C57673">
        <w:trPr>
          <w:trHeight w:val="864"/>
        </w:trPr>
        <w:tc>
          <w:tcPr>
            <w:tcW w:w="498"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1520</w:t>
            </w:r>
          </w:p>
        </w:tc>
        <w:tc>
          <w:tcPr>
            <w:tcW w:w="1232"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Кредиторская задолженность</w:t>
            </w:r>
          </w:p>
        </w:tc>
        <w:tc>
          <w:tcPr>
            <w:tcW w:w="620"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31018,00</w:t>
            </w:r>
          </w:p>
        </w:tc>
        <w:tc>
          <w:tcPr>
            <w:tcW w:w="855"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7754,50</w:t>
            </w:r>
          </w:p>
        </w:tc>
        <w:tc>
          <w:tcPr>
            <w:tcW w:w="780"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-23263,50</w:t>
            </w:r>
          </w:p>
        </w:tc>
        <w:tc>
          <w:tcPr>
            <w:tcW w:w="1015"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25,00</w:t>
            </w:r>
          </w:p>
        </w:tc>
      </w:tr>
      <w:tr w:rsidR="009C1EE6" w:rsidRPr="00100305" w:rsidTr="00C57673">
        <w:trPr>
          <w:trHeight w:val="1213"/>
        </w:trPr>
        <w:tc>
          <w:tcPr>
            <w:tcW w:w="498"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Кокз</w:t>
            </w:r>
          </w:p>
        </w:tc>
        <w:tc>
          <w:tcPr>
            <w:tcW w:w="1232"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Коэффициент оборачиваемости кредиторской задолженности</w:t>
            </w:r>
          </w:p>
        </w:tc>
        <w:tc>
          <w:tcPr>
            <w:tcW w:w="620"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7,24</w:t>
            </w:r>
          </w:p>
        </w:tc>
        <w:tc>
          <w:tcPr>
            <w:tcW w:w="855"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18,46</w:t>
            </w:r>
          </w:p>
        </w:tc>
        <w:tc>
          <w:tcPr>
            <w:tcW w:w="780"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11,23</w:t>
            </w:r>
          </w:p>
        </w:tc>
        <w:tc>
          <w:tcPr>
            <w:tcW w:w="1015"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255,19</w:t>
            </w:r>
          </w:p>
        </w:tc>
      </w:tr>
      <w:tr w:rsidR="009C1EE6" w:rsidRPr="00100305" w:rsidTr="00C57673">
        <w:trPr>
          <w:trHeight w:val="1185"/>
        </w:trPr>
        <w:tc>
          <w:tcPr>
            <w:tcW w:w="498"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Окз</w:t>
            </w:r>
          </w:p>
        </w:tc>
        <w:tc>
          <w:tcPr>
            <w:tcW w:w="1232"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Оборачиваемость кредиторской задолженности</w:t>
            </w:r>
          </w:p>
        </w:tc>
        <w:tc>
          <w:tcPr>
            <w:tcW w:w="620"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49,75</w:t>
            </w:r>
          </w:p>
        </w:tc>
        <w:tc>
          <w:tcPr>
            <w:tcW w:w="855"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19,50</w:t>
            </w:r>
          </w:p>
        </w:tc>
        <w:tc>
          <w:tcPr>
            <w:tcW w:w="780"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-30,26</w:t>
            </w:r>
          </w:p>
        </w:tc>
        <w:tc>
          <w:tcPr>
            <w:tcW w:w="1015"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39,19</w:t>
            </w:r>
          </w:p>
        </w:tc>
      </w:tr>
      <w:tr w:rsidR="009C1EE6" w:rsidRPr="00100305" w:rsidTr="00C57673">
        <w:trPr>
          <w:trHeight w:val="519"/>
        </w:trPr>
        <w:tc>
          <w:tcPr>
            <w:tcW w:w="498"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Цок</w:t>
            </w:r>
          </w:p>
        </w:tc>
        <w:tc>
          <w:tcPr>
            <w:tcW w:w="1232"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Денежный цикл</w:t>
            </w:r>
          </w:p>
        </w:tc>
        <w:tc>
          <w:tcPr>
            <w:tcW w:w="620"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94,56</w:t>
            </w:r>
          </w:p>
        </w:tc>
        <w:tc>
          <w:tcPr>
            <w:tcW w:w="855"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35,29</w:t>
            </w:r>
          </w:p>
        </w:tc>
        <w:tc>
          <w:tcPr>
            <w:tcW w:w="780"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-59,27</w:t>
            </w:r>
          </w:p>
        </w:tc>
        <w:tc>
          <w:tcPr>
            <w:tcW w:w="1015" w:type="pct"/>
            <w:hideMark/>
          </w:tcPr>
          <w:p w:rsidR="009C1EE6" w:rsidRPr="00100305" w:rsidRDefault="009C1EE6" w:rsidP="00C57673">
            <w:pPr>
              <w:widowControl w:val="0"/>
              <w:jc w:val="center"/>
              <w:rPr>
                <w:rFonts w:ascii="Times New Roman" w:eastAsia="Times New Roman" w:hAnsi="Times New Roman" w:cs="Times New Roman"/>
              </w:rPr>
            </w:pPr>
            <w:r w:rsidRPr="00100305">
              <w:rPr>
                <w:rFonts w:ascii="Times New Roman" w:eastAsia="Times New Roman" w:hAnsi="Times New Roman" w:cs="Times New Roman"/>
              </w:rPr>
              <w:t>37,32</w:t>
            </w:r>
          </w:p>
        </w:tc>
      </w:tr>
    </w:tbl>
    <w:p w:rsidR="009C1EE6" w:rsidRPr="00100305" w:rsidRDefault="009C1EE6" w:rsidP="00B81B87">
      <w:pPr>
        <w:widowControl w:val="0"/>
        <w:spacing w:after="0" w:line="360" w:lineRule="auto"/>
        <w:ind w:firstLine="709"/>
        <w:jc w:val="both"/>
        <w:rPr>
          <w:rFonts w:ascii="Times New Roman" w:hAnsi="Times New Roman" w:cs="Times New Roman"/>
          <w:sz w:val="28"/>
          <w:szCs w:val="28"/>
          <w:shd w:val="clear" w:color="auto" w:fill="FFFFFF"/>
        </w:rPr>
      </w:pPr>
    </w:p>
    <w:p w:rsidR="00290407" w:rsidRPr="00100305" w:rsidRDefault="00E001A9"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 xml:space="preserve">Внедрения предложенных мероприятий сократит себестоимость работ предприятия на 3%, вследствие чего чистая прибыль более чем в три раза. </w:t>
      </w:r>
    </w:p>
    <w:p w:rsidR="00956E4F" w:rsidRPr="00100305" w:rsidRDefault="00956E4F" w:rsidP="00B81B87">
      <w:pPr>
        <w:widowControl w:val="0"/>
        <w:spacing w:after="0" w:line="360" w:lineRule="auto"/>
        <w:ind w:firstLine="709"/>
        <w:jc w:val="both"/>
        <w:rPr>
          <w:rFonts w:ascii="Times New Roman" w:hAnsi="Times New Roman" w:cs="Times New Roman"/>
          <w:sz w:val="28"/>
          <w:szCs w:val="28"/>
          <w:shd w:val="clear" w:color="auto" w:fill="FFFFFF"/>
        </w:rPr>
      </w:pPr>
    </w:p>
    <w:p w:rsidR="00290407" w:rsidRPr="00100305" w:rsidRDefault="00FA7A59" w:rsidP="00B81B87">
      <w:pPr>
        <w:widowControl w:val="0"/>
        <w:spacing w:after="0" w:line="360" w:lineRule="auto"/>
        <w:ind w:firstLine="709"/>
        <w:jc w:val="center"/>
        <w:rPr>
          <w:rFonts w:ascii="Times New Roman" w:hAnsi="Times New Roman" w:cs="Times New Roman"/>
          <w:sz w:val="28"/>
          <w:szCs w:val="28"/>
          <w:shd w:val="clear" w:color="auto" w:fill="FFFFFF"/>
        </w:rPr>
      </w:pPr>
      <w:r w:rsidRPr="00100305">
        <w:rPr>
          <w:rFonts w:ascii="Times New Roman" w:hAnsi="Times New Roman" w:cs="Times New Roman"/>
          <w:noProof/>
          <w:sz w:val="28"/>
          <w:szCs w:val="28"/>
          <w:shd w:val="clear" w:color="auto" w:fill="FFFFFF"/>
        </w:rPr>
        <w:lastRenderedPageBreak/>
        <w:drawing>
          <wp:inline distT="0" distB="0" distL="0" distR="0">
            <wp:extent cx="4572000" cy="3157870"/>
            <wp:effectExtent l="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001A9" w:rsidRDefault="00E001A9" w:rsidP="00B81B87">
      <w:pPr>
        <w:widowControl w:val="0"/>
        <w:spacing w:after="0" w:line="360" w:lineRule="auto"/>
        <w:ind w:firstLine="709"/>
        <w:jc w:val="center"/>
        <w:rPr>
          <w:rFonts w:ascii="Times New Roman" w:hAnsi="Times New Roman"/>
          <w:sz w:val="28"/>
          <w:szCs w:val="28"/>
        </w:rPr>
      </w:pPr>
      <w:r w:rsidRPr="00100305">
        <w:rPr>
          <w:rFonts w:ascii="Times New Roman" w:hAnsi="Times New Roman" w:cs="Times New Roman"/>
          <w:sz w:val="28"/>
          <w:szCs w:val="28"/>
          <w:shd w:val="clear" w:color="auto" w:fill="FFFFFF"/>
        </w:rPr>
        <w:t xml:space="preserve">Рисунок 22 - </w:t>
      </w:r>
      <w:r w:rsidRPr="00100305">
        <w:rPr>
          <w:rFonts w:ascii="Times New Roman" w:hAnsi="Times New Roman"/>
          <w:sz w:val="28"/>
          <w:szCs w:val="28"/>
        </w:rPr>
        <w:t xml:space="preserve">Динамика </w:t>
      </w:r>
      <w:r w:rsidR="00FA7A59" w:rsidRPr="00100305">
        <w:rPr>
          <w:rFonts w:ascii="Times New Roman" w:hAnsi="Times New Roman"/>
          <w:sz w:val="28"/>
          <w:szCs w:val="28"/>
        </w:rPr>
        <w:t xml:space="preserve">выручки и себестоимости  </w:t>
      </w:r>
      <w:r w:rsidRPr="00100305">
        <w:rPr>
          <w:rFonts w:ascii="Times New Roman" w:hAnsi="Times New Roman"/>
          <w:sz w:val="28"/>
          <w:szCs w:val="28"/>
        </w:rPr>
        <w:t xml:space="preserve"> ОГУ Карталинкое ПРСД, руб.</w:t>
      </w:r>
      <w:r w:rsidR="00FA7A59" w:rsidRPr="00100305">
        <w:rPr>
          <w:rFonts w:ascii="Times New Roman" w:hAnsi="Times New Roman"/>
          <w:sz w:val="28"/>
          <w:szCs w:val="28"/>
        </w:rPr>
        <w:t xml:space="preserve"> в прогнозном году </w:t>
      </w:r>
    </w:p>
    <w:p w:rsidR="009C1EE6" w:rsidRPr="00100305" w:rsidRDefault="009C1EE6" w:rsidP="00B81B87">
      <w:pPr>
        <w:widowControl w:val="0"/>
        <w:spacing w:after="0" w:line="360" w:lineRule="auto"/>
        <w:ind w:firstLine="709"/>
        <w:jc w:val="center"/>
        <w:rPr>
          <w:rFonts w:ascii="Times New Roman" w:hAnsi="Times New Roman"/>
          <w:sz w:val="28"/>
          <w:szCs w:val="28"/>
        </w:rPr>
      </w:pPr>
    </w:p>
    <w:p w:rsidR="00FA7A59" w:rsidRPr="00100305" w:rsidRDefault="00FA7A59"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 xml:space="preserve">Если предприятие, выполнив план работ на 2016 год, закончит выполнение обязательств по контракту на обслуживание автомобильной дороги направлением Магнитогорс-Карталы, выручка предприятия увеличится  в два раза. </w:t>
      </w:r>
    </w:p>
    <w:p w:rsidR="00BF3518" w:rsidRPr="00100305" w:rsidRDefault="00BF3518" w:rsidP="00B81B87">
      <w:pPr>
        <w:widowControl w:val="0"/>
        <w:spacing w:after="0" w:line="360" w:lineRule="auto"/>
        <w:ind w:firstLine="709"/>
        <w:jc w:val="both"/>
        <w:rPr>
          <w:rFonts w:ascii="Times New Roman" w:hAnsi="Times New Roman" w:cs="Times New Roman"/>
          <w:sz w:val="28"/>
          <w:szCs w:val="28"/>
          <w:shd w:val="clear" w:color="auto" w:fill="FFFFFF"/>
        </w:rPr>
      </w:pPr>
    </w:p>
    <w:p w:rsidR="00FA7A59" w:rsidRPr="00100305" w:rsidRDefault="00FA7A59" w:rsidP="00B81B87">
      <w:pPr>
        <w:widowControl w:val="0"/>
        <w:spacing w:after="0" w:line="360" w:lineRule="auto"/>
        <w:ind w:firstLine="709"/>
        <w:jc w:val="center"/>
        <w:rPr>
          <w:rFonts w:ascii="Times New Roman" w:hAnsi="Times New Roman" w:cs="Times New Roman"/>
          <w:sz w:val="28"/>
          <w:szCs w:val="28"/>
          <w:shd w:val="clear" w:color="auto" w:fill="FFFFFF"/>
        </w:rPr>
      </w:pPr>
      <w:r w:rsidRPr="00100305">
        <w:rPr>
          <w:rFonts w:ascii="Times New Roman" w:hAnsi="Times New Roman" w:cs="Times New Roman"/>
          <w:noProof/>
          <w:sz w:val="28"/>
          <w:szCs w:val="28"/>
          <w:shd w:val="clear" w:color="auto" w:fill="FFFFFF"/>
        </w:rPr>
        <w:drawing>
          <wp:inline distT="0" distB="0" distL="0" distR="0">
            <wp:extent cx="4572000" cy="2445488"/>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A7A59" w:rsidRPr="00100305" w:rsidRDefault="00EC7F46" w:rsidP="00B81B87">
      <w:pPr>
        <w:widowControl w:val="0"/>
        <w:spacing w:after="0" w:line="360" w:lineRule="auto"/>
        <w:ind w:firstLine="709"/>
        <w:jc w:val="center"/>
        <w:rPr>
          <w:rFonts w:ascii="Times New Roman" w:hAnsi="Times New Roman"/>
          <w:sz w:val="28"/>
          <w:szCs w:val="28"/>
        </w:rPr>
      </w:pPr>
      <w:r>
        <w:rPr>
          <w:rFonts w:ascii="Times New Roman" w:hAnsi="Times New Roman" w:cs="Times New Roman"/>
          <w:sz w:val="28"/>
          <w:szCs w:val="28"/>
          <w:shd w:val="clear" w:color="auto" w:fill="FFFFFF"/>
        </w:rPr>
        <w:t>Рисунок 23</w:t>
      </w:r>
      <w:r w:rsidR="00FA7A59" w:rsidRPr="00100305">
        <w:rPr>
          <w:rFonts w:ascii="Times New Roman" w:hAnsi="Times New Roman" w:cs="Times New Roman"/>
          <w:sz w:val="28"/>
          <w:szCs w:val="28"/>
          <w:shd w:val="clear" w:color="auto" w:fill="FFFFFF"/>
        </w:rPr>
        <w:t xml:space="preserve"> - </w:t>
      </w:r>
      <w:r w:rsidR="00FA7A59" w:rsidRPr="00100305">
        <w:rPr>
          <w:rFonts w:ascii="Times New Roman" w:hAnsi="Times New Roman"/>
          <w:sz w:val="28"/>
          <w:szCs w:val="28"/>
        </w:rPr>
        <w:t xml:space="preserve">Динамика Управленческих расходов   ОГУ Карталинкое ПРСД, руб. в прогнозном году </w:t>
      </w:r>
    </w:p>
    <w:p w:rsidR="00290407" w:rsidRPr="00100305" w:rsidRDefault="00290407" w:rsidP="00B81B87">
      <w:pPr>
        <w:widowControl w:val="0"/>
        <w:spacing w:after="0" w:line="360" w:lineRule="auto"/>
        <w:ind w:firstLine="709"/>
        <w:jc w:val="both"/>
        <w:rPr>
          <w:rFonts w:ascii="Times New Roman" w:hAnsi="Times New Roman" w:cs="Times New Roman"/>
          <w:sz w:val="28"/>
          <w:szCs w:val="28"/>
          <w:shd w:val="clear" w:color="auto" w:fill="FFFFFF"/>
        </w:rPr>
      </w:pPr>
    </w:p>
    <w:p w:rsidR="00FA7A59" w:rsidRPr="00100305" w:rsidRDefault="00FA7A59" w:rsidP="00B81B87">
      <w:pPr>
        <w:widowControl w:val="0"/>
        <w:spacing w:after="0" w:line="360" w:lineRule="auto"/>
        <w:ind w:firstLine="709"/>
        <w:jc w:val="both"/>
        <w:rPr>
          <w:rFonts w:ascii="Times New Roman" w:hAnsi="Times New Roman"/>
          <w:sz w:val="28"/>
          <w:szCs w:val="28"/>
        </w:rPr>
      </w:pPr>
      <w:r w:rsidRPr="00100305">
        <w:rPr>
          <w:rFonts w:ascii="Times New Roman" w:hAnsi="Times New Roman" w:cs="Times New Roman"/>
          <w:sz w:val="28"/>
          <w:szCs w:val="28"/>
          <w:shd w:val="clear" w:color="auto" w:fill="FFFFFF"/>
        </w:rPr>
        <w:lastRenderedPageBreak/>
        <w:t xml:space="preserve">Управленческие расходы </w:t>
      </w:r>
      <w:r w:rsidRPr="00100305">
        <w:rPr>
          <w:rFonts w:ascii="Times New Roman" w:hAnsi="Times New Roman"/>
          <w:sz w:val="28"/>
          <w:szCs w:val="28"/>
        </w:rPr>
        <w:t>ОГУ Карталинкое ПРСД увеличятся на сумму затрат на внедрение мероприятии, что на 7%  больше чем в 2015году.</w:t>
      </w:r>
    </w:p>
    <w:p w:rsidR="00FA7A59" w:rsidRPr="00100305" w:rsidRDefault="00FA7A59" w:rsidP="00B81B87">
      <w:pPr>
        <w:widowControl w:val="0"/>
        <w:spacing w:after="0" w:line="360" w:lineRule="auto"/>
        <w:ind w:firstLine="709"/>
        <w:jc w:val="center"/>
        <w:rPr>
          <w:rFonts w:ascii="Times New Roman" w:hAnsi="Times New Roman" w:cs="Times New Roman"/>
          <w:sz w:val="28"/>
          <w:szCs w:val="28"/>
          <w:shd w:val="clear" w:color="auto" w:fill="FFFFFF"/>
        </w:rPr>
      </w:pPr>
      <w:r w:rsidRPr="00100305">
        <w:rPr>
          <w:rFonts w:ascii="Times New Roman" w:hAnsi="Times New Roman" w:cs="Times New Roman"/>
          <w:noProof/>
          <w:sz w:val="28"/>
          <w:szCs w:val="28"/>
          <w:shd w:val="clear" w:color="auto" w:fill="FFFFFF"/>
        </w:rPr>
        <w:drawing>
          <wp:inline distT="0" distB="0" distL="0" distR="0">
            <wp:extent cx="4572000" cy="2466753"/>
            <wp:effectExtent l="0" t="0" r="0"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A7A59" w:rsidRPr="00100305" w:rsidRDefault="00FA7A59" w:rsidP="00B81B87">
      <w:pPr>
        <w:widowControl w:val="0"/>
        <w:spacing w:after="0" w:line="360" w:lineRule="auto"/>
        <w:ind w:firstLine="709"/>
        <w:jc w:val="center"/>
        <w:rPr>
          <w:rFonts w:ascii="Times New Roman" w:hAnsi="Times New Roman"/>
          <w:sz w:val="28"/>
          <w:szCs w:val="28"/>
        </w:rPr>
      </w:pPr>
      <w:r w:rsidRPr="00100305">
        <w:rPr>
          <w:rFonts w:ascii="Times New Roman" w:hAnsi="Times New Roman" w:cs="Times New Roman"/>
          <w:sz w:val="28"/>
          <w:szCs w:val="28"/>
          <w:shd w:val="clear" w:color="auto" w:fill="FFFFFF"/>
        </w:rPr>
        <w:t>Рисунок 2</w:t>
      </w:r>
      <w:r w:rsidR="00EC7F46">
        <w:rPr>
          <w:rFonts w:ascii="Times New Roman" w:hAnsi="Times New Roman" w:cs="Times New Roman"/>
          <w:sz w:val="28"/>
          <w:szCs w:val="28"/>
          <w:shd w:val="clear" w:color="auto" w:fill="FFFFFF"/>
        </w:rPr>
        <w:t>4</w:t>
      </w:r>
      <w:r w:rsidRPr="00100305">
        <w:rPr>
          <w:rFonts w:ascii="Times New Roman" w:hAnsi="Times New Roman" w:cs="Times New Roman"/>
          <w:sz w:val="28"/>
          <w:szCs w:val="28"/>
          <w:shd w:val="clear" w:color="auto" w:fill="FFFFFF"/>
        </w:rPr>
        <w:t xml:space="preserve"> - </w:t>
      </w:r>
      <w:r w:rsidRPr="00100305">
        <w:rPr>
          <w:rFonts w:ascii="Times New Roman" w:hAnsi="Times New Roman"/>
          <w:sz w:val="28"/>
          <w:szCs w:val="28"/>
        </w:rPr>
        <w:t xml:space="preserve">Динамика </w:t>
      </w:r>
      <w:r w:rsidR="0066785F" w:rsidRPr="00100305">
        <w:rPr>
          <w:rFonts w:ascii="Times New Roman" w:hAnsi="Times New Roman"/>
          <w:sz w:val="28"/>
          <w:szCs w:val="28"/>
        </w:rPr>
        <w:t xml:space="preserve">чистой прибыли </w:t>
      </w:r>
      <w:r w:rsidRPr="00100305">
        <w:rPr>
          <w:rFonts w:ascii="Times New Roman" w:hAnsi="Times New Roman"/>
          <w:sz w:val="28"/>
          <w:szCs w:val="28"/>
        </w:rPr>
        <w:t xml:space="preserve">  ОГУ Карталинкое ПРСД, руб. в прогнозном году </w:t>
      </w:r>
    </w:p>
    <w:p w:rsidR="00FA7A59" w:rsidRPr="00100305" w:rsidRDefault="00FA7A59" w:rsidP="00B81B87">
      <w:pPr>
        <w:widowControl w:val="0"/>
        <w:spacing w:after="0" w:line="360" w:lineRule="auto"/>
        <w:ind w:firstLine="709"/>
        <w:jc w:val="center"/>
        <w:rPr>
          <w:rFonts w:ascii="Times New Roman" w:hAnsi="Times New Roman"/>
          <w:sz w:val="28"/>
          <w:szCs w:val="28"/>
        </w:rPr>
      </w:pPr>
    </w:p>
    <w:p w:rsidR="00FA7A59" w:rsidRPr="00100305" w:rsidRDefault="00FA7A59" w:rsidP="00B81B87">
      <w:pPr>
        <w:widowControl w:val="0"/>
        <w:spacing w:after="0" w:line="360" w:lineRule="auto"/>
        <w:ind w:firstLine="709"/>
        <w:jc w:val="both"/>
        <w:rPr>
          <w:rFonts w:ascii="Times New Roman" w:hAnsi="Times New Roman" w:cs="Times New Roman"/>
          <w:sz w:val="28"/>
          <w:szCs w:val="28"/>
          <w:shd w:val="clear" w:color="auto" w:fill="FFFFFF"/>
        </w:rPr>
      </w:pPr>
      <w:r w:rsidRPr="00100305">
        <w:rPr>
          <w:rFonts w:ascii="Times New Roman" w:hAnsi="Times New Roman" w:cs="Times New Roman"/>
          <w:sz w:val="28"/>
          <w:szCs w:val="28"/>
          <w:shd w:val="clear" w:color="auto" w:fill="FFFFFF"/>
        </w:rPr>
        <w:t>Закончив выполнение обязательств по контракту на обслуживание автомобильной дороги направлением Магнитогорс-Карталы, чистая прибыль организации увеличится в разы, на 57833,12 тыс.руб.</w:t>
      </w:r>
    </w:p>
    <w:p w:rsidR="00956E4F" w:rsidRPr="00100305" w:rsidRDefault="00956E4F" w:rsidP="00B81B87">
      <w:pPr>
        <w:widowControl w:val="0"/>
        <w:spacing w:after="0" w:line="360" w:lineRule="auto"/>
        <w:ind w:firstLine="709"/>
        <w:jc w:val="both"/>
        <w:rPr>
          <w:rFonts w:ascii="Times New Roman" w:hAnsi="Times New Roman" w:cs="Times New Roman"/>
          <w:sz w:val="28"/>
          <w:szCs w:val="28"/>
          <w:shd w:val="clear" w:color="auto" w:fill="FFFFFF"/>
        </w:rPr>
      </w:pPr>
    </w:p>
    <w:p w:rsidR="004422E8" w:rsidRPr="00100305" w:rsidRDefault="00FA7A59" w:rsidP="00B81B87">
      <w:pPr>
        <w:widowControl w:val="0"/>
        <w:spacing w:after="0" w:line="360" w:lineRule="auto"/>
        <w:ind w:firstLine="709"/>
        <w:jc w:val="center"/>
        <w:rPr>
          <w:rFonts w:ascii="Times New Roman" w:eastAsia="Times New Roman" w:hAnsi="Times New Roman" w:cs="Times New Roman"/>
          <w:sz w:val="28"/>
          <w:szCs w:val="28"/>
        </w:rPr>
      </w:pPr>
      <w:r w:rsidRPr="00100305">
        <w:rPr>
          <w:rFonts w:ascii="Times New Roman" w:hAnsi="Times New Roman" w:cs="Times New Roman"/>
          <w:noProof/>
          <w:sz w:val="28"/>
          <w:szCs w:val="28"/>
          <w:shd w:val="clear" w:color="auto" w:fill="FFFFFF"/>
        </w:rPr>
        <w:drawing>
          <wp:inline distT="0" distB="0" distL="0" distR="0">
            <wp:extent cx="5018567" cy="2658139"/>
            <wp:effectExtent l="0" t="0" r="0"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4422E8" w:rsidRPr="00100305">
        <w:rPr>
          <w:rFonts w:ascii="Times New Roman" w:eastAsia="Times New Roman" w:hAnsi="Times New Roman" w:cs="Times New Roman"/>
          <w:sz w:val="28"/>
          <w:szCs w:val="28"/>
        </w:rPr>
        <w:t xml:space="preserve"> </w:t>
      </w:r>
    </w:p>
    <w:p w:rsidR="004422E8" w:rsidRPr="00100305" w:rsidRDefault="00EC7F46" w:rsidP="00B81B87">
      <w:pPr>
        <w:widowControl w:val="0"/>
        <w:spacing w:after="0" w:line="360" w:lineRule="auto"/>
        <w:ind w:firstLine="709"/>
        <w:jc w:val="center"/>
        <w:rPr>
          <w:rFonts w:ascii="Times New Roman" w:hAnsi="Times New Roman"/>
          <w:sz w:val="28"/>
          <w:szCs w:val="28"/>
        </w:rPr>
      </w:pPr>
      <w:r>
        <w:rPr>
          <w:rFonts w:ascii="Times New Roman" w:eastAsia="Times New Roman" w:hAnsi="Times New Roman" w:cs="Times New Roman"/>
          <w:sz w:val="28"/>
          <w:szCs w:val="28"/>
        </w:rPr>
        <w:t>Рисунок 25</w:t>
      </w:r>
      <w:r w:rsidR="004422E8" w:rsidRPr="00100305">
        <w:rPr>
          <w:rFonts w:ascii="Times New Roman" w:eastAsia="Times New Roman" w:hAnsi="Times New Roman" w:cs="Times New Roman"/>
          <w:sz w:val="28"/>
          <w:szCs w:val="28"/>
        </w:rPr>
        <w:t xml:space="preserve"> – Динамика оборачиваемости запасов, дебиторской и кредиторской задолженности </w:t>
      </w:r>
      <w:r w:rsidR="004422E8" w:rsidRPr="00100305">
        <w:rPr>
          <w:rFonts w:ascii="Times New Roman" w:hAnsi="Times New Roman" w:cs="Times New Roman"/>
          <w:sz w:val="28"/>
          <w:szCs w:val="28"/>
        </w:rPr>
        <w:t xml:space="preserve">ОГУП Карталинское ПРСД </w:t>
      </w:r>
      <w:r w:rsidR="004422E8" w:rsidRPr="00100305">
        <w:rPr>
          <w:rFonts w:ascii="Times New Roman" w:hAnsi="Times New Roman"/>
          <w:sz w:val="28"/>
          <w:szCs w:val="28"/>
        </w:rPr>
        <w:t>в прогнозном году.</w:t>
      </w:r>
    </w:p>
    <w:p w:rsidR="00956E4F" w:rsidRPr="00100305" w:rsidRDefault="00956E4F" w:rsidP="00B81B87">
      <w:pPr>
        <w:widowControl w:val="0"/>
        <w:spacing w:after="0" w:line="360" w:lineRule="auto"/>
        <w:ind w:firstLine="709"/>
        <w:jc w:val="center"/>
        <w:rPr>
          <w:rFonts w:ascii="Times New Roman" w:hAnsi="Times New Roman"/>
          <w:sz w:val="28"/>
          <w:szCs w:val="28"/>
        </w:rPr>
      </w:pPr>
    </w:p>
    <w:p w:rsidR="004422E8" w:rsidRPr="00100305" w:rsidRDefault="004422E8" w:rsidP="00B81B87">
      <w:pPr>
        <w:widowControl w:val="0"/>
        <w:spacing w:after="0" w:line="360" w:lineRule="auto"/>
        <w:ind w:firstLine="709"/>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lastRenderedPageBreak/>
        <w:t xml:space="preserve">В прогнозном году показатели оборачиваемости сократятся: оборачиваемость запасов с 25,75 до 11,25, оборачиваемость дебиторской задолженности со 118, 56 до 43,54, оборачиваемость кредиторской задолженности с 49,75 до 19,50. </w:t>
      </w:r>
    </w:p>
    <w:p w:rsidR="004422E8" w:rsidRPr="00100305" w:rsidRDefault="004422E8" w:rsidP="00B81B87">
      <w:pPr>
        <w:widowControl w:val="0"/>
        <w:spacing w:after="0" w:line="360" w:lineRule="auto"/>
        <w:ind w:firstLine="709"/>
        <w:rPr>
          <w:rFonts w:ascii="Times New Roman" w:hAnsi="Times New Roman" w:cs="Times New Roman"/>
          <w:sz w:val="28"/>
          <w:szCs w:val="28"/>
          <w:shd w:val="clear" w:color="auto" w:fill="FFFFFF"/>
        </w:rPr>
      </w:pPr>
      <w:r w:rsidRPr="00100305">
        <w:rPr>
          <w:rFonts w:ascii="Times New Roman" w:eastAsia="Times New Roman" w:hAnsi="Times New Roman" w:cs="Times New Roman"/>
          <w:sz w:val="28"/>
          <w:szCs w:val="28"/>
        </w:rPr>
        <w:t>Денежный цикл</w:t>
      </w:r>
      <w:r w:rsidR="00100305" w:rsidRPr="00100305">
        <w:rPr>
          <w:rFonts w:ascii="Times New Roman" w:eastAsia="Times New Roman" w:hAnsi="Times New Roman" w:cs="Times New Roman"/>
          <w:sz w:val="28"/>
          <w:szCs w:val="28"/>
        </w:rPr>
        <w:t>,</w:t>
      </w:r>
      <w:r w:rsidRPr="00100305">
        <w:rPr>
          <w:rFonts w:ascii="Times New Roman" w:eastAsia="Times New Roman" w:hAnsi="Times New Roman" w:cs="Times New Roman"/>
          <w:sz w:val="28"/>
          <w:szCs w:val="28"/>
        </w:rPr>
        <w:t xml:space="preserve"> отражающий </w:t>
      </w:r>
      <w:r w:rsidRPr="00100305">
        <w:rPr>
          <w:rFonts w:ascii="Times New Roman" w:hAnsi="Times New Roman" w:cs="Times New Roman"/>
          <w:sz w:val="28"/>
          <w:szCs w:val="28"/>
          <w:shd w:val="clear" w:color="auto" w:fill="FFFFFF"/>
        </w:rPr>
        <w:t>количество дней, которое проходит с момента приобретения сырья и до момента продажи продукции, сократится га 41% с 94,56 до 35,29, что благоприятно отразится эффективности управлении оборотным капиталом предприятия.</w:t>
      </w:r>
    </w:p>
    <w:p w:rsidR="007F5DB4" w:rsidRPr="00100305" w:rsidRDefault="004422E8" w:rsidP="00B81B87">
      <w:pPr>
        <w:pStyle w:val="a5"/>
        <w:widowControl w:val="0"/>
        <w:spacing w:after="0" w:line="360" w:lineRule="auto"/>
        <w:ind w:left="0" w:firstLine="709"/>
        <w:contextualSpacing w:val="0"/>
        <w:jc w:val="both"/>
        <w:rPr>
          <w:rFonts w:ascii="Times New Roman" w:hAnsi="Times New Roman" w:cs="Times New Roman"/>
          <w:sz w:val="28"/>
          <w:szCs w:val="28"/>
          <w:shd w:val="clear" w:color="auto" w:fill="FFFFFF"/>
        </w:rPr>
      </w:pPr>
      <w:r w:rsidRPr="00100305">
        <w:rPr>
          <w:rFonts w:ascii="Times New Roman" w:hAnsi="Times New Roman"/>
          <w:sz w:val="28"/>
          <w:szCs w:val="28"/>
        </w:rPr>
        <w:t>Таким образом предложенные мероприятия, а именно о</w:t>
      </w:r>
      <w:r w:rsidRPr="00100305">
        <w:rPr>
          <w:rFonts w:ascii="Times New Roman" w:hAnsi="Times New Roman" w:cs="Times New Roman"/>
          <w:sz w:val="28"/>
          <w:szCs w:val="28"/>
        </w:rPr>
        <w:t xml:space="preserve">рганизация автоматизированного учета запасов предприятия; автоматизация процесса инвентаризации; организация внутреннего и внешнего документооборота; сокращение себестоимости, за счет изменения стоимости щебня используемого в производстве, приведут к увеличению уменьшению периода оборачиваемости запасов, дебиторской и кредиторской </w:t>
      </w:r>
      <w:r w:rsidR="00436845" w:rsidRPr="00100305">
        <w:rPr>
          <w:rFonts w:ascii="Times New Roman" w:hAnsi="Times New Roman" w:cs="Times New Roman"/>
          <w:sz w:val="28"/>
          <w:szCs w:val="28"/>
        </w:rPr>
        <w:t>задолженности</w:t>
      </w:r>
      <w:r w:rsidRPr="00100305">
        <w:rPr>
          <w:rFonts w:ascii="Times New Roman" w:hAnsi="Times New Roman" w:cs="Times New Roman"/>
          <w:sz w:val="28"/>
          <w:szCs w:val="28"/>
        </w:rPr>
        <w:t>, а также к росту выручки, что впоследствии позволит предприятию обновить технопарк основных средств</w:t>
      </w:r>
      <w:r w:rsidR="00436845" w:rsidRPr="00100305">
        <w:rPr>
          <w:rFonts w:ascii="Times New Roman" w:hAnsi="Times New Roman" w:cs="Times New Roman"/>
          <w:sz w:val="28"/>
          <w:szCs w:val="28"/>
        </w:rPr>
        <w:t>.</w:t>
      </w:r>
      <w:r w:rsidRPr="00100305">
        <w:rPr>
          <w:rFonts w:ascii="Times New Roman" w:hAnsi="Times New Roman" w:cs="Times New Roman"/>
          <w:sz w:val="28"/>
          <w:szCs w:val="28"/>
        </w:rPr>
        <w:t xml:space="preserve"> </w:t>
      </w:r>
      <w:r w:rsidR="007F5DB4" w:rsidRPr="00100305">
        <w:rPr>
          <w:rFonts w:ascii="Times New Roman" w:hAnsi="Times New Roman" w:cs="Times New Roman"/>
          <w:sz w:val="28"/>
          <w:szCs w:val="28"/>
          <w:shd w:val="clear" w:color="auto" w:fill="FFFFFF"/>
        </w:rPr>
        <w:br w:type="page"/>
      </w:r>
    </w:p>
    <w:p w:rsidR="00956CB5" w:rsidRPr="00474AA1" w:rsidRDefault="00956CB5" w:rsidP="00956CB5">
      <w:pPr>
        <w:widowControl w:val="0"/>
        <w:spacing w:after="0" w:line="360" w:lineRule="auto"/>
        <w:ind w:firstLine="709"/>
        <w:jc w:val="center"/>
        <w:rPr>
          <w:rFonts w:ascii="Times New Roman" w:hAnsi="Times New Roman" w:cs="Times New Roman"/>
          <w:sz w:val="28"/>
          <w:szCs w:val="28"/>
        </w:rPr>
      </w:pPr>
      <w:r w:rsidRPr="00474AA1">
        <w:rPr>
          <w:rFonts w:ascii="Times New Roman" w:hAnsi="Times New Roman" w:cs="Times New Roman"/>
          <w:sz w:val="28"/>
          <w:szCs w:val="28"/>
        </w:rPr>
        <w:lastRenderedPageBreak/>
        <w:t>ЗАКЛЮЧЕНИЕ</w:t>
      </w:r>
    </w:p>
    <w:p w:rsidR="00956CB5" w:rsidRPr="00474AA1" w:rsidRDefault="00956CB5" w:rsidP="00956CB5">
      <w:pPr>
        <w:widowControl w:val="0"/>
        <w:spacing w:after="0" w:line="360" w:lineRule="auto"/>
        <w:ind w:firstLine="709"/>
        <w:jc w:val="both"/>
        <w:rPr>
          <w:rFonts w:ascii="Times New Roman" w:hAnsi="Times New Roman" w:cs="Times New Roman"/>
          <w:sz w:val="28"/>
          <w:szCs w:val="28"/>
        </w:rPr>
      </w:pPr>
    </w:p>
    <w:p w:rsidR="00956CB5" w:rsidRDefault="00956CB5" w:rsidP="00956CB5">
      <w:pPr>
        <w:widowControl w:val="0"/>
        <w:spacing w:after="0" w:line="360" w:lineRule="auto"/>
        <w:ind w:firstLine="709"/>
        <w:jc w:val="both"/>
        <w:rPr>
          <w:rFonts w:ascii="Times New Roman" w:hAnsi="Times New Roman" w:cs="Times New Roman"/>
          <w:sz w:val="28"/>
          <w:szCs w:val="28"/>
        </w:rPr>
      </w:pPr>
    </w:p>
    <w:p w:rsidR="00956CB5" w:rsidRPr="006B233B" w:rsidRDefault="00956CB5" w:rsidP="00956CB5">
      <w:pPr>
        <w:widowControl w:val="0"/>
        <w:spacing w:after="0" w:line="360" w:lineRule="auto"/>
        <w:ind w:firstLine="709"/>
        <w:jc w:val="both"/>
        <w:rPr>
          <w:rFonts w:ascii="Times New Roman" w:hAnsi="Times New Roman" w:cs="Times New Roman"/>
          <w:sz w:val="28"/>
          <w:szCs w:val="28"/>
        </w:rPr>
      </w:pPr>
      <w:r w:rsidRPr="008C0C95">
        <w:rPr>
          <w:rFonts w:ascii="Times New Roman" w:hAnsi="Times New Roman" w:cs="Times New Roman"/>
          <w:sz w:val="28"/>
          <w:szCs w:val="28"/>
        </w:rPr>
        <w:t>Запасы играют ключевую роль в производственно- коммерческой деятельности, поскольку определяют надежность и непрерывность процессов производства, с другой стороны, в запасах иммобилизуются значительные массы материальных и финансовых ресурсов. В этом заключается двойственный характер материальных запасов – наличие положительных и отрицательных свойств. Поэтому запасы требуют постоянного контроля и управления.</w:t>
      </w:r>
      <w:r>
        <w:rPr>
          <w:rFonts w:ascii="Times New Roman" w:hAnsi="Times New Roman" w:cs="Times New Roman"/>
          <w:sz w:val="28"/>
          <w:szCs w:val="28"/>
        </w:rPr>
        <w:t xml:space="preserve"> </w:t>
      </w:r>
      <w:r w:rsidRPr="00887182">
        <w:rPr>
          <w:rFonts w:ascii="Times New Roman" w:hAnsi="Times New Roman" w:cs="Times New Roman"/>
          <w:sz w:val="28"/>
          <w:szCs w:val="28"/>
        </w:rPr>
        <w:t xml:space="preserve">[5, </w:t>
      </w:r>
      <w:r>
        <w:rPr>
          <w:rFonts w:ascii="Times New Roman" w:hAnsi="Times New Roman" w:cs="Times New Roman"/>
          <w:sz w:val="28"/>
          <w:szCs w:val="28"/>
          <w:lang w:val="en-US"/>
        </w:rPr>
        <w:t>c</w:t>
      </w:r>
      <w:r w:rsidRPr="00887182">
        <w:rPr>
          <w:rFonts w:ascii="Times New Roman" w:hAnsi="Times New Roman" w:cs="Times New Roman"/>
          <w:sz w:val="28"/>
          <w:szCs w:val="28"/>
        </w:rPr>
        <w:t>.</w:t>
      </w:r>
      <w:r w:rsidRPr="006B233B">
        <w:rPr>
          <w:rFonts w:ascii="Times New Roman" w:hAnsi="Times New Roman" w:cs="Times New Roman"/>
          <w:sz w:val="28"/>
          <w:szCs w:val="28"/>
        </w:rPr>
        <w:t>3]</w:t>
      </w:r>
    </w:p>
    <w:p w:rsidR="00956CB5" w:rsidRPr="001F499C" w:rsidRDefault="00956CB5" w:rsidP="00956CB5">
      <w:pPr>
        <w:widowControl w:val="0"/>
        <w:spacing w:after="0" w:line="360" w:lineRule="auto"/>
        <w:ind w:firstLine="709"/>
        <w:jc w:val="both"/>
        <w:rPr>
          <w:rFonts w:ascii="Times New Roman" w:hAnsi="Times New Roman" w:cs="Times New Roman"/>
          <w:sz w:val="28"/>
          <w:szCs w:val="28"/>
          <w:shd w:val="clear" w:color="auto" w:fill="FFFFFF"/>
        </w:rPr>
      </w:pPr>
      <w:r w:rsidRPr="008C0C95">
        <w:rPr>
          <w:rFonts w:ascii="Times New Roman" w:hAnsi="Times New Roman" w:cs="Times New Roman"/>
          <w:sz w:val="28"/>
          <w:szCs w:val="28"/>
        </w:rPr>
        <w:t>Запасы носят универсальный характер, каждое предприятие – вне зависимости от отраслевой принадлежности и формы собственности – обладает материальными запасами. Оптимальный размер запасов и рациональное управление ими определяет коммерческий успех предприятия.</w:t>
      </w:r>
      <w:r>
        <w:rPr>
          <w:rFonts w:ascii="Times New Roman" w:hAnsi="Times New Roman" w:cs="Times New Roman"/>
          <w:sz w:val="28"/>
          <w:szCs w:val="28"/>
        </w:rPr>
        <w:t xml:space="preserve"> [1</w:t>
      </w:r>
      <w:r w:rsidRPr="001F499C">
        <w:rPr>
          <w:rFonts w:ascii="Times New Roman" w:hAnsi="Times New Roman" w:cs="Times New Roman"/>
          <w:sz w:val="28"/>
          <w:szCs w:val="28"/>
        </w:rPr>
        <w:t>1</w:t>
      </w:r>
      <w:r w:rsidRPr="00887182">
        <w:rPr>
          <w:rFonts w:ascii="Times New Roman" w:hAnsi="Times New Roman" w:cs="Times New Roman"/>
          <w:sz w:val="28"/>
          <w:szCs w:val="28"/>
        </w:rPr>
        <w:t xml:space="preserve">, </w:t>
      </w:r>
      <w:r>
        <w:rPr>
          <w:rFonts w:ascii="Times New Roman" w:hAnsi="Times New Roman" w:cs="Times New Roman"/>
          <w:sz w:val="28"/>
          <w:szCs w:val="28"/>
          <w:lang w:val="en-US"/>
        </w:rPr>
        <w:t>c</w:t>
      </w:r>
      <w:r w:rsidRPr="00887182">
        <w:rPr>
          <w:rFonts w:ascii="Times New Roman" w:hAnsi="Times New Roman" w:cs="Times New Roman"/>
          <w:sz w:val="28"/>
          <w:szCs w:val="28"/>
        </w:rPr>
        <w:t>.</w:t>
      </w:r>
      <w:r w:rsidRPr="001F499C">
        <w:rPr>
          <w:rFonts w:ascii="Times New Roman" w:hAnsi="Times New Roman" w:cs="Times New Roman"/>
          <w:sz w:val="28"/>
          <w:szCs w:val="28"/>
        </w:rPr>
        <w:t>86</w:t>
      </w:r>
      <w:r w:rsidRPr="006B233B">
        <w:rPr>
          <w:rFonts w:ascii="Times New Roman" w:hAnsi="Times New Roman" w:cs="Times New Roman"/>
          <w:sz w:val="28"/>
          <w:szCs w:val="28"/>
        </w:rPr>
        <w:t>]</w:t>
      </w:r>
    </w:p>
    <w:p w:rsidR="00956CB5" w:rsidRPr="00474AA1" w:rsidRDefault="00956CB5" w:rsidP="00956CB5">
      <w:pPr>
        <w:pStyle w:val="a3"/>
        <w:widowControl w:val="0"/>
        <w:shd w:val="clear" w:color="auto" w:fill="FFFFFF"/>
        <w:spacing w:before="0" w:beforeAutospacing="0" w:after="0" w:afterAutospacing="0" w:line="360" w:lineRule="auto"/>
        <w:ind w:firstLine="709"/>
        <w:jc w:val="both"/>
        <w:rPr>
          <w:sz w:val="28"/>
          <w:szCs w:val="28"/>
        </w:rPr>
      </w:pPr>
      <w:r w:rsidRPr="00474AA1">
        <w:rPr>
          <w:sz w:val="28"/>
          <w:szCs w:val="28"/>
        </w:rPr>
        <w:t>Для обеспечения бесперебойного процесса на предприятии формируются</w:t>
      </w:r>
      <w:r w:rsidRPr="00474AA1">
        <w:rPr>
          <w:rStyle w:val="apple-converted-space"/>
          <w:sz w:val="28"/>
          <w:szCs w:val="28"/>
        </w:rPr>
        <w:t> </w:t>
      </w:r>
      <w:hyperlink r:id="rId42" w:tooltip="Материально-производственные запасы" w:history="1">
        <w:r w:rsidRPr="00474AA1">
          <w:rPr>
            <w:rStyle w:val="a4"/>
            <w:color w:val="auto"/>
            <w:sz w:val="28"/>
            <w:szCs w:val="28"/>
            <w:u w:val="none"/>
          </w:rPr>
          <w:t>материально-производственные запасы</w:t>
        </w:r>
      </w:hyperlink>
      <w:r w:rsidRPr="00474AA1">
        <w:rPr>
          <w:sz w:val="28"/>
          <w:szCs w:val="28"/>
        </w:rPr>
        <w:t xml:space="preserve">, для дальнейшего производственного потребления. Материально-производственные запасы являются наименее ликвидной статьей среди статей оборотных активов. </w:t>
      </w:r>
      <w:r>
        <w:rPr>
          <w:sz w:val="28"/>
          <w:szCs w:val="28"/>
        </w:rPr>
        <w:t>[1</w:t>
      </w:r>
      <w:r w:rsidRPr="001F499C">
        <w:rPr>
          <w:sz w:val="28"/>
          <w:szCs w:val="28"/>
        </w:rPr>
        <w:t>4</w:t>
      </w:r>
      <w:r w:rsidRPr="00887182">
        <w:rPr>
          <w:sz w:val="28"/>
          <w:szCs w:val="28"/>
        </w:rPr>
        <w:t xml:space="preserve">, </w:t>
      </w:r>
      <w:r>
        <w:rPr>
          <w:sz w:val="28"/>
          <w:szCs w:val="28"/>
          <w:lang w:val="en-US"/>
        </w:rPr>
        <w:t>c</w:t>
      </w:r>
      <w:r w:rsidRPr="00887182">
        <w:rPr>
          <w:sz w:val="28"/>
          <w:szCs w:val="28"/>
        </w:rPr>
        <w:t>.</w:t>
      </w:r>
      <w:r>
        <w:rPr>
          <w:sz w:val="28"/>
          <w:szCs w:val="28"/>
        </w:rPr>
        <w:t>334</w:t>
      </w:r>
      <w:r w:rsidRPr="006B233B">
        <w:rPr>
          <w:sz w:val="28"/>
          <w:szCs w:val="28"/>
        </w:rPr>
        <w:t>]</w:t>
      </w:r>
    </w:p>
    <w:p w:rsidR="00956CB5" w:rsidRPr="00421F15" w:rsidRDefault="00956CB5" w:rsidP="00956CB5">
      <w:pPr>
        <w:widowControl w:val="0"/>
        <w:spacing w:after="0" w:line="360" w:lineRule="auto"/>
        <w:ind w:firstLine="709"/>
        <w:jc w:val="both"/>
        <w:rPr>
          <w:rFonts w:ascii="Times New Roman" w:hAnsi="Times New Roman" w:cs="Times New Roman"/>
          <w:bCs/>
          <w:sz w:val="28"/>
          <w:szCs w:val="28"/>
          <w:shd w:val="clear" w:color="auto" w:fill="FFFFFF"/>
        </w:rPr>
      </w:pPr>
      <w:r w:rsidRPr="00421F15">
        <w:rPr>
          <w:rFonts w:ascii="Times New Roman" w:hAnsi="Times New Roman" w:cs="Times New Roman"/>
          <w:bCs/>
          <w:sz w:val="28"/>
          <w:szCs w:val="28"/>
          <w:shd w:val="clear" w:color="auto" w:fill="FFFFFF"/>
        </w:rPr>
        <w:t>В зависимости от назначения запасы делятся на производственные и товарные. В зависимости от функций использования запасы могут быть текущими, подготовительными, страховыми или гарантийными, сезонными и переходящими.</w:t>
      </w:r>
      <w:r w:rsidRPr="00421F15">
        <w:rPr>
          <w:rFonts w:ascii="Times New Roman" w:hAnsi="Times New Roman" w:cs="Times New Roman"/>
          <w:sz w:val="28"/>
          <w:szCs w:val="28"/>
        </w:rPr>
        <w:t xml:space="preserve"> [</w:t>
      </w:r>
      <w:r>
        <w:rPr>
          <w:rFonts w:ascii="Times New Roman" w:hAnsi="Times New Roman" w:cs="Times New Roman"/>
          <w:sz w:val="28"/>
          <w:szCs w:val="28"/>
        </w:rPr>
        <w:t>2</w:t>
      </w:r>
      <w:r w:rsidRPr="00421F15">
        <w:rPr>
          <w:rFonts w:ascii="Times New Roman" w:hAnsi="Times New Roman" w:cs="Times New Roman"/>
          <w:sz w:val="28"/>
          <w:szCs w:val="28"/>
        </w:rPr>
        <w:t xml:space="preserve">, </w:t>
      </w:r>
      <w:r w:rsidRPr="00421F15">
        <w:rPr>
          <w:rFonts w:ascii="Times New Roman" w:hAnsi="Times New Roman" w:cs="Times New Roman"/>
          <w:sz w:val="28"/>
          <w:szCs w:val="28"/>
          <w:lang w:val="en-US"/>
        </w:rPr>
        <w:t>c</w:t>
      </w:r>
      <w:r w:rsidRPr="00421F15">
        <w:rPr>
          <w:rFonts w:ascii="Times New Roman" w:hAnsi="Times New Roman" w:cs="Times New Roman"/>
          <w:sz w:val="28"/>
          <w:szCs w:val="28"/>
        </w:rPr>
        <w:t>.252]</w:t>
      </w:r>
    </w:p>
    <w:p w:rsidR="00956CB5" w:rsidRPr="00474AA1" w:rsidRDefault="00956CB5" w:rsidP="00956CB5">
      <w:pPr>
        <w:widowControl w:val="0"/>
        <w:spacing w:after="0" w:line="360" w:lineRule="auto"/>
        <w:ind w:firstLine="709"/>
        <w:jc w:val="both"/>
        <w:rPr>
          <w:rFonts w:ascii="Times New Roman" w:hAnsi="Times New Roman" w:cs="Times New Roman"/>
          <w:sz w:val="28"/>
          <w:szCs w:val="28"/>
          <w:shd w:val="clear" w:color="auto" w:fill="FFFFFF"/>
        </w:rPr>
      </w:pPr>
      <w:r w:rsidRPr="00474AA1">
        <w:rPr>
          <w:rFonts w:ascii="Times New Roman" w:hAnsi="Times New Roman" w:cs="Times New Roman"/>
          <w:sz w:val="28"/>
          <w:szCs w:val="28"/>
          <w:shd w:val="clear" w:color="auto" w:fill="FFFFFF"/>
        </w:rPr>
        <w:t>Норматив оборотных средств устанавливает их минимальную расчетную сумму, постоянно требующуюся предприятию для работы. Незаполнение норматива оборотных средств может привести к сокращению производства, невыполнению производственной программы из-за перебоев в производстве и реализации продукции.</w:t>
      </w:r>
      <w:r w:rsidRPr="002741A8">
        <w:rPr>
          <w:rFonts w:ascii="Times New Roman" w:hAnsi="Times New Roman" w:cs="Times New Roman"/>
          <w:sz w:val="28"/>
          <w:szCs w:val="28"/>
        </w:rPr>
        <w:t xml:space="preserve"> </w:t>
      </w:r>
      <w:r w:rsidRPr="00421F15">
        <w:rPr>
          <w:rFonts w:ascii="Times New Roman" w:hAnsi="Times New Roman" w:cs="Times New Roman"/>
          <w:sz w:val="28"/>
          <w:szCs w:val="28"/>
        </w:rPr>
        <w:t>[</w:t>
      </w:r>
      <w:r w:rsidRPr="001F499C">
        <w:rPr>
          <w:rFonts w:ascii="Times New Roman" w:hAnsi="Times New Roman" w:cs="Times New Roman"/>
          <w:sz w:val="28"/>
          <w:szCs w:val="28"/>
        </w:rPr>
        <w:t>10</w:t>
      </w:r>
      <w:r w:rsidRPr="00421F15">
        <w:rPr>
          <w:rFonts w:ascii="Times New Roman" w:hAnsi="Times New Roman" w:cs="Times New Roman"/>
          <w:sz w:val="28"/>
          <w:szCs w:val="28"/>
        </w:rPr>
        <w:t xml:space="preserve">, </w:t>
      </w:r>
      <w:r w:rsidRPr="00421F15">
        <w:rPr>
          <w:rFonts w:ascii="Times New Roman" w:hAnsi="Times New Roman" w:cs="Times New Roman"/>
          <w:sz w:val="28"/>
          <w:szCs w:val="28"/>
          <w:lang w:val="en-US"/>
        </w:rPr>
        <w:t>c</w:t>
      </w:r>
      <w:r w:rsidRPr="00421F15">
        <w:rPr>
          <w:rFonts w:ascii="Times New Roman" w:hAnsi="Times New Roman" w:cs="Times New Roman"/>
          <w:sz w:val="28"/>
          <w:szCs w:val="28"/>
        </w:rPr>
        <w:t>.</w:t>
      </w:r>
      <w:r>
        <w:rPr>
          <w:rFonts w:ascii="Times New Roman" w:hAnsi="Times New Roman" w:cs="Times New Roman"/>
          <w:sz w:val="28"/>
          <w:szCs w:val="28"/>
        </w:rPr>
        <w:t>328</w:t>
      </w:r>
      <w:r w:rsidRPr="00421F15">
        <w:rPr>
          <w:rFonts w:ascii="Times New Roman" w:hAnsi="Times New Roman" w:cs="Times New Roman"/>
          <w:sz w:val="28"/>
          <w:szCs w:val="28"/>
        </w:rPr>
        <w:t>]</w:t>
      </w:r>
    </w:p>
    <w:p w:rsidR="00956CB5" w:rsidRPr="00474AA1" w:rsidRDefault="00956CB5" w:rsidP="00956CB5">
      <w:pPr>
        <w:pStyle w:val="a3"/>
        <w:widowControl w:val="0"/>
        <w:shd w:val="clear" w:color="auto" w:fill="FFFFFF"/>
        <w:spacing w:before="0" w:beforeAutospacing="0" w:after="0" w:afterAutospacing="0" w:line="360" w:lineRule="auto"/>
        <w:ind w:firstLine="709"/>
        <w:jc w:val="both"/>
        <w:rPr>
          <w:sz w:val="28"/>
          <w:szCs w:val="28"/>
        </w:rPr>
      </w:pPr>
      <w:r w:rsidRPr="00474AA1">
        <w:rPr>
          <w:sz w:val="28"/>
          <w:szCs w:val="28"/>
        </w:rPr>
        <w:t>Все предприятия хранят определенный запас товарно-материальных ценностей. При этом решается ряд задач:</w:t>
      </w:r>
      <w:r>
        <w:rPr>
          <w:sz w:val="28"/>
          <w:szCs w:val="28"/>
        </w:rPr>
        <w:t xml:space="preserve"> </w:t>
      </w:r>
      <w:r w:rsidRPr="00421F15">
        <w:rPr>
          <w:sz w:val="28"/>
          <w:szCs w:val="28"/>
        </w:rPr>
        <w:t>[</w:t>
      </w:r>
      <w:r w:rsidRPr="001F499C">
        <w:rPr>
          <w:sz w:val="28"/>
          <w:szCs w:val="28"/>
        </w:rPr>
        <w:t>7</w:t>
      </w:r>
      <w:r w:rsidRPr="00421F15">
        <w:rPr>
          <w:sz w:val="28"/>
          <w:szCs w:val="28"/>
        </w:rPr>
        <w:t xml:space="preserve">, </w:t>
      </w:r>
      <w:r>
        <w:rPr>
          <w:sz w:val="28"/>
          <w:szCs w:val="28"/>
        </w:rPr>
        <w:t>г.6</w:t>
      </w:r>
      <w:r w:rsidRPr="00421F15">
        <w:rPr>
          <w:sz w:val="28"/>
          <w:szCs w:val="28"/>
        </w:rPr>
        <w:t>]</w:t>
      </w:r>
    </w:p>
    <w:p w:rsidR="00956CB5" w:rsidRPr="00474AA1" w:rsidRDefault="00956CB5" w:rsidP="00956CB5">
      <w:pPr>
        <w:pStyle w:val="a5"/>
        <w:widowControl w:val="0"/>
        <w:numPr>
          <w:ilvl w:val="0"/>
          <w:numId w:val="24"/>
        </w:numPr>
        <w:spacing w:after="0" w:line="360" w:lineRule="auto"/>
        <w:ind w:left="0" w:firstLine="709"/>
        <w:jc w:val="both"/>
        <w:rPr>
          <w:rFonts w:ascii="Times New Roman" w:hAnsi="Times New Roman" w:cs="Times New Roman"/>
          <w:sz w:val="28"/>
          <w:szCs w:val="28"/>
        </w:rPr>
      </w:pPr>
      <w:r w:rsidRPr="00474AA1">
        <w:rPr>
          <w:rFonts w:ascii="Times New Roman" w:eastAsia="Times New Roman" w:hAnsi="Times New Roman" w:cs="Times New Roman"/>
          <w:sz w:val="28"/>
          <w:szCs w:val="28"/>
        </w:rPr>
        <w:lastRenderedPageBreak/>
        <w:t>обеспечение независимости своей производственной деятельности</w:t>
      </w:r>
    </w:p>
    <w:p w:rsidR="00956CB5" w:rsidRPr="00474AA1" w:rsidRDefault="00956CB5" w:rsidP="00956CB5">
      <w:pPr>
        <w:pStyle w:val="a5"/>
        <w:widowControl w:val="0"/>
        <w:numPr>
          <w:ilvl w:val="0"/>
          <w:numId w:val="24"/>
        </w:numPr>
        <w:spacing w:after="0" w:line="360" w:lineRule="auto"/>
        <w:ind w:left="0" w:firstLine="709"/>
        <w:jc w:val="both"/>
        <w:rPr>
          <w:rFonts w:ascii="Times New Roman" w:hAnsi="Times New Roman" w:cs="Times New Roman"/>
          <w:sz w:val="28"/>
          <w:szCs w:val="28"/>
        </w:rPr>
      </w:pPr>
      <w:r w:rsidRPr="00474AA1">
        <w:rPr>
          <w:rFonts w:ascii="Times New Roman" w:eastAsia="Times New Roman" w:hAnsi="Times New Roman" w:cs="Times New Roman"/>
          <w:sz w:val="28"/>
          <w:szCs w:val="28"/>
        </w:rPr>
        <w:t xml:space="preserve">обеспечение независимости рабочих мест </w:t>
      </w:r>
    </w:p>
    <w:p w:rsidR="00956CB5" w:rsidRPr="00474AA1" w:rsidRDefault="00956CB5" w:rsidP="00956CB5">
      <w:pPr>
        <w:pStyle w:val="a5"/>
        <w:widowControl w:val="0"/>
        <w:numPr>
          <w:ilvl w:val="0"/>
          <w:numId w:val="24"/>
        </w:numPr>
        <w:spacing w:after="0" w:line="360" w:lineRule="auto"/>
        <w:ind w:left="0" w:firstLine="709"/>
        <w:jc w:val="both"/>
        <w:rPr>
          <w:rFonts w:ascii="Times New Roman" w:hAnsi="Times New Roman" w:cs="Times New Roman"/>
          <w:sz w:val="28"/>
          <w:szCs w:val="28"/>
        </w:rPr>
      </w:pPr>
      <w:r w:rsidRPr="00474AA1">
        <w:rPr>
          <w:rFonts w:ascii="Times New Roman" w:eastAsia="Times New Roman" w:hAnsi="Times New Roman" w:cs="Times New Roman"/>
          <w:sz w:val="28"/>
          <w:szCs w:val="28"/>
        </w:rPr>
        <w:t>необходимость учета колебаний спроса на продукцию</w:t>
      </w:r>
    </w:p>
    <w:p w:rsidR="00956CB5" w:rsidRPr="00474AA1" w:rsidRDefault="00956CB5" w:rsidP="00956CB5">
      <w:pPr>
        <w:pStyle w:val="a5"/>
        <w:widowControl w:val="0"/>
        <w:numPr>
          <w:ilvl w:val="0"/>
          <w:numId w:val="24"/>
        </w:numPr>
        <w:spacing w:after="0" w:line="360" w:lineRule="auto"/>
        <w:ind w:left="0" w:firstLine="709"/>
        <w:jc w:val="both"/>
        <w:rPr>
          <w:rFonts w:ascii="Times New Roman" w:hAnsi="Times New Roman" w:cs="Times New Roman"/>
          <w:sz w:val="28"/>
          <w:szCs w:val="28"/>
        </w:rPr>
      </w:pPr>
      <w:r w:rsidRPr="00474AA1">
        <w:rPr>
          <w:rFonts w:ascii="Times New Roman" w:eastAsia="Times New Roman" w:hAnsi="Times New Roman" w:cs="Times New Roman"/>
          <w:sz w:val="28"/>
          <w:szCs w:val="28"/>
        </w:rPr>
        <w:t>обеспечение гибкости производства</w:t>
      </w:r>
    </w:p>
    <w:p w:rsidR="00956CB5" w:rsidRPr="008C0C95" w:rsidRDefault="00956CB5" w:rsidP="00956CB5">
      <w:pPr>
        <w:pStyle w:val="a5"/>
        <w:widowControl w:val="0"/>
        <w:numPr>
          <w:ilvl w:val="0"/>
          <w:numId w:val="24"/>
        </w:numPr>
        <w:spacing w:after="0" w:line="360" w:lineRule="auto"/>
        <w:ind w:left="0" w:firstLine="709"/>
        <w:jc w:val="both"/>
        <w:rPr>
          <w:rFonts w:ascii="Times New Roman" w:hAnsi="Times New Roman" w:cs="Times New Roman"/>
          <w:sz w:val="28"/>
          <w:szCs w:val="28"/>
        </w:rPr>
      </w:pPr>
      <w:r w:rsidRPr="00474AA1">
        <w:rPr>
          <w:rFonts w:ascii="Times New Roman" w:eastAsia="Times New Roman" w:hAnsi="Times New Roman" w:cs="Times New Roman"/>
          <w:sz w:val="28"/>
          <w:szCs w:val="28"/>
        </w:rPr>
        <w:t>обеспечение защиты от колебаний периода поставки сырья</w:t>
      </w:r>
      <w:r>
        <w:rPr>
          <w:rFonts w:ascii="Times New Roman" w:eastAsia="Times New Roman" w:hAnsi="Times New Roman" w:cs="Times New Roman"/>
          <w:sz w:val="28"/>
          <w:szCs w:val="28"/>
        </w:rPr>
        <w:t>.</w:t>
      </w:r>
    </w:p>
    <w:p w:rsidR="00956CB5" w:rsidRDefault="00956CB5" w:rsidP="00956CB5">
      <w:pPr>
        <w:pStyle w:val="1"/>
        <w:widowControl w:val="0"/>
        <w:spacing w:before="0" w:beforeAutospacing="0" w:after="0" w:afterAutospacing="0" w:line="360" w:lineRule="auto"/>
        <w:ind w:firstLine="709"/>
        <w:jc w:val="both"/>
        <w:rPr>
          <w:b w:val="0"/>
          <w:sz w:val="28"/>
          <w:szCs w:val="28"/>
        </w:rPr>
      </w:pPr>
      <w:r w:rsidRPr="00474AA1">
        <w:rPr>
          <w:b w:val="0"/>
          <w:sz w:val="28"/>
          <w:szCs w:val="28"/>
        </w:rPr>
        <w:t>Все запасы на предприятия, характеризуются двойственностью природы – обладают как положительными так и отрицательными свойствами. Данное обстоятельство предопределяет необходимость SWOT-анализа запасов</w:t>
      </w:r>
      <w:r>
        <w:rPr>
          <w:b w:val="0"/>
          <w:bCs w:val="0"/>
          <w:color w:val="000000"/>
          <w:sz w:val="28"/>
          <w:szCs w:val="28"/>
        </w:rPr>
        <w:t xml:space="preserve">. </w:t>
      </w:r>
      <w:r w:rsidRPr="00070177">
        <w:rPr>
          <w:b w:val="0"/>
          <w:sz w:val="28"/>
          <w:szCs w:val="28"/>
        </w:rPr>
        <w:t>[</w:t>
      </w:r>
      <w:r w:rsidRPr="001F499C">
        <w:rPr>
          <w:b w:val="0"/>
          <w:sz w:val="28"/>
          <w:szCs w:val="28"/>
        </w:rPr>
        <w:t>6</w:t>
      </w:r>
      <w:r w:rsidRPr="00070177">
        <w:rPr>
          <w:b w:val="0"/>
          <w:sz w:val="28"/>
          <w:szCs w:val="28"/>
        </w:rPr>
        <w:t>, с.147]</w:t>
      </w:r>
    </w:p>
    <w:p w:rsidR="00956CB5" w:rsidRPr="00474AA1" w:rsidRDefault="00956CB5" w:rsidP="00956CB5">
      <w:pPr>
        <w:pStyle w:val="1"/>
        <w:widowControl w:val="0"/>
        <w:spacing w:before="0" w:beforeAutospacing="0" w:after="0" w:afterAutospacing="0" w:line="360" w:lineRule="auto"/>
        <w:ind w:firstLine="709"/>
        <w:jc w:val="both"/>
        <w:rPr>
          <w:b w:val="0"/>
          <w:bCs w:val="0"/>
          <w:color w:val="000000"/>
          <w:sz w:val="28"/>
          <w:szCs w:val="28"/>
        </w:rPr>
      </w:pPr>
      <w:r w:rsidRPr="00474AA1">
        <w:rPr>
          <w:b w:val="0"/>
          <w:sz w:val="28"/>
          <w:szCs w:val="28"/>
        </w:rPr>
        <w:t>S</w:t>
      </w:r>
      <w:r w:rsidRPr="00474AA1">
        <w:rPr>
          <w:b w:val="0"/>
          <w:bCs w:val="0"/>
          <w:color w:val="000000"/>
          <w:sz w:val="28"/>
          <w:szCs w:val="28"/>
        </w:rPr>
        <w:t>WOT-анализ – это один из самых распространенных видов анализа, который позволяет выявить и структурировать сильные и слабые стороны, а также потен</w:t>
      </w:r>
      <w:r>
        <w:rPr>
          <w:b w:val="0"/>
          <w:bCs w:val="0"/>
          <w:color w:val="000000"/>
          <w:sz w:val="28"/>
          <w:szCs w:val="28"/>
        </w:rPr>
        <w:t xml:space="preserve">циальные возможности и угрозы </w:t>
      </w:r>
      <w:r w:rsidRPr="00070177">
        <w:rPr>
          <w:b w:val="0"/>
          <w:sz w:val="28"/>
          <w:szCs w:val="28"/>
        </w:rPr>
        <w:t>[</w:t>
      </w:r>
      <w:r>
        <w:rPr>
          <w:b w:val="0"/>
          <w:sz w:val="28"/>
          <w:szCs w:val="28"/>
        </w:rPr>
        <w:t>1</w:t>
      </w:r>
      <w:r w:rsidRPr="00070177">
        <w:rPr>
          <w:b w:val="0"/>
          <w:sz w:val="28"/>
          <w:szCs w:val="28"/>
        </w:rPr>
        <w:t>]</w:t>
      </w:r>
    </w:p>
    <w:p w:rsidR="00956CB5" w:rsidRDefault="00956CB5" w:rsidP="00956CB5">
      <w:pPr>
        <w:widowControl w:val="0"/>
        <w:spacing w:after="0" w:line="360" w:lineRule="auto"/>
        <w:ind w:firstLine="709"/>
        <w:jc w:val="both"/>
        <w:rPr>
          <w:rFonts w:ascii="Times New Roman" w:hAnsi="Times New Roman" w:cs="Times New Roman"/>
          <w:sz w:val="28"/>
          <w:szCs w:val="28"/>
        </w:rPr>
      </w:pPr>
      <w:r w:rsidRPr="00F33098">
        <w:rPr>
          <w:rFonts w:ascii="Times New Roman" w:hAnsi="Times New Roman" w:cs="Times New Roman"/>
          <w:sz w:val="28"/>
          <w:szCs w:val="28"/>
        </w:rPr>
        <w:t xml:space="preserve">В ходе </w:t>
      </w:r>
      <w:r w:rsidRPr="008C0C95">
        <w:rPr>
          <w:rFonts w:ascii="Times New Roman" w:hAnsi="Times New Roman" w:cs="Times New Roman"/>
          <w:sz w:val="28"/>
          <w:szCs w:val="28"/>
        </w:rPr>
        <w:t>SWOT-анализа</w:t>
      </w:r>
      <w:r>
        <w:rPr>
          <w:b/>
          <w:sz w:val="28"/>
          <w:szCs w:val="28"/>
        </w:rPr>
        <w:t>,</w:t>
      </w:r>
      <w:r w:rsidRPr="00474AA1">
        <w:rPr>
          <w:b/>
          <w:sz w:val="28"/>
          <w:szCs w:val="28"/>
        </w:rPr>
        <w:t xml:space="preserve"> </w:t>
      </w:r>
      <w:r w:rsidRPr="00F33098">
        <w:rPr>
          <w:rFonts w:ascii="Times New Roman" w:hAnsi="Times New Roman" w:cs="Times New Roman"/>
          <w:sz w:val="28"/>
          <w:szCs w:val="28"/>
        </w:rPr>
        <w:t>анализа структуры и динамики запасов, а также экономической характеристики ОГУП Карталинское ПРСД</w:t>
      </w:r>
      <w:r>
        <w:rPr>
          <w:rFonts w:ascii="Times New Roman" w:hAnsi="Times New Roman" w:cs="Times New Roman"/>
          <w:sz w:val="28"/>
          <w:szCs w:val="28"/>
        </w:rPr>
        <w:t xml:space="preserve"> </w:t>
      </w:r>
      <w:r w:rsidRPr="00F33098">
        <w:rPr>
          <w:rFonts w:ascii="Times New Roman" w:hAnsi="Times New Roman" w:cs="Times New Roman"/>
          <w:sz w:val="28"/>
          <w:szCs w:val="28"/>
        </w:rPr>
        <w:t>было выявлено ряд проблем связанных с политикой</w:t>
      </w:r>
      <w:r>
        <w:rPr>
          <w:rFonts w:ascii="Times New Roman" w:hAnsi="Times New Roman" w:cs="Times New Roman"/>
          <w:sz w:val="28"/>
          <w:szCs w:val="28"/>
        </w:rPr>
        <w:t xml:space="preserve"> управления запасами предприятия.</w:t>
      </w:r>
    </w:p>
    <w:p w:rsidR="00956CB5" w:rsidRPr="00474AA1" w:rsidRDefault="00956CB5" w:rsidP="00956CB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положительных черт политики управления запасами </w:t>
      </w:r>
      <w:r w:rsidRPr="00F33098">
        <w:rPr>
          <w:rFonts w:ascii="Times New Roman" w:hAnsi="Times New Roman" w:cs="Times New Roman"/>
          <w:sz w:val="28"/>
          <w:szCs w:val="28"/>
        </w:rPr>
        <w:t>ОГУП Карталинское ПРСД</w:t>
      </w:r>
      <w:r>
        <w:rPr>
          <w:rFonts w:ascii="Times New Roman" w:hAnsi="Times New Roman" w:cs="Times New Roman"/>
          <w:sz w:val="28"/>
          <w:szCs w:val="28"/>
        </w:rPr>
        <w:t xml:space="preserve"> является </w:t>
      </w:r>
      <w:r w:rsidRPr="00474AA1">
        <w:rPr>
          <w:rFonts w:ascii="Times New Roman" w:hAnsi="Times New Roman" w:cs="Times New Roman"/>
          <w:sz w:val="28"/>
          <w:szCs w:val="28"/>
        </w:rPr>
        <w:t xml:space="preserve">контроль и учет запасов на складах основывается на методе </w:t>
      </w:r>
      <w:r w:rsidRPr="00474AA1">
        <w:rPr>
          <w:rFonts w:ascii="Times New Roman" w:hAnsi="Times New Roman" w:cs="Times New Roman"/>
          <w:color w:val="000000"/>
          <w:sz w:val="28"/>
          <w:szCs w:val="28"/>
        </w:rPr>
        <w:t xml:space="preserve">АВС, который позволяет выделить наиболее важные запасы, категории А и В, тем самым сосредотачивая на них процесс контроля, что позволяет экономить время и ресурсы. Однако </w:t>
      </w:r>
      <w:r w:rsidRPr="00474AA1">
        <w:rPr>
          <w:rFonts w:ascii="Times New Roman" w:hAnsi="Times New Roman" w:cs="Times New Roman"/>
          <w:sz w:val="28"/>
          <w:szCs w:val="28"/>
        </w:rPr>
        <w:t>на предприятии нет специализированного программного обеспечения по управлению складами, отчеты и документация заполняются вручную с помощью электронных таблиц, что делает процесс управления запасами на складах долгим и трудоемким.</w:t>
      </w:r>
    </w:p>
    <w:p w:rsidR="00956CB5" w:rsidRPr="00474AA1" w:rsidRDefault="00956CB5" w:rsidP="00956CB5">
      <w:pPr>
        <w:widowControl w:val="0"/>
        <w:spacing w:after="0" w:line="360" w:lineRule="auto"/>
        <w:ind w:firstLine="709"/>
        <w:jc w:val="both"/>
        <w:rPr>
          <w:rFonts w:ascii="Times New Roman" w:hAnsi="Times New Roman" w:cs="Times New Roman"/>
          <w:sz w:val="28"/>
          <w:szCs w:val="28"/>
        </w:rPr>
      </w:pPr>
      <w:r w:rsidRPr="00474AA1">
        <w:rPr>
          <w:rFonts w:ascii="Times New Roman" w:hAnsi="Times New Roman" w:cs="Times New Roman"/>
          <w:sz w:val="28"/>
          <w:szCs w:val="28"/>
        </w:rPr>
        <w:t xml:space="preserve">В 2014году число сырья и материалов на складе предприятии увеличилось в сорок, увеличилась загруженность складских помещений до 93%, при этом численность ответственного за учет складских помещениях персонала не увеличилась. </w:t>
      </w:r>
    </w:p>
    <w:p w:rsidR="00956CB5" w:rsidRPr="00474AA1" w:rsidRDefault="00956CB5" w:rsidP="00956CB5">
      <w:pPr>
        <w:widowControl w:val="0"/>
        <w:spacing w:after="0" w:line="360" w:lineRule="auto"/>
        <w:ind w:firstLine="709"/>
        <w:jc w:val="both"/>
        <w:rPr>
          <w:rFonts w:ascii="Times New Roman" w:hAnsi="Times New Roman" w:cs="Times New Roman"/>
          <w:sz w:val="28"/>
          <w:szCs w:val="28"/>
        </w:rPr>
      </w:pPr>
      <w:r w:rsidRPr="00474AA1">
        <w:rPr>
          <w:rFonts w:ascii="Times New Roman" w:hAnsi="Times New Roman" w:cs="Times New Roman"/>
          <w:sz w:val="28"/>
          <w:szCs w:val="28"/>
        </w:rPr>
        <w:t xml:space="preserve">Не автоматизированный процесс учета, искажает информацию о наличии и состоянии имеющихся запасов, как и выборочная инвентаризация, так как </w:t>
      </w:r>
      <w:r w:rsidRPr="00474AA1">
        <w:rPr>
          <w:rFonts w:ascii="Times New Roman" w:eastAsia="Times New Roman" w:hAnsi="Times New Roman" w:cs="Times New Roman"/>
          <w:sz w:val="28"/>
          <w:szCs w:val="28"/>
        </w:rPr>
        <w:t xml:space="preserve">проведение полной инвентаризации может привести к остановке работы склада </w:t>
      </w:r>
      <w:r w:rsidRPr="00474AA1">
        <w:rPr>
          <w:rFonts w:ascii="Times New Roman" w:eastAsia="Times New Roman" w:hAnsi="Times New Roman" w:cs="Times New Roman"/>
          <w:sz w:val="28"/>
          <w:szCs w:val="28"/>
        </w:rPr>
        <w:lastRenderedPageBreak/>
        <w:t>или производства в целом.</w:t>
      </w:r>
    </w:p>
    <w:p w:rsidR="00956CB5" w:rsidRPr="00F33098" w:rsidRDefault="00956CB5" w:rsidP="00956CB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F33098">
        <w:rPr>
          <w:rFonts w:ascii="Times New Roman" w:hAnsi="Times New Roman" w:cs="Times New Roman"/>
          <w:sz w:val="28"/>
          <w:szCs w:val="28"/>
        </w:rPr>
        <w:t>з-за высокого износа собственных основных средств ОГУП Карталинское ПРСД вынуждено арендовать технику у сторонних организаций для добычи щебня, доставки материалов и проведения ремонтно-строительных работ, что значительно увеличивает себестоимость.</w:t>
      </w:r>
    </w:p>
    <w:p w:rsidR="00956CB5" w:rsidRDefault="00956CB5" w:rsidP="00956CB5">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Решить данные проблемы способно </w:t>
      </w:r>
      <w:r w:rsidRPr="00474AA1">
        <w:rPr>
          <w:rFonts w:ascii="Times New Roman" w:hAnsi="Times New Roman" w:cs="Times New Roman"/>
          <w:sz w:val="28"/>
          <w:szCs w:val="28"/>
        </w:rPr>
        <w:t xml:space="preserve"> внедрение программного обеспечения  для организация автоматизированного учета запасов предприятия 1С:Предприятие 8. 1С-Логистика: Управление сладом 3.0. , а также для автоматизация процесса инвентаризации вместе с внедренным ПО вести учет ТМЦ на складах с помощью системы штрих кодирования. </w:t>
      </w:r>
      <w:r>
        <w:rPr>
          <w:rFonts w:ascii="Times New Roman" w:hAnsi="Times New Roman" w:cs="Times New Roman"/>
          <w:sz w:val="28"/>
          <w:szCs w:val="28"/>
        </w:rPr>
        <w:t>Снизить число</w:t>
      </w:r>
      <w:r w:rsidRPr="00474AA1">
        <w:rPr>
          <w:rFonts w:ascii="Times New Roman" w:hAnsi="Times New Roman" w:cs="Times New Roman"/>
          <w:sz w:val="28"/>
          <w:szCs w:val="28"/>
        </w:rPr>
        <w:t xml:space="preserve"> дебиторской задолженности </w:t>
      </w:r>
      <w:r>
        <w:rPr>
          <w:rFonts w:ascii="Times New Roman" w:hAnsi="Times New Roman" w:cs="Times New Roman"/>
          <w:sz w:val="28"/>
          <w:szCs w:val="28"/>
        </w:rPr>
        <w:t>возможно с помощью организации</w:t>
      </w:r>
      <w:r w:rsidRPr="00474AA1">
        <w:rPr>
          <w:rFonts w:ascii="Times New Roman" w:hAnsi="Times New Roman" w:cs="Times New Roman"/>
          <w:sz w:val="28"/>
          <w:szCs w:val="28"/>
        </w:rPr>
        <w:t xml:space="preserve"> процесс</w:t>
      </w:r>
      <w:r>
        <w:rPr>
          <w:rFonts w:ascii="Times New Roman" w:hAnsi="Times New Roman" w:cs="Times New Roman"/>
          <w:sz w:val="28"/>
          <w:szCs w:val="28"/>
        </w:rPr>
        <w:t>а</w:t>
      </w:r>
      <w:r w:rsidRPr="00474AA1">
        <w:rPr>
          <w:rFonts w:ascii="Times New Roman" w:hAnsi="Times New Roman" w:cs="Times New Roman"/>
          <w:sz w:val="28"/>
          <w:szCs w:val="28"/>
        </w:rPr>
        <w:t xml:space="preserve"> внутреннего и внешнего электронного  документооборота, что на 75% сократит </w:t>
      </w:r>
      <w:r w:rsidRPr="00474AA1">
        <w:rPr>
          <w:rFonts w:ascii="Times New Roman" w:hAnsi="Times New Roman" w:cs="Times New Roman"/>
          <w:sz w:val="28"/>
          <w:szCs w:val="28"/>
          <w:shd w:val="clear" w:color="auto" w:fill="FFFFFF"/>
        </w:rPr>
        <w:t xml:space="preserve">временя обмена документами с контрагентами и между службами </w:t>
      </w:r>
      <w:r w:rsidRPr="00474AA1">
        <w:rPr>
          <w:rFonts w:ascii="Times New Roman" w:eastAsia="Times New Roman" w:hAnsi="Times New Roman" w:cs="Times New Roman"/>
          <w:sz w:val="28"/>
          <w:szCs w:val="28"/>
        </w:rPr>
        <w:t xml:space="preserve">ОГУП Карталинское ПРСД. </w:t>
      </w:r>
    </w:p>
    <w:p w:rsidR="00956CB5" w:rsidRPr="00474AA1" w:rsidRDefault="00956CB5" w:rsidP="00956CB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Закупая </w:t>
      </w:r>
      <w:r w:rsidRPr="00474AA1">
        <w:rPr>
          <w:rFonts w:ascii="Times New Roman" w:eastAsia="Times New Roman" w:hAnsi="Times New Roman" w:cs="Times New Roman"/>
          <w:sz w:val="28"/>
          <w:szCs w:val="28"/>
        </w:rPr>
        <w:t xml:space="preserve"> щебень для производства на Гумбейском щебеночном карьере,</w:t>
      </w:r>
      <w:r>
        <w:rPr>
          <w:rFonts w:ascii="Times New Roman" w:eastAsia="Times New Roman" w:hAnsi="Times New Roman" w:cs="Times New Roman"/>
          <w:sz w:val="28"/>
          <w:szCs w:val="28"/>
        </w:rPr>
        <w:t xml:space="preserve"> ОГУП Карталинское ПРСД</w:t>
      </w:r>
      <w:r w:rsidRPr="00474A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вдвое сократит</w:t>
      </w:r>
      <w:r w:rsidRPr="00474AA1">
        <w:rPr>
          <w:rFonts w:ascii="Times New Roman" w:eastAsia="Times New Roman" w:hAnsi="Times New Roman" w:cs="Times New Roman"/>
          <w:sz w:val="28"/>
          <w:szCs w:val="28"/>
        </w:rPr>
        <w:t xml:space="preserve"> себестоимость </w:t>
      </w:r>
      <w:r>
        <w:rPr>
          <w:rFonts w:ascii="Times New Roman" w:eastAsia="Times New Roman" w:hAnsi="Times New Roman" w:cs="Times New Roman"/>
          <w:sz w:val="28"/>
          <w:szCs w:val="28"/>
        </w:rPr>
        <w:t xml:space="preserve">используемого </w:t>
      </w:r>
      <w:r w:rsidRPr="00474AA1">
        <w:rPr>
          <w:rFonts w:ascii="Times New Roman" w:eastAsia="Times New Roman" w:hAnsi="Times New Roman" w:cs="Times New Roman"/>
          <w:sz w:val="28"/>
          <w:szCs w:val="28"/>
        </w:rPr>
        <w:t>щебня, тем самы</w:t>
      </w:r>
      <w:r>
        <w:rPr>
          <w:rFonts w:ascii="Times New Roman" w:eastAsia="Times New Roman" w:hAnsi="Times New Roman" w:cs="Times New Roman"/>
          <w:sz w:val="28"/>
          <w:szCs w:val="28"/>
        </w:rPr>
        <w:t>м увеличив выручку предприятия, за счет сокращения себестоимости выполняемых работ и высвободить свободные денежные средства для переоснащения автопарка.</w:t>
      </w:r>
    </w:p>
    <w:p w:rsidR="00956CB5" w:rsidRPr="00474AA1" w:rsidRDefault="00956CB5" w:rsidP="00956CB5">
      <w:pPr>
        <w:widowControl w:val="0"/>
        <w:rPr>
          <w:rFonts w:ascii="Times New Roman" w:eastAsia="Times New Roman" w:hAnsi="Times New Roman" w:cs="Times New Roman"/>
          <w:sz w:val="28"/>
          <w:szCs w:val="28"/>
        </w:rPr>
      </w:pPr>
      <w:r w:rsidRPr="00474AA1">
        <w:rPr>
          <w:rFonts w:ascii="Times New Roman" w:eastAsia="Times New Roman" w:hAnsi="Times New Roman" w:cs="Times New Roman"/>
          <w:sz w:val="28"/>
          <w:szCs w:val="28"/>
        </w:rPr>
        <w:br w:type="page"/>
      </w:r>
    </w:p>
    <w:p w:rsidR="00956CB5" w:rsidRPr="00474AA1" w:rsidRDefault="00956CB5" w:rsidP="00956CB5">
      <w:pPr>
        <w:widowControl w:val="0"/>
        <w:spacing w:after="0" w:line="360" w:lineRule="auto"/>
        <w:ind w:firstLine="709"/>
        <w:jc w:val="center"/>
        <w:rPr>
          <w:rFonts w:ascii="Times New Roman" w:eastAsia="Times New Roman" w:hAnsi="Times New Roman" w:cs="Times New Roman"/>
          <w:sz w:val="28"/>
          <w:szCs w:val="28"/>
        </w:rPr>
      </w:pPr>
      <w:r w:rsidRPr="00474AA1">
        <w:rPr>
          <w:rFonts w:ascii="Times New Roman" w:eastAsia="Times New Roman" w:hAnsi="Times New Roman" w:cs="Times New Roman"/>
          <w:sz w:val="28"/>
          <w:szCs w:val="28"/>
        </w:rPr>
        <w:lastRenderedPageBreak/>
        <w:t>СПИСОК ЛИТЕРАТУРЫ</w:t>
      </w:r>
    </w:p>
    <w:p w:rsidR="00956CB5" w:rsidRPr="00474AA1" w:rsidRDefault="00956CB5" w:rsidP="00956CB5">
      <w:pPr>
        <w:widowControl w:val="0"/>
        <w:spacing w:after="0" w:line="360" w:lineRule="auto"/>
        <w:ind w:firstLine="709"/>
        <w:jc w:val="center"/>
        <w:rPr>
          <w:rFonts w:ascii="Times New Roman" w:eastAsia="Times New Roman" w:hAnsi="Times New Roman" w:cs="Times New Roman"/>
          <w:sz w:val="28"/>
          <w:szCs w:val="28"/>
        </w:rPr>
      </w:pPr>
    </w:p>
    <w:p w:rsidR="00956CB5" w:rsidRPr="00474AA1" w:rsidRDefault="00956CB5" w:rsidP="00956CB5">
      <w:pPr>
        <w:widowControl w:val="0"/>
        <w:spacing w:after="0" w:line="360" w:lineRule="auto"/>
        <w:ind w:firstLine="709"/>
        <w:jc w:val="center"/>
        <w:rPr>
          <w:rFonts w:ascii="Times New Roman" w:eastAsia="Times New Roman" w:hAnsi="Times New Roman" w:cs="Times New Roman"/>
          <w:sz w:val="28"/>
          <w:szCs w:val="28"/>
        </w:rPr>
      </w:pPr>
    </w:p>
    <w:p w:rsidR="00956CB5" w:rsidRPr="00474AA1" w:rsidRDefault="00956CB5" w:rsidP="00956CB5">
      <w:pPr>
        <w:widowControl w:val="0"/>
        <w:spacing w:after="0" w:line="360" w:lineRule="auto"/>
        <w:ind w:firstLine="709"/>
        <w:jc w:val="center"/>
        <w:rPr>
          <w:rFonts w:ascii="Times New Roman" w:eastAsia="Times New Roman" w:hAnsi="Times New Roman" w:cs="Times New Roman"/>
          <w:sz w:val="28"/>
          <w:szCs w:val="28"/>
        </w:rPr>
      </w:pPr>
      <w:r w:rsidRPr="00474AA1">
        <w:rPr>
          <w:rFonts w:ascii="Times New Roman" w:eastAsia="Times New Roman" w:hAnsi="Times New Roman" w:cs="Times New Roman"/>
          <w:sz w:val="28"/>
          <w:szCs w:val="28"/>
        </w:rPr>
        <w:t>Нормативные акты:</w:t>
      </w:r>
    </w:p>
    <w:p w:rsidR="00956CB5" w:rsidRPr="00956CB5" w:rsidRDefault="00956CB5" w:rsidP="00956CB5">
      <w:pPr>
        <w:pStyle w:val="1"/>
        <w:widowControl w:val="0"/>
        <w:numPr>
          <w:ilvl w:val="0"/>
          <w:numId w:val="28"/>
        </w:numPr>
        <w:spacing w:before="0" w:beforeAutospacing="0" w:after="0" w:afterAutospacing="0" w:line="360" w:lineRule="auto"/>
        <w:ind w:left="0" w:firstLine="709"/>
        <w:jc w:val="both"/>
        <w:rPr>
          <w:b w:val="0"/>
          <w:bCs w:val="0"/>
          <w:sz w:val="28"/>
          <w:szCs w:val="28"/>
        </w:rPr>
      </w:pPr>
      <w:r w:rsidRPr="00956CB5">
        <w:rPr>
          <w:b w:val="0"/>
          <w:sz w:val="28"/>
          <w:szCs w:val="28"/>
        </w:rPr>
        <w:t>Налоговый Кодекс Российской Федерации: Части первая и вторая. – М.: Издательство «Омега–Л», 2015.– 960 с.</w:t>
      </w:r>
    </w:p>
    <w:p w:rsidR="00956CB5" w:rsidRPr="00956CB5" w:rsidRDefault="00956CB5" w:rsidP="00956CB5">
      <w:pPr>
        <w:pStyle w:val="1"/>
        <w:widowControl w:val="0"/>
        <w:numPr>
          <w:ilvl w:val="0"/>
          <w:numId w:val="28"/>
        </w:numPr>
        <w:shd w:val="clear" w:color="auto" w:fill="FFFFFF"/>
        <w:spacing w:before="0" w:beforeAutospacing="0" w:after="0" w:afterAutospacing="0" w:line="360" w:lineRule="auto"/>
        <w:ind w:left="0" w:firstLine="709"/>
        <w:jc w:val="both"/>
        <w:rPr>
          <w:b w:val="0"/>
          <w:sz w:val="28"/>
          <w:szCs w:val="28"/>
        </w:rPr>
      </w:pPr>
      <w:r w:rsidRPr="00956CB5">
        <w:rPr>
          <w:b w:val="0"/>
          <w:sz w:val="28"/>
          <w:szCs w:val="28"/>
        </w:rPr>
        <w:t xml:space="preserve"> Приказ Минсельхоза РФ от 13.06.2001 N 654 «Об утверждении Плана счетов бухгалтерского учета финансово-хозяйственной деятельности предприятий и организаций агропромышленного комплекса и Методических рекомендаций по его применению» [Электронный ресурс].- Режим доступа: http://base.consultant.ru/cons/cgi/online.cgi?req=doc;base=LAW;n=66752</w:t>
      </w:r>
    </w:p>
    <w:p w:rsidR="00956CB5" w:rsidRPr="00956CB5" w:rsidRDefault="00956CB5" w:rsidP="00956CB5">
      <w:pPr>
        <w:pStyle w:val="1"/>
        <w:widowControl w:val="0"/>
        <w:numPr>
          <w:ilvl w:val="0"/>
          <w:numId w:val="28"/>
        </w:numPr>
        <w:shd w:val="clear" w:color="auto" w:fill="FFFFFF"/>
        <w:spacing w:before="0" w:beforeAutospacing="0" w:after="0" w:afterAutospacing="0" w:line="360" w:lineRule="auto"/>
        <w:ind w:left="0" w:firstLine="709"/>
        <w:jc w:val="both"/>
        <w:rPr>
          <w:b w:val="0"/>
          <w:sz w:val="28"/>
          <w:szCs w:val="28"/>
        </w:rPr>
      </w:pPr>
      <w:r w:rsidRPr="00956CB5">
        <w:rPr>
          <w:b w:val="0"/>
          <w:sz w:val="28"/>
          <w:szCs w:val="28"/>
        </w:rPr>
        <w:t>Положение по бухгалтерскому учету «Бухгалтерская отчетность организации» (ПБУ 4/99), утв. приказом  Минфина №43 от 06.07.1999 )с последующими изменениями и дополнениями) [Электронный ресурс].- http://base.consultant.ru/cons/cgi/online.cgi?req=doc;base=LAW;n=107971</w:t>
      </w:r>
    </w:p>
    <w:p w:rsidR="00956CB5" w:rsidRPr="00956CB5" w:rsidRDefault="00956CB5" w:rsidP="00956CB5">
      <w:pPr>
        <w:pStyle w:val="1"/>
        <w:widowControl w:val="0"/>
        <w:numPr>
          <w:ilvl w:val="0"/>
          <w:numId w:val="28"/>
        </w:numPr>
        <w:spacing w:before="0" w:beforeAutospacing="0" w:after="0" w:afterAutospacing="0" w:line="360" w:lineRule="auto"/>
        <w:ind w:left="0" w:firstLine="709"/>
        <w:jc w:val="both"/>
        <w:rPr>
          <w:b w:val="0"/>
          <w:bCs w:val="0"/>
          <w:sz w:val="28"/>
          <w:szCs w:val="28"/>
        </w:rPr>
      </w:pPr>
      <w:r w:rsidRPr="00956CB5">
        <w:rPr>
          <w:b w:val="0"/>
          <w:bCs w:val="0"/>
          <w:sz w:val="28"/>
          <w:szCs w:val="28"/>
        </w:rPr>
        <w:t xml:space="preserve">Положение по бухгалтерскому учету "Учет основных средств" (ПБУ 6/01), </w:t>
      </w:r>
      <w:r w:rsidRPr="00956CB5">
        <w:rPr>
          <w:b w:val="0"/>
          <w:sz w:val="28"/>
          <w:szCs w:val="28"/>
        </w:rPr>
        <w:t>утв. приказом  Минфина №26н  от 30.03.2001 (с последующими изменениями и дополнениями) [Электронный ресурс].- http://base.consultant.ru/cons/cgi/online.cgi?req=doc;base=LAW;n=111056</w:t>
      </w:r>
    </w:p>
    <w:p w:rsidR="00956CB5" w:rsidRPr="00956CB5" w:rsidRDefault="00956CB5" w:rsidP="00956CB5">
      <w:pPr>
        <w:pStyle w:val="1"/>
        <w:widowControl w:val="0"/>
        <w:numPr>
          <w:ilvl w:val="0"/>
          <w:numId w:val="28"/>
        </w:numPr>
        <w:shd w:val="clear" w:color="auto" w:fill="FFFFFF"/>
        <w:spacing w:before="0" w:beforeAutospacing="0" w:after="0" w:afterAutospacing="0" w:line="360" w:lineRule="auto"/>
        <w:ind w:left="0" w:firstLine="709"/>
        <w:jc w:val="both"/>
        <w:textAlignment w:val="baseline"/>
        <w:rPr>
          <w:b w:val="0"/>
          <w:bCs w:val="0"/>
          <w:sz w:val="28"/>
          <w:szCs w:val="28"/>
        </w:rPr>
      </w:pPr>
      <w:r w:rsidRPr="00956CB5">
        <w:rPr>
          <w:b w:val="0"/>
          <w:bCs w:val="0"/>
          <w:sz w:val="28"/>
          <w:szCs w:val="28"/>
        </w:rPr>
        <w:t xml:space="preserve">Положение по бухгалтерскому учету "Оценочные обязательства, условные обязательства и условные активы" (ПБУ 8/2010), </w:t>
      </w:r>
      <w:r w:rsidRPr="00956CB5">
        <w:rPr>
          <w:b w:val="0"/>
          <w:sz w:val="28"/>
          <w:szCs w:val="28"/>
        </w:rPr>
        <w:t>утв. приказом  Минфина №167н  от 13.12.2010 [Электронный ресурс].- http://base.consultant.ru/cons/cgi/online.cgi?req=doc;base=LAW;n=179201</w:t>
      </w:r>
    </w:p>
    <w:p w:rsidR="00956CB5" w:rsidRPr="00956CB5" w:rsidRDefault="00956CB5" w:rsidP="00956CB5">
      <w:pPr>
        <w:pStyle w:val="1"/>
        <w:widowControl w:val="0"/>
        <w:numPr>
          <w:ilvl w:val="0"/>
          <w:numId w:val="28"/>
        </w:numPr>
        <w:shd w:val="clear" w:color="auto" w:fill="FFFFFF"/>
        <w:spacing w:before="0" w:beforeAutospacing="0" w:after="0" w:afterAutospacing="0" w:line="360" w:lineRule="auto"/>
        <w:ind w:left="0" w:firstLine="709"/>
        <w:jc w:val="both"/>
        <w:rPr>
          <w:b w:val="0"/>
          <w:sz w:val="28"/>
          <w:szCs w:val="28"/>
        </w:rPr>
      </w:pPr>
      <w:r w:rsidRPr="00956CB5">
        <w:rPr>
          <w:b w:val="0"/>
          <w:sz w:val="28"/>
          <w:szCs w:val="28"/>
        </w:rPr>
        <w:t>Постановление Госкомстата РФ от 30.10.1997 N 71а (ред. от 21.01.2003)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 [Электронный ресурс].- http://base.consultant.ru/cons/cgi/online.cgi?req=doc;base=LAW;n=41168</w:t>
      </w:r>
    </w:p>
    <w:p w:rsidR="00956CB5" w:rsidRPr="00956CB5" w:rsidRDefault="00956CB5" w:rsidP="00956CB5">
      <w:pPr>
        <w:pStyle w:val="a5"/>
        <w:widowControl w:val="0"/>
        <w:numPr>
          <w:ilvl w:val="0"/>
          <w:numId w:val="28"/>
        </w:numPr>
        <w:spacing w:after="0" w:line="360" w:lineRule="auto"/>
        <w:ind w:left="0" w:firstLine="709"/>
        <w:jc w:val="both"/>
        <w:rPr>
          <w:rFonts w:ascii="Times New Roman" w:hAnsi="Times New Roman" w:cs="Times New Roman"/>
          <w:sz w:val="28"/>
          <w:szCs w:val="28"/>
        </w:rPr>
      </w:pPr>
      <w:r w:rsidRPr="00956CB5">
        <w:rPr>
          <w:rFonts w:ascii="Times New Roman" w:hAnsi="Times New Roman" w:cs="Times New Roman"/>
          <w:sz w:val="28"/>
          <w:szCs w:val="28"/>
        </w:rPr>
        <w:t xml:space="preserve">Приказ Минфина РФ от 31.10.2000 N 94н (ред. от 08.11.2010) «Об </w:t>
      </w:r>
      <w:r w:rsidRPr="00956CB5">
        <w:rPr>
          <w:rFonts w:ascii="Times New Roman" w:hAnsi="Times New Roman" w:cs="Times New Roman"/>
          <w:sz w:val="28"/>
          <w:szCs w:val="28"/>
        </w:rPr>
        <w:lastRenderedPageBreak/>
        <w:t>утверждении Плана счетов бухгалтерского учета финансово-хозяйственной деятельности организаций и Инструкции по его применению» [Электронный ресурс].-http://base.consultant.ru/cons/cgi/online.cgi?req=doc;base=LAW;n=107972</w:t>
      </w:r>
    </w:p>
    <w:p w:rsidR="00956CB5" w:rsidRPr="00956CB5" w:rsidRDefault="00956CB5" w:rsidP="00956CB5">
      <w:pPr>
        <w:pStyle w:val="1"/>
        <w:widowControl w:val="0"/>
        <w:numPr>
          <w:ilvl w:val="0"/>
          <w:numId w:val="28"/>
        </w:numPr>
        <w:shd w:val="clear" w:color="auto" w:fill="FFFFFF"/>
        <w:spacing w:before="0" w:beforeAutospacing="0" w:after="0" w:afterAutospacing="0" w:line="360" w:lineRule="auto"/>
        <w:ind w:left="0" w:firstLine="709"/>
        <w:jc w:val="both"/>
        <w:rPr>
          <w:b w:val="0"/>
          <w:sz w:val="28"/>
          <w:szCs w:val="28"/>
        </w:rPr>
      </w:pPr>
      <w:r w:rsidRPr="00956CB5">
        <w:rPr>
          <w:b w:val="0"/>
          <w:sz w:val="28"/>
          <w:szCs w:val="28"/>
        </w:rPr>
        <w:t>Приказ Минфина РФ от 28.12.2001 N 119н (ред. от 24.12.2010) «Об утверждении Методических указаний по бухгалтерскому учету материально-производственных запасов», Зарегистрировано в Минюсте РФ 13.02.2002 N 3245 [Электронный ресурс].-</w:t>
      </w:r>
      <w:r w:rsidRPr="00956CB5">
        <w:rPr>
          <w:sz w:val="28"/>
          <w:szCs w:val="28"/>
        </w:rPr>
        <w:t xml:space="preserve"> </w:t>
      </w:r>
      <w:r w:rsidRPr="00956CB5">
        <w:rPr>
          <w:b w:val="0"/>
          <w:sz w:val="28"/>
          <w:szCs w:val="28"/>
        </w:rPr>
        <w:t>http://base.consultant.ru/cons/cgi/online.cgi?req=doc;base=LAW;n=111057</w:t>
      </w:r>
    </w:p>
    <w:p w:rsidR="00956CB5" w:rsidRPr="00956CB5" w:rsidRDefault="00956CB5" w:rsidP="00956CB5">
      <w:pPr>
        <w:pStyle w:val="1"/>
        <w:widowControl w:val="0"/>
        <w:numPr>
          <w:ilvl w:val="0"/>
          <w:numId w:val="28"/>
        </w:numPr>
        <w:shd w:val="clear" w:color="auto" w:fill="FFFFFF"/>
        <w:spacing w:before="0" w:beforeAutospacing="0" w:after="0" w:afterAutospacing="0" w:line="360" w:lineRule="auto"/>
        <w:ind w:left="0" w:firstLine="709"/>
        <w:jc w:val="both"/>
        <w:rPr>
          <w:b w:val="0"/>
          <w:sz w:val="28"/>
          <w:szCs w:val="28"/>
        </w:rPr>
      </w:pPr>
      <w:r w:rsidRPr="00956CB5">
        <w:rPr>
          <w:b w:val="0"/>
          <w:sz w:val="28"/>
          <w:szCs w:val="28"/>
        </w:rPr>
        <w:t>Федеральный закон от 21.11.1996 N 129-ФЗ (ред. от 28.11.2011) «О бухгалтерском учете» [Электронный ресурс].- http://base.consultant.ru/cons/cgi/online.cgi?req=doc;base=LAW;n=122227</w:t>
      </w:r>
    </w:p>
    <w:p w:rsidR="00956CB5" w:rsidRPr="00956CB5" w:rsidRDefault="00956CB5" w:rsidP="00956CB5">
      <w:pPr>
        <w:pStyle w:val="1"/>
        <w:widowControl w:val="0"/>
        <w:numPr>
          <w:ilvl w:val="0"/>
          <w:numId w:val="28"/>
        </w:numPr>
        <w:shd w:val="clear" w:color="auto" w:fill="FFFFFF"/>
        <w:spacing w:before="0" w:beforeAutospacing="0" w:after="0" w:afterAutospacing="0" w:line="360" w:lineRule="auto"/>
        <w:ind w:left="0" w:firstLine="709"/>
        <w:jc w:val="both"/>
        <w:rPr>
          <w:b w:val="0"/>
          <w:sz w:val="28"/>
          <w:szCs w:val="28"/>
        </w:rPr>
      </w:pPr>
      <w:r w:rsidRPr="00956CB5">
        <w:rPr>
          <w:b w:val="0"/>
          <w:sz w:val="28"/>
          <w:szCs w:val="28"/>
        </w:rPr>
        <w:t>Федеральный закон от 05.04.2013 N 44-ФЗ (ред. от 05.04.2016) «О контрактной системе в сфере закупок товаров, работ, услуг для обеспечения государственных и муниципальных нужд» [Электронный ресурс].-</w:t>
      </w:r>
      <w:r w:rsidRPr="00956CB5">
        <w:rPr>
          <w:sz w:val="28"/>
          <w:szCs w:val="28"/>
        </w:rPr>
        <w:t xml:space="preserve"> </w:t>
      </w:r>
      <w:r w:rsidRPr="00956CB5">
        <w:rPr>
          <w:b w:val="0"/>
          <w:sz w:val="28"/>
          <w:szCs w:val="28"/>
        </w:rPr>
        <w:t>http://base.consultant.ru/cons/cgi/online.cgi?req=doc;base=LAW;n=196345</w:t>
      </w:r>
    </w:p>
    <w:p w:rsidR="00956CB5" w:rsidRPr="00956CB5" w:rsidRDefault="00956CB5" w:rsidP="00956CB5">
      <w:pPr>
        <w:pStyle w:val="1"/>
        <w:widowControl w:val="0"/>
        <w:shd w:val="clear" w:color="auto" w:fill="FFFFFF"/>
        <w:spacing w:before="0" w:beforeAutospacing="0" w:after="0" w:afterAutospacing="0" w:line="360" w:lineRule="auto"/>
        <w:ind w:firstLine="709"/>
        <w:jc w:val="center"/>
        <w:rPr>
          <w:b w:val="0"/>
          <w:sz w:val="28"/>
          <w:szCs w:val="28"/>
        </w:rPr>
      </w:pPr>
      <w:r w:rsidRPr="00956CB5">
        <w:rPr>
          <w:b w:val="0"/>
          <w:sz w:val="28"/>
          <w:szCs w:val="28"/>
        </w:rPr>
        <w:t>Основная литература:</w:t>
      </w:r>
    </w:p>
    <w:p w:rsidR="00956CB5" w:rsidRPr="00956CB5" w:rsidRDefault="00956CB5" w:rsidP="00956CB5">
      <w:pPr>
        <w:pStyle w:val="1"/>
        <w:widowControl w:val="0"/>
        <w:numPr>
          <w:ilvl w:val="0"/>
          <w:numId w:val="34"/>
        </w:numPr>
        <w:shd w:val="clear" w:color="auto" w:fill="FFFFFF"/>
        <w:spacing w:before="0" w:beforeAutospacing="0" w:after="0" w:afterAutospacing="0" w:line="360" w:lineRule="auto"/>
        <w:ind w:left="0" w:firstLine="709"/>
        <w:jc w:val="both"/>
        <w:rPr>
          <w:b w:val="0"/>
          <w:sz w:val="28"/>
          <w:szCs w:val="28"/>
        </w:rPr>
      </w:pPr>
      <w:r w:rsidRPr="00956CB5">
        <w:rPr>
          <w:b w:val="0"/>
          <w:sz w:val="28"/>
          <w:szCs w:val="28"/>
        </w:rPr>
        <w:t xml:space="preserve">Анализ финансовой отчетности организации [Электронный ресурс] : учебное пособие / Н.Н. Селезнева, А.Ф. Ионова. – </w:t>
      </w:r>
      <w:r w:rsidRPr="00956CB5">
        <w:rPr>
          <w:b w:val="0"/>
          <w:sz w:val="28"/>
          <w:szCs w:val="28"/>
          <w:lang w:val="en-US"/>
        </w:rPr>
        <w:t>M</w:t>
      </w:r>
      <w:r w:rsidRPr="00956CB5">
        <w:rPr>
          <w:b w:val="0"/>
          <w:sz w:val="28"/>
          <w:szCs w:val="28"/>
        </w:rPr>
        <w:t xml:space="preserve">.: Юнита-Дана, 2015. - 538с. - Режим доступа: </w:t>
      </w:r>
      <w:r w:rsidRPr="00956CB5">
        <w:rPr>
          <w:b w:val="0"/>
          <w:sz w:val="28"/>
          <w:szCs w:val="28"/>
          <w:lang w:val="en-US"/>
        </w:rPr>
        <w:t>http</w:t>
      </w:r>
      <w:r w:rsidRPr="00956CB5">
        <w:rPr>
          <w:b w:val="0"/>
          <w:sz w:val="28"/>
          <w:szCs w:val="28"/>
        </w:rPr>
        <w:t>://</w:t>
      </w:r>
      <w:r w:rsidRPr="00956CB5">
        <w:rPr>
          <w:b w:val="0"/>
          <w:sz w:val="28"/>
          <w:szCs w:val="28"/>
          <w:lang w:val="en-US"/>
        </w:rPr>
        <w:t>biblioclub</w:t>
      </w:r>
      <w:r w:rsidRPr="00956CB5">
        <w:rPr>
          <w:b w:val="0"/>
          <w:sz w:val="28"/>
          <w:szCs w:val="28"/>
        </w:rPr>
        <w:t>.</w:t>
      </w:r>
      <w:r w:rsidRPr="00956CB5">
        <w:rPr>
          <w:b w:val="0"/>
          <w:sz w:val="28"/>
          <w:szCs w:val="28"/>
          <w:lang w:val="en-US"/>
        </w:rPr>
        <w:t>ru</w:t>
      </w:r>
      <w:r w:rsidRPr="00956CB5">
        <w:rPr>
          <w:b w:val="0"/>
          <w:sz w:val="28"/>
          <w:szCs w:val="28"/>
        </w:rPr>
        <w:t>/</w:t>
      </w:r>
      <w:r w:rsidRPr="00956CB5">
        <w:rPr>
          <w:b w:val="0"/>
          <w:sz w:val="28"/>
          <w:szCs w:val="28"/>
          <w:lang w:val="en-US"/>
        </w:rPr>
        <w:t>index</w:t>
      </w:r>
      <w:r w:rsidRPr="00956CB5">
        <w:rPr>
          <w:b w:val="0"/>
          <w:sz w:val="28"/>
          <w:szCs w:val="28"/>
        </w:rPr>
        <w:t>.</w:t>
      </w:r>
      <w:r w:rsidRPr="00956CB5">
        <w:rPr>
          <w:b w:val="0"/>
          <w:sz w:val="28"/>
          <w:szCs w:val="28"/>
          <w:lang w:val="en-US"/>
        </w:rPr>
        <w:t>php</w:t>
      </w:r>
      <w:r w:rsidRPr="00956CB5">
        <w:rPr>
          <w:b w:val="0"/>
          <w:sz w:val="28"/>
          <w:szCs w:val="28"/>
        </w:rPr>
        <w:t>?</w:t>
      </w:r>
      <w:r w:rsidRPr="00956CB5">
        <w:rPr>
          <w:b w:val="0"/>
          <w:sz w:val="28"/>
          <w:szCs w:val="28"/>
          <w:lang w:val="en-US"/>
        </w:rPr>
        <w:t>page</w:t>
      </w:r>
      <w:r w:rsidRPr="00956CB5">
        <w:rPr>
          <w:b w:val="0"/>
          <w:sz w:val="28"/>
          <w:szCs w:val="28"/>
        </w:rPr>
        <w:t>=</w:t>
      </w:r>
      <w:r w:rsidRPr="00956CB5">
        <w:rPr>
          <w:b w:val="0"/>
          <w:sz w:val="28"/>
          <w:szCs w:val="28"/>
          <w:lang w:val="en-US"/>
        </w:rPr>
        <w:t>book</w:t>
      </w:r>
      <w:r w:rsidRPr="00956CB5">
        <w:rPr>
          <w:b w:val="0"/>
          <w:sz w:val="28"/>
          <w:szCs w:val="28"/>
        </w:rPr>
        <w:t>_</w:t>
      </w:r>
      <w:r w:rsidRPr="00956CB5">
        <w:rPr>
          <w:b w:val="0"/>
          <w:sz w:val="28"/>
          <w:szCs w:val="28"/>
          <w:lang w:val="en-US"/>
        </w:rPr>
        <w:t>view</w:t>
      </w:r>
      <w:r w:rsidRPr="00956CB5">
        <w:rPr>
          <w:b w:val="0"/>
          <w:sz w:val="28"/>
          <w:szCs w:val="28"/>
        </w:rPr>
        <w:t>_</w:t>
      </w:r>
      <w:r w:rsidRPr="00956CB5">
        <w:rPr>
          <w:b w:val="0"/>
          <w:sz w:val="28"/>
          <w:szCs w:val="28"/>
          <w:lang w:val="en-US"/>
        </w:rPr>
        <w:t>red</w:t>
      </w:r>
      <w:r w:rsidRPr="00956CB5">
        <w:rPr>
          <w:b w:val="0"/>
          <w:sz w:val="28"/>
          <w:szCs w:val="28"/>
        </w:rPr>
        <w:t>&amp;</w:t>
      </w:r>
      <w:r w:rsidRPr="00956CB5">
        <w:rPr>
          <w:b w:val="0"/>
          <w:sz w:val="28"/>
          <w:szCs w:val="28"/>
          <w:lang w:val="en-US"/>
        </w:rPr>
        <w:t>book</w:t>
      </w:r>
      <w:r w:rsidRPr="00956CB5">
        <w:rPr>
          <w:b w:val="0"/>
          <w:sz w:val="28"/>
          <w:szCs w:val="28"/>
        </w:rPr>
        <w:t>_</w:t>
      </w:r>
      <w:r w:rsidRPr="00956CB5">
        <w:rPr>
          <w:b w:val="0"/>
          <w:sz w:val="28"/>
          <w:szCs w:val="28"/>
          <w:lang w:val="en-US"/>
        </w:rPr>
        <w:t>id</w:t>
      </w:r>
      <w:r w:rsidRPr="00956CB5">
        <w:rPr>
          <w:b w:val="0"/>
          <w:sz w:val="28"/>
          <w:szCs w:val="28"/>
        </w:rPr>
        <w:t>=114703</w:t>
      </w:r>
    </w:p>
    <w:p w:rsidR="00956CB5" w:rsidRPr="00956CB5" w:rsidRDefault="00956CB5" w:rsidP="00956CB5">
      <w:pPr>
        <w:pStyle w:val="1"/>
        <w:widowControl w:val="0"/>
        <w:numPr>
          <w:ilvl w:val="0"/>
          <w:numId w:val="34"/>
        </w:numPr>
        <w:shd w:val="clear" w:color="auto" w:fill="FFFFFF"/>
        <w:spacing w:before="0" w:beforeAutospacing="0" w:after="0" w:afterAutospacing="0" w:line="360" w:lineRule="auto"/>
        <w:ind w:left="0" w:firstLine="709"/>
        <w:jc w:val="both"/>
        <w:rPr>
          <w:b w:val="0"/>
          <w:bCs w:val="0"/>
          <w:sz w:val="28"/>
          <w:szCs w:val="28"/>
        </w:rPr>
      </w:pPr>
      <w:r w:rsidRPr="00956CB5">
        <w:rPr>
          <w:b w:val="0"/>
          <w:bCs w:val="0"/>
          <w:sz w:val="28"/>
          <w:szCs w:val="28"/>
        </w:rPr>
        <w:t xml:space="preserve">Складской учет материально-производственных запасов </w:t>
      </w:r>
      <w:r w:rsidRPr="00956CB5">
        <w:rPr>
          <w:b w:val="0"/>
          <w:sz w:val="28"/>
          <w:szCs w:val="28"/>
        </w:rPr>
        <w:t xml:space="preserve">[Электронный ресурс] / </w:t>
      </w:r>
      <w:r w:rsidRPr="00956CB5">
        <w:rPr>
          <w:rStyle w:val="af0"/>
          <w:b w:val="0"/>
          <w:i w:val="0"/>
          <w:sz w:val="28"/>
          <w:szCs w:val="28"/>
          <w:shd w:val="clear" w:color="auto" w:fill="FFFFFF"/>
        </w:rPr>
        <w:t>Н.Н. Ларасоцкая. -</w:t>
      </w:r>
      <w:r w:rsidRPr="00956CB5">
        <w:rPr>
          <w:b w:val="0"/>
          <w:sz w:val="28"/>
          <w:szCs w:val="28"/>
          <w:shd w:val="clear" w:color="auto" w:fill="FFFFFF"/>
        </w:rPr>
        <w:t xml:space="preserve"> </w:t>
      </w:r>
      <w:r w:rsidRPr="00956CB5">
        <w:rPr>
          <w:b w:val="0"/>
          <w:sz w:val="28"/>
          <w:szCs w:val="28"/>
        </w:rPr>
        <w:t xml:space="preserve"> Режим доступа: </w:t>
      </w:r>
      <w:hyperlink r:id="rId43" w:history="1">
        <w:r w:rsidRPr="00956CB5">
          <w:rPr>
            <w:rStyle w:val="a4"/>
            <w:b w:val="0"/>
            <w:color w:val="auto"/>
            <w:sz w:val="28"/>
            <w:szCs w:val="28"/>
            <w:u w:val="none"/>
            <w:shd w:val="clear" w:color="auto" w:fill="FFFFFF"/>
          </w:rPr>
          <w:t>http://www.logistics.ru/manufacturing/9/17/i20_28498p0.htm</w:t>
        </w:r>
      </w:hyperlink>
    </w:p>
    <w:p w:rsidR="00956CB5" w:rsidRPr="00956CB5" w:rsidRDefault="00956CB5" w:rsidP="00956CB5">
      <w:pPr>
        <w:pStyle w:val="1"/>
        <w:widowControl w:val="0"/>
        <w:numPr>
          <w:ilvl w:val="0"/>
          <w:numId w:val="34"/>
        </w:numPr>
        <w:shd w:val="clear" w:color="auto" w:fill="FFFFFF"/>
        <w:spacing w:before="0" w:beforeAutospacing="0" w:after="0" w:afterAutospacing="0" w:line="360" w:lineRule="auto"/>
        <w:ind w:left="0" w:firstLine="709"/>
        <w:jc w:val="both"/>
        <w:textAlignment w:val="baseline"/>
        <w:rPr>
          <w:b w:val="0"/>
          <w:bCs w:val="0"/>
          <w:sz w:val="28"/>
          <w:szCs w:val="28"/>
        </w:rPr>
      </w:pPr>
      <w:r w:rsidRPr="00956CB5">
        <w:rPr>
          <w:b w:val="0"/>
          <w:sz w:val="28"/>
          <w:szCs w:val="28"/>
        </w:rPr>
        <w:t>Плоткин, Б.К. Теория и практика управления запасами: учебное пособие/ Б.К. Плоткин.- СПб. :Изд-во СПбГЭУ, 2014.-83с.</w:t>
      </w:r>
    </w:p>
    <w:p w:rsidR="00956CB5" w:rsidRPr="00956CB5" w:rsidRDefault="00956CB5" w:rsidP="00956CB5">
      <w:pPr>
        <w:pStyle w:val="1"/>
        <w:widowControl w:val="0"/>
        <w:numPr>
          <w:ilvl w:val="0"/>
          <w:numId w:val="34"/>
        </w:numPr>
        <w:spacing w:before="0" w:beforeAutospacing="0" w:after="0" w:afterAutospacing="0" w:line="360" w:lineRule="auto"/>
        <w:ind w:left="0" w:firstLine="709"/>
        <w:jc w:val="both"/>
        <w:rPr>
          <w:b w:val="0"/>
          <w:bCs w:val="0"/>
          <w:sz w:val="28"/>
          <w:szCs w:val="28"/>
        </w:rPr>
      </w:pPr>
      <w:r w:rsidRPr="00956CB5">
        <w:rPr>
          <w:b w:val="0"/>
          <w:sz w:val="28"/>
          <w:szCs w:val="28"/>
          <w:shd w:val="clear" w:color="auto" w:fill="FFFFFF"/>
        </w:rPr>
        <w:t xml:space="preserve">Фролова, Т.А. </w:t>
      </w:r>
      <w:hyperlink r:id="rId44" w:history="1">
        <w:r w:rsidRPr="00956CB5">
          <w:rPr>
            <w:rStyle w:val="a4"/>
            <w:b w:val="0"/>
            <w:bCs w:val="0"/>
            <w:color w:val="auto"/>
            <w:sz w:val="28"/>
            <w:szCs w:val="28"/>
            <w:u w:val="none"/>
            <w:shd w:val="clear" w:color="auto" w:fill="FFFFFF"/>
          </w:rPr>
          <w:t>Экономика предприятия: конспект лекций</w:t>
        </w:r>
      </w:hyperlink>
      <w:r w:rsidRPr="00956CB5">
        <w:rPr>
          <w:b w:val="0"/>
          <w:sz w:val="28"/>
          <w:szCs w:val="28"/>
        </w:rPr>
        <w:t>/ Т.А. Фролова -</w:t>
      </w:r>
      <w:r w:rsidRPr="00956CB5">
        <w:rPr>
          <w:rStyle w:val="ac"/>
          <w:sz w:val="28"/>
          <w:szCs w:val="28"/>
          <w:shd w:val="clear" w:color="auto" w:fill="FFFFFF"/>
        </w:rPr>
        <w:t xml:space="preserve"> </w:t>
      </w:r>
      <w:r w:rsidRPr="00956CB5">
        <w:rPr>
          <w:b w:val="0"/>
          <w:sz w:val="28"/>
          <w:szCs w:val="28"/>
          <w:shd w:val="clear" w:color="auto" w:fill="FFFFFF"/>
        </w:rPr>
        <w:t>Таганрог: Изд-во ТРТУ, 2015.-56с.</w:t>
      </w:r>
    </w:p>
    <w:p w:rsidR="00956CB5" w:rsidRPr="00956CB5" w:rsidRDefault="00956CB5" w:rsidP="00956CB5">
      <w:pPr>
        <w:pStyle w:val="1"/>
        <w:widowControl w:val="0"/>
        <w:numPr>
          <w:ilvl w:val="0"/>
          <w:numId w:val="34"/>
        </w:numPr>
        <w:spacing w:before="0" w:beforeAutospacing="0" w:after="0" w:afterAutospacing="0" w:line="360" w:lineRule="auto"/>
        <w:ind w:left="0" w:firstLine="709"/>
        <w:jc w:val="both"/>
        <w:rPr>
          <w:b w:val="0"/>
          <w:bCs w:val="0"/>
          <w:sz w:val="28"/>
          <w:szCs w:val="28"/>
        </w:rPr>
      </w:pPr>
      <w:r w:rsidRPr="00956CB5">
        <w:rPr>
          <w:b w:val="0"/>
          <w:sz w:val="28"/>
          <w:szCs w:val="28"/>
        </w:rPr>
        <w:t xml:space="preserve">Экономический анализ в аудите[Электронный ресурс]: учебное пособие / М.В. Мельник, В.Г. Когденко. – М.: Юнита-Дана, 2012г. – 544с. -Режим доступа: </w:t>
      </w:r>
      <w:hyperlink r:id="rId45" w:history="1">
        <w:r w:rsidRPr="00956CB5">
          <w:rPr>
            <w:rStyle w:val="a4"/>
            <w:b w:val="0"/>
            <w:color w:val="auto"/>
            <w:sz w:val="28"/>
            <w:szCs w:val="28"/>
            <w:u w:val="none"/>
          </w:rPr>
          <w:t>http://biblioclub.ru/index.php?page=book_view_red&amp;book_id=118551</w:t>
        </w:r>
      </w:hyperlink>
    </w:p>
    <w:p w:rsidR="00956CB5" w:rsidRPr="00956CB5" w:rsidRDefault="00956CB5" w:rsidP="00956CB5">
      <w:pPr>
        <w:pStyle w:val="1"/>
        <w:widowControl w:val="0"/>
        <w:numPr>
          <w:ilvl w:val="0"/>
          <w:numId w:val="34"/>
        </w:numPr>
        <w:spacing w:before="0" w:beforeAutospacing="0" w:after="0" w:afterAutospacing="0" w:line="360" w:lineRule="auto"/>
        <w:ind w:left="0" w:firstLine="709"/>
        <w:jc w:val="both"/>
        <w:rPr>
          <w:b w:val="0"/>
          <w:bCs w:val="0"/>
          <w:sz w:val="28"/>
          <w:szCs w:val="28"/>
        </w:rPr>
      </w:pPr>
      <w:r w:rsidRPr="00956CB5">
        <w:rPr>
          <w:b w:val="0"/>
          <w:sz w:val="28"/>
          <w:szCs w:val="28"/>
        </w:rPr>
        <w:t>Экономика автотранспортного предприятия [Электронный ресурс]: учебное пособие / Т.М. Шпильтман, Л.М. Стрельникова, С.В. Горбачев. –  Оренбург :ОГУ, 2014г. – 142с. – Режим доступа:http://biblioclub.ru/index.php?page=book_view_red&amp;book_id=330590</w:t>
      </w:r>
    </w:p>
    <w:p w:rsidR="00956CB5" w:rsidRPr="00956CB5" w:rsidRDefault="00956CB5" w:rsidP="00956CB5">
      <w:pPr>
        <w:pStyle w:val="1"/>
        <w:widowControl w:val="0"/>
        <w:spacing w:before="0" w:beforeAutospacing="0" w:after="0" w:afterAutospacing="0" w:line="360" w:lineRule="auto"/>
        <w:ind w:firstLine="709"/>
        <w:jc w:val="center"/>
        <w:rPr>
          <w:b w:val="0"/>
          <w:sz w:val="28"/>
          <w:szCs w:val="28"/>
          <w:shd w:val="clear" w:color="auto" w:fill="FFFFFF"/>
        </w:rPr>
      </w:pPr>
      <w:r w:rsidRPr="00956CB5">
        <w:rPr>
          <w:b w:val="0"/>
          <w:sz w:val="28"/>
          <w:szCs w:val="28"/>
          <w:shd w:val="clear" w:color="auto" w:fill="FFFFFF"/>
        </w:rPr>
        <w:t>Дополнительная литература:</w:t>
      </w:r>
    </w:p>
    <w:p w:rsidR="00956CB5" w:rsidRPr="00956CB5" w:rsidRDefault="00956CB5" w:rsidP="00956CB5">
      <w:pPr>
        <w:pStyle w:val="a5"/>
        <w:widowControl w:val="0"/>
        <w:numPr>
          <w:ilvl w:val="0"/>
          <w:numId w:val="40"/>
        </w:numPr>
        <w:spacing w:after="0" w:line="360" w:lineRule="auto"/>
        <w:ind w:left="0" w:firstLine="709"/>
        <w:jc w:val="both"/>
        <w:rPr>
          <w:rFonts w:ascii="Times New Roman" w:hAnsi="Times New Roman" w:cs="Times New Roman"/>
          <w:sz w:val="28"/>
          <w:szCs w:val="28"/>
          <w:shd w:val="clear" w:color="auto" w:fill="FFFFFF"/>
        </w:rPr>
      </w:pPr>
      <w:r w:rsidRPr="00956CB5">
        <w:rPr>
          <w:rFonts w:ascii="Times New Roman" w:hAnsi="Times New Roman" w:cs="Times New Roman"/>
          <w:sz w:val="28"/>
          <w:szCs w:val="28"/>
          <w:shd w:val="clear" w:color="auto" w:fill="FFFFFF"/>
        </w:rPr>
        <w:t>Гипер-</w:t>
      </w:r>
      <w:r w:rsidRPr="00956CB5">
        <w:rPr>
          <w:rFonts w:ascii="Times New Roman" w:hAnsi="Times New Roman" w:cs="Times New Roman"/>
          <w:sz w:val="28"/>
          <w:szCs w:val="28"/>
          <w:shd w:val="clear" w:color="auto" w:fill="FFFFFF"/>
          <w:lang w:val="en-US"/>
        </w:rPr>
        <w:t>SWOT</w:t>
      </w:r>
      <w:r w:rsidRPr="00956CB5">
        <w:rPr>
          <w:rFonts w:ascii="Times New Roman" w:hAnsi="Times New Roman" w:cs="Times New Roman"/>
          <w:sz w:val="28"/>
          <w:szCs w:val="28"/>
          <w:shd w:val="clear" w:color="auto" w:fill="FFFFFF"/>
        </w:rPr>
        <w:t xml:space="preserve"> анализ </w:t>
      </w:r>
      <w:r w:rsidRPr="00956CB5">
        <w:rPr>
          <w:rFonts w:ascii="Times New Roman" w:hAnsi="Times New Roman" w:cs="Times New Roman"/>
          <w:sz w:val="28"/>
          <w:szCs w:val="28"/>
        </w:rPr>
        <w:t>[Электронный ресурс]</w:t>
      </w:r>
      <w:r w:rsidRPr="00956CB5">
        <w:rPr>
          <w:rFonts w:ascii="Times New Roman" w:hAnsi="Times New Roman" w:cs="Times New Roman"/>
          <w:sz w:val="28"/>
          <w:szCs w:val="28"/>
          <w:shd w:val="clear" w:color="auto" w:fill="FFFFFF"/>
        </w:rPr>
        <w:t xml:space="preserve"> «Экономика и финансы». – 2013. - №1-6. – С.24-25 - </w:t>
      </w:r>
      <w:r w:rsidRPr="00956CB5">
        <w:rPr>
          <w:rFonts w:ascii="Times New Roman" w:hAnsi="Times New Roman" w:cs="Times New Roman"/>
          <w:sz w:val="28"/>
          <w:szCs w:val="28"/>
        </w:rPr>
        <w:t>Режим доступа: https://books.google.ru/books?id=aWBUAgAAQBAJ&amp;pg=PT47&amp;dq=SWOT-%D0%B0%D0%BD%D0%B0%D0%BB%D0%B8%D0%B7&amp;hl=ru&amp;sa=X&amp;ved=0ahUKEwjnv-2qwvLMAhUHkCwKHaqQCvAQ6AEIQTAE#v=onepage&amp;q=SWOT-%D0%B0%D0%BD%D0%B0%D0%BB%D0%B8%D0%B7&amp;f=false</w:t>
      </w:r>
    </w:p>
    <w:p w:rsidR="00956CB5" w:rsidRPr="00956CB5" w:rsidRDefault="00956CB5" w:rsidP="00956CB5">
      <w:pPr>
        <w:pStyle w:val="a5"/>
        <w:widowControl w:val="0"/>
        <w:numPr>
          <w:ilvl w:val="0"/>
          <w:numId w:val="40"/>
        </w:numPr>
        <w:spacing w:after="0" w:line="360" w:lineRule="auto"/>
        <w:ind w:left="0" w:firstLine="709"/>
        <w:jc w:val="both"/>
        <w:rPr>
          <w:rFonts w:ascii="Times New Roman" w:hAnsi="Times New Roman" w:cs="Times New Roman"/>
          <w:sz w:val="28"/>
          <w:szCs w:val="28"/>
          <w:shd w:val="clear" w:color="auto" w:fill="FFFFFF"/>
        </w:rPr>
      </w:pPr>
      <w:r w:rsidRPr="00956CB5">
        <w:rPr>
          <w:rFonts w:ascii="Times New Roman" w:hAnsi="Times New Roman" w:cs="Times New Roman"/>
          <w:sz w:val="28"/>
          <w:szCs w:val="28"/>
          <w:shd w:val="clear" w:color="auto" w:fill="FFFFFF"/>
        </w:rPr>
        <w:t>Захарченко, В.И. Сумма знаний в экономике: справочное пособие для студентов эконом. спец./ В.И. Захарченко, З.А. Кузнецов. – О.: Наука и Техника, 2008. – 428с.</w:t>
      </w:r>
    </w:p>
    <w:p w:rsidR="00956CB5" w:rsidRPr="00956CB5" w:rsidRDefault="00956CB5" w:rsidP="00956CB5">
      <w:pPr>
        <w:pStyle w:val="a5"/>
        <w:widowControl w:val="0"/>
        <w:numPr>
          <w:ilvl w:val="0"/>
          <w:numId w:val="40"/>
        </w:numPr>
        <w:spacing w:after="0" w:line="360" w:lineRule="auto"/>
        <w:ind w:left="0" w:firstLine="709"/>
        <w:jc w:val="both"/>
        <w:rPr>
          <w:rFonts w:ascii="Times New Roman" w:hAnsi="Times New Roman" w:cs="Times New Roman"/>
          <w:sz w:val="28"/>
          <w:szCs w:val="28"/>
          <w:shd w:val="clear" w:color="auto" w:fill="FFFFFF"/>
        </w:rPr>
      </w:pPr>
      <w:r w:rsidRPr="00956CB5">
        <w:rPr>
          <w:rFonts w:ascii="Times New Roman" w:hAnsi="Times New Roman" w:cs="Times New Roman"/>
          <w:sz w:val="28"/>
          <w:szCs w:val="28"/>
          <w:shd w:val="clear" w:color="auto" w:fill="FFFFFF"/>
        </w:rPr>
        <w:t xml:space="preserve">Корсаков, М.Н. </w:t>
      </w:r>
      <w:hyperlink r:id="rId46" w:history="1">
        <w:r w:rsidRPr="00956CB5">
          <w:rPr>
            <w:rStyle w:val="a4"/>
            <w:rFonts w:ascii="Times New Roman" w:hAnsi="Times New Roman" w:cs="Times New Roman"/>
            <w:bCs/>
            <w:color w:val="auto"/>
            <w:sz w:val="28"/>
            <w:szCs w:val="28"/>
            <w:u w:val="none"/>
            <w:shd w:val="clear" w:color="auto" w:fill="FFFFFF"/>
          </w:rPr>
          <w:t>Экономика предприятия</w:t>
        </w:r>
      </w:hyperlink>
      <w:r w:rsidRPr="00956CB5">
        <w:rPr>
          <w:rFonts w:ascii="Times New Roman" w:hAnsi="Times New Roman" w:cs="Times New Roman"/>
          <w:sz w:val="28"/>
          <w:szCs w:val="28"/>
        </w:rPr>
        <w:t>:</w:t>
      </w:r>
      <w:r w:rsidRPr="00956CB5">
        <w:rPr>
          <w:rStyle w:val="ac"/>
          <w:rFonts w:ascii="Times New Roman" w:hAnsi="Times New Roman" w:cs="Times New Roman"/>
          <w:sz w:val="28"/>
          <w:szCs w:val="28"/>
          <w:shd w:val="clear" w:color="auto" w:fill="FFFFFF"/>
        </w:rPr>
        <w:t xml:space="preserve"> </w:t>
      </w:r>
      <w:r w:rsidRPr="00956CB5">
        <w:rPr>
          <w:rFonts w:ascii="Times New Roman" w:hAnsi="Times New Roman" w:cs="Times New Roman"/>
          <w:sz w:val="28"/>
          <w:szCs w:val="28"/>
          <w:shd w:val="clear" w:color="auto" w:fill="FFFFFF"/>
        </w:rPr>
        <w:t>Конспект лекций/ М.Н. Корсаков -Таганрог: Изд-во ТРТУ, 2015. – 79с.</w:t>
      </w:r>
    </w:p>
    <w:p w:rsidR="00956CB5" w:rsidRPr="00956CB5" w:rsidRDefault="00956CB5" w:rsidP="00956CB5">
      <w:pPr>
        <w:pStyle w:val="1"/>
        <w:widowControl w:val="0"/>
        <w:numPr>
          <w:ilvl w:val="0"/>
          <w:numId w:val="40"/>
        </w:numPr>
        <w:shd w:val="clear" w:color="auto" w:fill="FFFFFF"/>
        <w:spacing w:before="0" w:beforeAutospacing="0" w:after="0" w:afterAutospacing="0" w:line="360" w:lineRule="auto"/>
        <w:ind w:left="0" w:firstLine="709"/>
        <w:jc w:val="both"/>
        <w:textAlignment w:val="baseline"/>
        <w:rPr>
          <w:b w:val="0"/>
          <w:bCs w:val="0"/>
          <w:sz w:val="28"/>
          <w:szCs w:val="28"/>
        </w:rPr>
      </w:pPr>
      <w:r w:rsidRPr="00956CB5">
        <w:rPr>
          <w:b w:val="0"/>
          <w:sz w:val="28"/>
          <w:szCs w:val="28"/>
        </w:rPr>
        <w:t xml:space="preserve">Манько, С.И. </w:t>
      </w:r>
      <w:r w:rsidRPr="00956CB5">
        <w:rPr>
          <w:b w:val="0"/>
          <w:bCs w:val="0"/>
          <w:sz w:val="28"/>
          <w:szCs w:val="28"/>
        </w:rPr>
        <w:t>Система финансового управления и внутреннего контроля: как внедрить и оценить эффективность/ С.И. Манько//</w:t>
      </w:r>
      <w:r w:rsidRPr="00956CB5">
        <w:rPr>
          <w:b w:val="0"/>
          <w:sz w:val="28"/>
          <w:szCs w:val="28"/>
        </w:rPr>
        <w:t>«</w:t>
      </w:r>
      <w:hyperlink r:id="rId47" w:history="1">
        <w:r w:rsidRPr="00956CB5">
          <w:rPr>
            <w:rStyle w:val="a4"/>
            <w:rFonts w:eastAsiaTheme="majorEastAsia"/>
            <w:b w:val="0"/>
            <w:color w:val="auto"/>
            <w:sz w:val="28"/>
            <w:szCs w:val="28"/>
            <w:u w:val="none"/>
            <w:bdr w:val="none" w:sz="0" w:space="0" w:color="auto" w:frame="1"/>
          </w:rPr>
          <w:t>Корпоративная финансовая отчетность. Международные стандарты</w:t>
        </w:r>
      </w:hyperlink>
      <w:r w:rsidRPr="00956CB5">
        <w:rPr>
          <w:b w:val="0"/>
          <w:sz w:val="28"/>
          <w:szCs w:val="28"/>
        </w:rPr>
        <w:t>». - 2016. - №3. - С.17</w:t>
      </w:r>
    </w:p>
    <w:p w:rsidR="00956CB5" w:rsidRPr="00956CB5" w:rsidRDefault="00956CB5" w:rsidP="00956CB5">
      <w:pPr>
        <w:pStyle w:val="1"/>
        <w:widowControl w:val="0"/>
        <w:numPr>
          <w:ilvl w:val="0"/>
          <w:numId w:val="40"/>
        </w:numPr>
        <w:shd w:val="clear" w:color="auto" w:fill="FFFFFF"/>
        <w:spacing w:before="0" w:beforeAutospacing="0" w:after="0" w:afterAutospacing="0" w:line="360" w:lineRule="auto"/>
        <w:ind w:left="0" w:firstLine="709"/>
        <w:jc w:val="both"/>
        <w:textAlignment w:val="baseline"/>
        <w:rPr>
          <w:b w:val="0"/>
          <w:bCs w:val="0"/>
          <w:sz w:val="28"/>
          <w:szCs w:val="28"/>
        </w:rPr>
      </w:pPr>
      <w:r w:rsidRPr="00956CB5">
        <w:rPr>
          <w:b w:val="0"/>
          <w:sz w:val="28"/>
          <w:szCs w:val="28"/>
        </w:rPr>
        <w:t xml:space="preserve">Макроэкономика [Электронный ресурс] Р. Пиндайк, Д. Рабинфельд. - СПб.: Питер, - 2011. – 608с.  – Режим доступа: </w:t>
      </w:r>
      <w:hyperlink r:id="rId48" w:anchor="v=onepage&amp;q&amp;f=false" w:history="1">
        <w:r w:rsidRPr="00956CB5">
          <w:rPr>
            <w:rStyle w:val="a4"/>
            <w:b w:val="0"/>
            <w:color w:val="auto"/>
            <w:sz w:val="28"/>
            <w:szCs w:val="28"/>
            <w:u w:val="none"/>
          </w:rPr>
          <w:t>https://books.google.ru/books?id=COJBgYXTd2gC&amp;printsec=frontcover&amp;dq=%D0%92%D1%81%D0%B5+%D0%B7%D0%B0%D0%BF%D0%B0%D1%81%D1%8B+%D0%BD%D0%B0+%D0%BF%D1%80%D0%B5%D0%B4%D0%BF%D1%80%D0%B8%D1%8F%D1%82%D0%B8%D1%8F,+%D1%85%D0%B0%D1%80%D0%B0%D0%BA%D1%82%D0%B5%D1%80%D0%B8%D0%B7%D1%83%D1%8E%D1%82%D1%81%D1%8F+%D0%B4%D0%B2%D0%BE%D0%B9%D1%81%D1%82%D0%B2%D0%B5%D0%BD%D0%BD%D0%BE%D1%81%D1%82%D1</w:t>
        </w:r>
        <w:r w:rsidRPr="00956CB5">
          <w:rPr>
            <w:rStyle w:val="a4"/>
            <w:b w:val="0"/>
            <w:color w:val="auto"/>
            <w:sz w:val="28"/>
            <w:szCs w:val="28"/>
            <w:u w:val="none"/>
          </w:rPr>
          <w:lastRenderedPageBreak/>
          <w:t>%8C%D1%8E+%D0%BF%D1%80%D0%B8%D1%80%D0%BE%D0%B4%D1%8B&amp;hl=ru&amp;sa=X&amp;ved=0ahUKEwjckpLrwPLMAhXDYZoKHaMyBWIQ6AEIIDAB#v=onepage&amp;q&amp;f=false</w:t>
        </w:r>
      </w:hyperlink>
    </w:p>
    <w:p w:rsidR="00956CB5" w:rsidRPr="00956CB5" w:rsidRDefault="00956CB5" w:rsidP="00956CB5">
      <w:pPr>
        <w:pStyle w:val="a3"/>
        <w:numPr>
          <w:ilvl w:val="0"/>
          <w:numId w:val="40"/>
        </w:numPr>
        <w:spacing w:before="0" w:beforeAutospacing="0" w:after="0" w:afterAutospacing="0" w:line="360" w:lineRule="auto"/>
        <w:ind w:left="0" w:firstLine="709"/>
        <w:jc w:val="both"/>
        <w:rPr>
          <w:sz w:val="28"/>
          <w:szCs w:val="28"/>
        </w:rPr>
      </w:pPr>
      <w:r w:rsidRPr="00956CB5">
        <w:rPr>
          <w:sz w:val="28"/>
          <w:szCs w:val="28"/>
        </w:rPr>
        <w:t>Официальный сайт ОАО «ТАИФ»: http: // www.taif.ru</w:t>
      </w:r>
    </w:p>
    <w:p w:rsidR="00956CB5" w:rsidRPr="00956CB5" w:rsidRDefault="00956CB5" w:rsidP="00956CB5">
      <w:pPr>
        <w:pStyle w:val="1"/>
        <w:widowControl w:val="0"/>
        <w:numPr>
          <w:ilvl w:val="0"/>
          <w:numId w:val="40"/>
        </w:numPr>
        <w:shd w:val="clear" w:color="auto" w:fill="FFFFFF"/>
        <w:spacing w:before="0" w:beforeAutospacing="0" w:after="0" w:afterAutospacing="0" w:line="360" w:lineRule="auto"/>
        <w:ind w:left="0" w:firstLine="709"/>
        <w:jc w:val="both"/>
        <w:textAlignment w:val="baseline"/>
        <w:rPr>
          <w:b w:val="0"/>
          <w:bCs w:val="0"/>
          <w:sz w:val="28"/>
          <w:szCs w:val="28"/>
        </w:rPr>
      </w:pPr>
      <w:r w:rsidRPr="00956CB5">
        <w:rPr>
          <w:b w:val="0"/>
          <w:sz w:val="28"/>
          <w:szCs w:val="28"/>
        </w:rPr>
        <w:t>Производственный менеджмент: принятие и реализация управленчески [Электронный ресурс]: учебное пособие/ О.М. Горелик. – Режим доступа:https://books.google.ru/books?id=USfiAAAAQBAJ&amp;printsec=frontcover&amp;hl=ru#v=onepage&amp;q&amp;f=false</w:t>
      </w:r>
    </w:p>
    <w:p w:rsidR="00956CB5" w:rsidRPr="00956CB5" w:rsidRDefault="00956CB5" w:rsidP="00956CB5">
      <w:pPr>
        <w:pStyle w:val="a5"/>
        <w:widowControl w:val="0"/>
        <w:numPr>
          <w:ilvl w:val="0"/>
          <w:numId w:val="40"/>
        </w:numPr>
        <w:spacing w:after="0" w:line="360" w:lineRule="auto"/>
        <w:ind w:left="0" w:firstLine="709"/>
        <w:jc w:val="both"/>
        <w:rPr>
          <w:rFonts w:ascii="Times New Roman" w:eastAsia="Times New Roman" w:hAnsi="Times New Roman" w:cs="Times New Roman"/>
          <w:sz w:val="28"/>
          <w:szCs w:val="28"/>
        </w:rPr>
      </w:pPr>
      <w:r w:rsidRPr="00956CB5">
        <w:rPr>
          <w:rFonts w:ascii="Times New Roman" w:hAnsi="Times New Roman" w:cs="Times New Roman"/>
          <w:sz w:val="28"/>
          <w:szCs w:val="28"/>
        </w:rPr>
        <w:t>Технологии применения методов исследования операций в управлении промышленным производством [Электронный ресурс</w:t>
      </w:r>
      <w:r w:rsidRPr="00956CB5">
        <w:rPr>
          <w:rFonts w:ascii="Times New Roman" w:hAnsi="Times New Roman" w:cs="Times New Roman"/>
          <w:b/>
          <w:sz w:val="28"/>
          <w:szCs w:val="28"/>
        </w:rPr>
        <w:t>]:</w:t>
      </w:r>
      <w:r w:rsidRPr="00956CB5">
        <w:rPr>
          <w:rFonts w:ascii="Times New Roman" w:hAnsi="Times New Roman" w:cs="Times New Roman"/>
          <w:sz w:val="28"/>
          <w:szCs w:val="28"/>
        </w:rPr>
        <w:t xml:space="preserve"> учебно-наглядное пособие</w:t>
      </w:r>
      <w:r w:rsidRPr="00956CB5">
        <w:rPr>
          <w:rStyle w:val="apple-converted-space"/>
          <w:rFonts w:ascii="Times New Roman" w:hAnsi="Times New Roman" w:cs="Times New Roman"/>
          <w:sz w:val="28"/>
          <w:szCs w:val="28"/>
        </w:rPr>
        <w:t xml:space="preserve">  / С.А. Слукина. – Екаберинбург: Издательство Уральского университета, 2014г.-252с. </w:t>
      </w:r>
      <w:r w:rsidRPr="00956CB5">
        <w:rPr>
          <w:rFonts w:ascii="Times New Roman" w:hAnsi="Times New Roman" w:cs="Times New Roman"/>
          <w:sz w:val="28"/>
          <w:szCs w:val="28"/>
        </w:rPr>
        <w:t xml:space="preserve">-Режим доступа: </w:t>
      </w:r>
      <w:hyperlink r:id="rId49" w:history="1">
        <w:r w:rsidRPr="00956CB5">
          <w:rPr>
            <w:rStyle w:val="a4"/>
            <w:rFonts w:ascii="Times New Roman" w:hAnsi="Times New Roman" w:cs="Times New Roman"/>
            <w:color w:val="auto"/>
            <w:sz w:val="28"/>
            <w:szCs w:val="28"/>
            <w:u w:val="none"/>
          </w:rPr>
          <w:t>http://biblioclub.ru/index.php?page=book_view_red&amp;book_id=276495</w:t>
        </w:r>
      </w:hyperlink>
    </w:p>
    <w:p w:rsidR="00956CB5" w:rsidRPr="00956CB5" w:rsidRDefault="00956CB5" w:rsidP="00956CB5">
      <w:pPr>
        <w:pStyle w:val="a5"/>
        <w:widowControl w:val="0"/>
        <w:numPr>
          <w:ilvl w:val="0"/>
          <w:numId w:val="40"/>
        </w:numPr>
        <w:spacing w:after="0" w:line="360" w:lineRule="auto"/>
        <w:ind w:left="0" w:firstLine="709"/>
        <w:jc w:val="both"/>
        <w:rPr>
          <w:rFonts w:ascii="Times New Roman" w:hAnsi="Times New Roman" w:cs="Times New Roman"/>
          <w:sz w:val="28"/>
          <w:szCs w:val="28"/>
        </w:rPr>
      </w:pPr>
      <w:r w:rsidRPr="00956CB5">
        <w:rPr>
          <w:rFonts w:ascii="Times New Roman" w:hAnsi="Times New Roman" w:cs="Times New Roman"/>
          <w:sz w:val="28"/>
          <w:szCs w:val="28"/>
        </w:rPr>
        <w:t>Финансовый анализ[Электронный ресурс]</w:t>
      </w:r>
      <w:r w:rsidRPr="00956CB5">
        <w:rPr>
          <w:rFonts w:ascii="Times New Roman" w:hAnsi="Times New Roman" w:cs="Times New Roman"/>
          <w:b/>
          <w:sz w:val="28"/>
          <w:szCs w:val="28"/>
        </w:rPr>
        <w:t>:</w:t>
      </w:r>
      <w:r w:rsidRPr="00956CB5">
        <w:rPr>
          <w:rFonts w:ascii="Times New Roman" w:hAnsi="Times New Roman" w:cs="Times New Roman"/>
          <w:sz w:val="28"/>
          <w:szCs w:val="28"/>
        </w:rPr>
        <w:t xml:space="preserve"> учебник / Т.У. Турманидзе. – М.: Юнита-Дана, 2013. – 289с. – Режим доступа: </w:t>
      </w:r>
      <w:hyperlink r:id="rId50" w:history="1">
        <w:r w:rsidRPr="00956CB5">
          <w:rPr>
            <w:rStyle w:val="a4"/>
            <w:rFonts w:ascii="Times New Roman" w:hAnsi="Times New Roman" w:cs="Times New Roman"/>
            <w:color w:val="auto"/>
            <w:sz w:val="28"/>
            <w:szCs w:val="28"/>
            <w:u w:val="none"/>
          </w:rPr>
          <w:t>http://biblioclub.ru/index.php?page=book_view_red&amp;book_id=118963</w:t>
        </w:r>
      </w:hyperlink>
    </w:p>
    <w:p w:rsidR="00956CB5" w:rsidRPr="00956CB5" w:rsidRDefault="00956CB5" w:rsidP="00956CB5">
      <w:pPr>
        <w:pStyle w:val="a5"/>
        <w:widowControl w:val="0"/>
        <w:numPr>
          <w:ilvl w:val="0"/>
          <w:numId w:val="40"/>
        </w:numPr>
        <w:spacing w:after="0" w:line="360" w:lineRule="auto"/>
        <w:ind w:left="0" w:firstLine="709"/>
        <w:jc w:val="both"/>
        <w:rPr>
          <w:rFonts w:ascii="Times New Roman" w:hAnsi="Times New Roman" w:cs="Times New Roman"/>
          <w:sz w:val="28"/>
          <w:szCs w:val="28"/>
        </w:rPr>
      </w:pPr>
      <w:r w:rsidRPr="00956CB5">
        <w:rPr>
          <w:rFonts w:ascii="Times New Roman" w:hAnsi="Times New Roman" w:cs="Times New Roman"/>
          <w:sz w:val="28"/>
          <w:szCs w:val="28"/>
        </w:rPr>
        <w:t>Финансы организации (предприятия) [Электронный ресурс]</w:t>
      </w:r>
      <w:r w:rsidRPr="00956CB5">
        <w:rPr>
          <w:rFonts w:ascii="Times New Roman" w:hAnsi="Times New Roman" w:cs="Times New Roman"/>
          <w:b/>
          <w:sz w:val="28"/>
          <w:szCs w:val="28"/>
        </w:rPr>
        <w:t>:</w:t>
      </w:r>
      <w:r w:rsidRPr="00956CB5">
        <w:rPr>
          <w:rFonts w:ascii="Times New Roman" w:hAnsi="Times New Roman" w:cs="Times New Roman"/>
          <w:sz w:val="28"/>
          <w:szCs w:val="28"/>
        </w:rPr>
        <w:t xml:space="preserve"> учебник/ Е.Б. Тютюкина. - М.: Дашков и Ко, - 2015. – 544с. – Режим доступа: https://books.google.ru/books?id=as36CwAAQBAJ&amp;printsec=frontcover&amp;hl=ru#v=onepage&amp;q&amp;f=false</w:t>
      </w:r>
    </w:p>
    <w:p w:rsidR="00956CB5" w:rsidRPr="00956CB5" w:rsidRDefault="00956CB5" w:rsidP="00956CB5">
      <w:pPr>
        <w:pStyle w:val="1"/>
        <w:widowControl w:val="0"/>
        <w:numPr>
          <w:ilvl w:val="0"/>
          <w:numId w:val="40"/>
        </w:numPr>
        <w:spacing w:before="0" w:beforeAutospacing="0" w:after="0" w:afterAutospacing="0" w:line="360" w:lineRule="auto"/>
        <w:ind w:left="0" w:firstLine="709"/>
        <w:jc w:val="both"/>
        <w:rPr>
          <w:b w:val="0"/>
          <w:sz w:val="28"/>
          <w:szCs w:val="28"/>
        </w:rPr>
      </w:pPr>
      <w:r w:rsidRPr="00956CB5">
        <w:rPr>
          <w:b w:val="0"/>
          <w:sz w:val="28"/>
          <w:szCs w:val="28"/>
        </w:rPr>
        <w:t>Щербаков, В.В. Основы логистики/ В.В. Щербаков. – СПб.: ФИНЭК, 2009. – 422с.</w:t>
      </w:r>
    </w:p>
    <w:p w:rsidR="00956CB5" w:rsidRPr="00956CB5" w:rsidRDefault="00956CB5" w:rsidP="00956CB5">
      <w:pPr>
        <w:pStyle w:val="1"/>
        <w:widowControl w:val="0"/>
        <w:numPr>
          <w:ilvl w:val="0"/>
          <w:numId w:val="40"/>
        </w:numPr>
        <w:spacing w:before="0" w:beforeAutospacing="0" w:after="0" w:afterAutospacing="0" w:line="360" w:lineRule="auto"/>
        <w:ind w:left="0" w:firstLine="709"/>
        <w:jc w:val="both"/>
        <w:rPr>
          <w:b w:val="0"/>
          <w:sz w:val="28"/>
          <w:szCs w:val="28"/>
        </w:rPr>
      </w:pPr>
      <w:r w:rsidRPr="00956CB5">
        <w:rPr>
          <w:b w:val="0"/>
          <w:sz w:val="28"/>
          <w:szCs w:val="28"/>
        </w:rPr>
        <w:t xml:space="preserve">Экономический анализ хозяйственной деятельности [Электронный ресурс]: курс лекций / А.Г. Галай, Т.П. Чашина. – М.: Альтаир-МАГАВТ, 2014.- 82с. </w:t>
      </w:r>
    </w:p>
    <w:p w:rsidR="00956CB5" w:rsidRPr="00956CB5" w:rsidRDefault="00956CB5" w:rsidP="00956CB5">
      <w:pPr>
        <w:pStyle w:val="1"/>
        <w:widowControl w:val="0"/>
        <w:numPr>
          <w:ilvl w:val="0"/>
          <w:numId w:val="40"/>
        </w:numPr>
        <w:spacing w:before="0" w:beforeAutospacing="0" w:after="0" w:afterAutospacing="0" w:line="360" w:lineRule="auto"/>
        <w:ind w:left="0" w:firstLine="709"/>
        <w:jc w:val="both"/>
        <w:rPr>
          <w:b w:val="0"/>
          <w:bCs w:val="0"/>
          <w:sz w:val="28"/>
          <w:szCs w:val="28"/>
        </w:rPr>
      </w:pPr>
      <w:r w:rsidRPr="00956CB5">
        <w:rPr>
          <w:b w:val="0"/>
          <w:sz w:val="28"/>
          <w:szCs w:val="28"/>
          <w:shd w:val="clear" w:color="auto" w:fill="FFFFFF"/>
        </w:rPr>
        <w:t xml:space="preserve">Экономика горного предприятия </w:t>
      </w:r>
      <w:r w:rsidRPr="00956CB5">
        <w:rPr>
          <w:b w:val="0"/>
          <w:sz w:val="28"/>
          <w:szCs w:val="28"/>
        </w:rPr>
        <w:t>[Электронный ресурс] / Л.Н. Кузина, С.Ф. Богдановская, Ж.В. Миронова. – Красноярск.: Сиб.федер.ун-т, 2011. - 154с. - Режим доступа:</w:t>
      </w:r>
      <w:r w:rsidRPr="00956CB5">
        <w:rPr>
          <w:sz w:val="28"/>
          <w:szCs w:val="28"/>
        </w:rPr>
        <w:t xml:space="preserve"> </w:t>
      </w:r>
      <w:hyperlink r:id="rId51" w:history="1">
        <w:r w:rsidRPr="00956CB5">
          <w:rPr>
            <w:rStyle w:val="a4"/>
            <w:b w:val="0"/>
            <w:color w:val="auto"/>
            <w:sz w:val="28"/>
            <w:szCs w:val="28"/>
            <w:u w:val="none"/>
          </w:rPr>
          <w:t>http://biblioclub.ru/index.php?page=book_view_red&amp;book_id=229584</w:t>
        </w:r>
      </w:hyperlink>
    </w:p>
    <w:p w:rsidR="00956CB5" w:rsidRPr="00956CB5" w:rsidRDefault="00956CB5" w:rsidP="00956CB5">
      <w:pPr>
        <w:pStyle w:val="1"/>
        <w:widowControl w:val="0"/>
        <w:numPr>
          <w:ilvl w:val="0"/>
          <w:numId w:val="40"/>
        </w:numPr>
        <w:spacing w:before="0" w:beforeAutospacing="0" w:after="0" w:afterAutospacing="0" w:line="360" w:lineRule="auto"/>
        <w:ind w:left="0" w:firstLine="709"/>
        <w:jc w:val="both"/>
        <w:rPr>
          <w:b w:val="0"/>
          <w:sz w:val="28"/>
          <w:szCs w:val="28"/>
        </w:rPr>
      </w:pPr>
      <w:r w:rsidRPr="00956CB5">
        <w:rPr>
          <w:b w:val="0"/>
          <w:bCs w:val="0"/>
          <w:sz w:val="28"/>
          <w:szCs w:val="28"/>
        </w:rPr>
        <w:t xml:space="preserve">Экономика предприятия: Учебник для вузов. 5-е изд./ В.М. </w:t>
      </w:r>
      <w:r w:rsidRPr="00956CB5">
        <w:rPr>
          <w:b w:val="0"/>
          <w:bCs w:val="0"/>
          <w:sz w:val="28"/>
          <w:szCs w:val="28"/>
        </w:rPr>
        <w:lastRenderedPageBreak/>
        <w:t xml:space="preserve">Семенов. </w:t>
      </w:r>
      <w:r w:rsidRPr="00956CB5">
        <w:rPr>
          <w:b w:val="0"/>
          <w:sz w:val="28"/>
          <w:szCs w:val="28"/>
        </w:rPr>
        <w:t>– СПб.: Питер, 2008. – 416с.</w:t>
      </w:r>
    </w:p>
    <w:p w:rsidR="00956CB5" w:rsidRDefault="00956CB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87A0F" w:rsidRPr="00100305" w:rsidRDefault="005F70EA" w:rsidP="00B81B87">
      <w:pPr>
        <w:widowControl w:val="0"/>
        <w:spacing w:after="0" w:line="360" w:lineRule="auto"/>
        <w:ind w:firstLine="709"/>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lastRenderedPageBreak/>
        <w:t>ПРИЛОЖЕНИЕ А</w:t>
      </w:r>
    </w:p>
    <w:p w:rsidR="005F70EA" w:rsidRPr="00100305" w:rsidRDefault="005F70EA" w:rsidP="00B81B87">
      <w:pPr>
        <w:widowControl w:val="0"/>
        <w:spacing w:after="0" w:line="360" w:lineRule="auto"/>
        <w:ind w:firstLine="709"/>
        <w:jc w:val="center"/>
        <w:rPr>
          <w:rFonts w:ascii="Times New Roman" w:eastAsia="Times New Roman" w:hAnsi="Times New Roman" w:cs="Times New Roman"/>
          <w:sz w:val="28"/>
          <w:szCs w:val="28"/>
        </w:rPr>
      </w:pPr>
    </w:p>
    <w:p w:rsidR="005F70EA" w:rsidRPr="00100305" w:rsidRDefault="005F70EA" w:rsidP="00B81B87">
      <w:pPr>
        <w:widowControl w:val="0"/>
        <w:spacing w:after="0" w:line="360" w:lineRule="auto"/>
        <w:ind w:firstLine="709"/>
        <w:jc w:val="center"/>
        <w:rPr>
          <w:rFonts w:ascii="Times New Roman" w:eastAsia="Times New Roman" w:hAnsi="Times New Roman" w:cs="Times New Roman"/>
          <w:sz w:val="28"/>
          <w:szCs w:val="28"/>
        </w:rPr>
      </w:pPr>
    </w:p>
    <w:tbl>
      <w:tblPr>
        <w:tblW w:w="5000" w:type="pct"/>
        <w:tblCellMar>
          <w:left w:w="30" w:type="dxa"/>
          <w:right w:w="0" w:type="dxa"/>
        </w:tblCellMar>
        <w:tblLook w:val="04A0"/>
      </w:tblPr>
      <w:tblGrid>
        <w:gridCol w:w="53"/>
        <w:gridCol w:w="271"/>
        <w:gridCol w:w="145"/>
        <w:gridCol w:w="44"/>
        <w:gridCol w:w="1510"/>
        <w:gridCol w:w="404"/>
        <w:gridCol w:w="1450"/>
        <w:gridCol w:w="661"/>
        <w:gridCol w:w="582"/>
        <w:gridCol w:w="783"/>
        <w:gridCol w:w="770"/>
        <w:gridCol w:w="25"/>
        <w:gridCol w:w="25"/>
        <w:gridCol w:w="491"/>
        <w:gridCol w:w="957"/>
        <w:gridCol w:w="35"/>
        <w:gridCol w:w="712"/>
        <w:gridCol w:w="114"/>
        <w:gridCol w:w="114"/>
        <w:gridCol w:w="209"/>
        <w:gridCol w:w="213"/>
        <w:gridCol w:w="52"/>
        <w:gridCol w:w="48"/>
      </w:tblGrid>
      <w:tr w:rsidR="001C6035" w:rsidRPr="00100305" w:rsidTr="005F70EA">
        <w:trPr>
          <w:trHeight w:val="390"/>
        </w:trPr>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1228" w:type="pct"/>
            <w:gridSpan w:val="5"/>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bCs/>
              </w:rPr>
            </w:pPr>
          </w:p>
        </w:tc>
        <w:tc>
          <w:tcPr>
            <w:tcW w:w="2209" w:type="pct"/>
            <w:gridSpan w:val="6"/>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bCs/>
              </w:rPr>
            </w:pPr>
            <w:r w:rsidRPr="00100305">
              <w:rPr>
                <w:rFonts w:ascii="Times New Roman" w:eastAsia="Times New Roman" w:hAnsi="Times New Roman" w:cs="Times New Roman"/>
                <w:bCs/>
              </w:rPr>
              <w:t>Бухгалтерский баланс</w:t>
            </w:r>
          </w:p>
        </w:tc>
        <w:tc>
          <w:tcPr>
            <w:tcW w:w="1374" w:type="pct"/>
            <w:gridSpan w:val="8"/>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bCs/>
              </w:rPr>
            </w:pPr>
          </w:p>
        </w:tc>
        <w:tc>
          <w:tcPr>
            <w:tcW w:w="136" w:type="pct"/>
            <w:gridSpan w:val="2"/>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bCs/>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C6035" w:rsidRPr="00100305" w:rsidTr="005F70EA">
        <w:trPr>
          <w:trHeight w:val="270"/>
        </w:trPr>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1019" w:type="pct"/>
            <w:gridSpan w:val="4"/>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09"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221" w:type="pct"/>
            <w:gridSpan w:val="7"/>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на 31 декабря 2015 г.</w:t>
            </w:r>
          </w:p>
        </w:tc>
        <w:tc>
          <w:tcPr>
            <w:tcW w:w="767" w:type="pct"/>
            <w:gridSpan w:val="3"/>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704" w:type="pct"/>
            <w:gridSpan w:val="5"/>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Коды</w:t>
            </w:r>
          </w:p>
        </w:tc>
        <w:tc>
          <w:tcPr>
            <w:tcW w:w="53" w:type="pct"/>
            <w:gridSpan w:val="2"/>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C6035" w:rsidRPr="00100305" w:rsidTr="005F70EA">
        <w:trPr>
          <w:trHeight w:val="300"/>
        </w:trPr>
        <w:tc>
          <w:tcPr>
            <w:tcW w:w="4243" w:type="pct"/>
            <w:gridSpan w:val="16"/>
            <w:vAlign w:val="center"/>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Форма по ОКУД</w:t>
            </w:r>
          </w:p>
        </w:tc>
        <w:tc>
          <w:tcPr>
            <w:tcW w:w="704" w:type="pct"/>
            <w:gridSpan w:val="5"/>
            <w:tcBorders>
              <w:top w:val="single" w:sz="12" w:space="0" w:color="000000"/>
              <w:left w:val="single" w:sz="12" w:space="0" w:color="000000"/>
              <w:bottom w:val="single" w:sz="6" w:space="0" w:color="000000"/>
              <w:right w:val="single" w:sz="12"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0710001</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C6035" w:rsidRPr="00100305" w:rsidTr="005F70EA">
        <w:trPr>
          <w:trHeight w:val="405"/>
        </w:trPr>
        <w:tc>
          <w:tcPr>
            <w:tcW w:w="4243" w:type="pct"/>
            <w:gridSpan w:val="16"/>
            <w:vAlign w:val="center"/>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Дата (число, месяц, год)</w:t>
            </w:r>
          </w:p>
        </w:tc>
        <w:tc>
          <w:tcPr>
            <w:tcW w:w="368" w:type="pct"/>
            <w:tcBorders>
              <w:top w:val="single" w:sz="6" w:space="0" w:color="000000"/>
              <w:left w:val="single" w:sz="12"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31</w:t>
            </w:r>
          </w:p>
        </w:tc>
        <w:tc>
          <w:tcPr>
            <w:tcW w:w="118" w:type="pct"/>
            <w:gridSpan w:val="2"/>
            <w:tcBorders>
              <w:top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12</w:t>
            </w:r>
          </w:p>
        </w:tc>
        <w:tc>
          <w:tcPr>
            <w:tcW w:w="218" w:type="pct"/>
            <w:gridSpan w:val="2"/>
            <w:tcBorders>
              <w:top w:val="single" w:sz="6" w:space="0" w:color="000000"/>
              <w:bottom w:val="single" w:sz="6" w:space="0" w:color="000000"/>
              <w:right w:val="single" w:sz="12"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2015</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C6035" w:rsidRPr="00100305" w:rsidTr="005F70EA">
        <w:trPr>
          <w:trHeight w:val="465"/>
        </w:trPr>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1019" w:type="pct"/>
            <w:gridSpan w:val="4"/>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Организация</w:t>
            </w:r>
          </w:p>
        </w:tc>
        <w:tc>
          <w:tcPr>
            <w:tcW w:w="2430" w:type="pct"/>
            <w:gridSpan w:val="8"/>
            <w:tcBorders>
              <w:bottom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Карталинское областное государственное унитарное предприятие по ремонту и содержанию автомобильных дорог</w:t>
            </w:r>
          </w:p>
        </w:tc>
        <w:tc>
          <w:tcPr>
            <w:tcW w:w="767" w:type="pct"/>
            <w:gridSpan w:val="3"/>
            <w:vAlign w:val="center"/>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по ОКПО</w:t>
            </w:r>
          </w:p>
        </w:tc>
        <w:tc>
          <w:tcPr>
            <w:tcW w:w="704" w:type="pct"/>
            <w:gridSpan w:val="5"/>
            <w:tcBorders>
              <w:top w:val="single" w:sz="6" w:space="0" w:color="000000"/>
              <w:left w:val="single" w:sz="12" w:space="0" w:color="000000"/>
              <w:bottom w:val="single" w:sz="6" w:space="0" w:color="000000"/>
              <w:right w:val="single" w:sz="12"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45644098</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C6035" w:rsidRPr="00100305" w:rsidTr="005F70EA">
        <w:trPr>
          <w:trHeight w:val="405"/>
        </w:trPr>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3026" w:type="pct"/>
            <w:gridSpan w:val="9"/>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Идентификационный номер налогоплательщика</w:t>
            </w:r>
          </w:p>
        </w:tc>
        <w:tc>
          <w:tcPr>
            <w:tcW w:w="1190" w:type="pct"/>
            <w:gridSpan w:val="6"/>
            <w:vAlign w:val="center"/>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ИНН</w:t>
            </w:r>
          </w:p>
        </w:tc>
        <w:tc>
          <w:tcPr>
            <w:tcW w:w="704" w:type="pct"/>
            <w:gridSpan w:val="5"/>
            <w:tcBorders>
              <w:top w:val="single" w:sz="6" w:space="0" w:color="000000"/>
              <w:left w:val="single" w:sz="12" w:space="0" w:color="000000"/>
              <w:bottom w:val="single" w:sz="6" w:space="0" w:color="000000"/>
              <w:right w:val="single" w:sz="12"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7407005196</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C6035" w:rsidRPr="00100305" w:rsidTr="005F70EA">
        <w:trPr>
          <w:trHeight w:val="465"/>
        </w:trPr>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1228" w:type="pct"/>
            <w:gridSpan w:val="5"/>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Вид экономической</w:t>
            </w:r>
            <w:r w:rsidRPr="00100305">
              <w:rPr>
                <w:rFonts w:ascii="Times New Roman" w:eastAsia="Times New Roman" w:hAnsi="Times New Roman" w:cs="Times New Roman"/>
                <w:sz w:val="18"/>
                <w:szCs w:val="18"/>
              </w:rPr>
              <w:br/>
              <w:t>деятельности</w:t>
            </w:r>
          </w:p>
        </w:tc>
        <w:tc>
          <w:tcPr>
            <w:tcW w:w="2221" w:type="pct"/>
            <w:gridSpan w:val="7"/>
            <w:tcBorders>
              <w:bottom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Эксплуатация автомобильных дорог общего пользования</w:t>
            </w:r>
          </w:p>
        </w:tc>
        <w:tc>
          <w:tcPr>
            <w:tcW w:w="767" w:type="pct"/>
            <w:gridSpan w:val="3"/>
            <w:vAlign w:val="center"/>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по </w:t>
            </w:r>
            <w:r w:rsidRPr="00100305">
              <w:rPr>
                <w:rFonts w:ascii="Times New Roman" w:eastAsia="Times New Roman" w:hAnsi="Times New Roman" w:cs="Times New Roman"/>
                <w:sz w:val="18"/>
                <w:szCs w:val="18"/>
              </w:rPr>
              <w:br/>
              <w:t>ОКВЭД</w:t>
            </w:r>
          </w:p>
        </w:tc>
        <w:tc>
          <w:tcPr>
            <w:tcW w:w="704" w:type="pct"/>
            <w:gridSpan w:val="5"/>
            <w:tcBorders>
              <w:top w:val="single" w:sz="6" w:space="0" w:color="000000"/>
              <w:left w:val="single" w:sz="12" w:space="0" w:color="000000"/>
              <w:bottom w:val="single" w:sz="6" w:space="0" w:color="000000"/>
              <w:right w:val="single" w:sz="12"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63.21.22</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C6035" w:rsidRPr="00100305" w:rsidTr="005F70EA">
        <w:trPr>
          <w:trHeight w:val="240"/>
        </w:trPr>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3026" w:type="pct"/>
            <w:gridSpan w:val="9"/>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Организационно-правовая форма / форма собственности</w:t>
            </w:r>
          </w:p>
        </w:tc>
        <w:tc>
          <w:tcPr>
            <w:tcW w:w="424" w:type="pct"/>
            <w:gridSpan w:val="3"/>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767" w:type="pct"/>
            <w:gridSpan w:val="3"/>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427" w:type="pct"/>
            <w:gridSpan w:val="2"/>
            <w:vMerge w:val="restart"/>
            <w:tcBorders>
              <w:top w:val="single" w:sz="6" w:space="0" w:color="000000"/>
              <w:left w:val="single" w:sz="12"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42</w:t>
            </w:r>
          </w:p>
        </w:tc>
        <w:tc>
          <w:tcPr>
            <w:tcW w:w="277" w:type="pct"/>
            <w:gridSpan w:val="3"/>
            <w:vMerge w:val="restart"/>
            <w:tcBorders>
              <w:top w:val="single" w:sz="6" w:space="0" w:color="000000"/>
              <w:left w:val="single" w:sz="6" w:space="0" w:color="000000"/>
              <w:bottom w:val="single" w:sz="6" w:space="0" w:color="000000"/>
              <w:right w:val="single" w:sz="12"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13</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690"/>
        </w:trPr>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1228" w:type="pct"/>
            <w:gridSpan w:val="5"/>
            <w:tcBorders>
              <w:bottom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унитарное предприятие, основанное на праве хозяйственного ведения</w:t>
            </w:r>
          </w:p>
        </w:tc>
        <w:tc>
          <w:tcPr>
            <w:tcW w:w="750" w:type="pct"/>
            <w:tcBorders>
              <w:bottom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  /</w:t>
            </w:r>
          </w:p>
        </w:tc>
        <w:tc>
          <w:tcPr>
            <w:tcW w:w="1048" w:type="pct"/>
            <w:gridSpan w:val="3"/>
            <w:tcBorders>
              <w:bottom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собственность субъектов РФ</w:t>
            </w:r>
          </w:p>
        </w:tc>
        <w:tc>
          <w:tcPr>
            <w:tcW w:w="1190" w:type="pct"/>
            <w:gridSpan w:val="6"/>
            <w:vAlign w:val="center"/>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по ОКОПФ / ОКФС</w:t>
            </w:r>
          </w:p>
        </w:tc>
        <w:tc>
          <w:tcPr>
            <w:tcW w:w="427" w:type="pct"/>
            <w:gridSpan w:val="2"/>
            <w:vMerge/>
            <w:tcBorders>
              <w:top w:val="single" w:sz="6" w:space="0" w:color="000000"/>
              <w:left w:val="single" w:sz="12"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bCs/>
                <w:sz w:val="18"/>
                <w:szCs w:val="18"/>
              </w:rPr>
            </w:pPr>
          </w:p>
        </w:tc>
        <w:tc>
          <w:tcPr>
            <w:tcW w:w="277" w:type="pct"/>
            <w:gridSpan w:val="3"/>
            <w:vMerge/>
            <w:tcBorders>
              <w:top w:val="single" w:sz="6" w:space="0" w:color="000000"/>
              <w:left w:val="single" w:sz="6" w:space="0" w:color="000000"/>
              <w:bottom w:val="single" w:sz="6" w:space="0" w:color="000000"/>
              <w:right w:val="single" w:sz="12"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bCs/>
                <w:sz w:val="18"/>
                <w:szCs w:val="18"/>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C6035" w:rsidRPr="00100305" w:rsidTr="005F70EA">
        <w:trPr>
          <w:trHeight w:val="300"/>
        </w:trPr>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1228" w:type="pct"/>
            <w:gridSpan w:val="5"/>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Единица измерения:</w:t>
            </w:r>
          </w:p>
        </w:tc>
        <w:tc>
          <w:tcPr>
            <w:tcW w:w="1798" w:type="pct"/>
            <w:gridSpan w:val="4"/>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 тыс. рублей</w:t>
            </w:r>
          </w:p>
        </w:tc>
        <w:tc>
          <w:tcPr>
            <w:tcW w:w="1190" w:type="pct"/>
            <w:gridSpan w:val="6"/>
            <w:vAlign w:val="center"/>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по ОКЕИ</w:t>
            </w:r>
          </w:p>
        </w:tc>
        <w:tc>
          <w:tcPr>
            <w:tcW w:w="704" w:type="pct"/>
            <w:gridSpan w:val="5"/>
            <w:tcBorders>
              <w:top w:val="single" w:sz="6" w:space="0" w:color="000000"/>
              <w:left w:val="single" w:sz="12" w:space="0" w:color="000000"/>
              <w:bottom w:val="single" w:sz="12" w:space="0" w:color="000000"/>
              <w:right w:val="single" w:sz="12"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384</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C6035" w:rsidRPr="00100305" w:rsidTr="005F70EA">
        <w:trPr>
          <w:trHeight w:val="300"/>
        </w:trPr>
        <w:tc>
          <w:tcPr>
            <w:tcW w:w="167" w:type="pct"/>
            <w:gridSpan w:val="2"/>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4833" w:type="pct"/>
            <w:gridSpan w:val="21"/>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Местонахождение (адрес)</w:t>
            </w:r>
          </w:p>
        </w:tc>
      </w:tr>
      <w:tr w:rsidR="00132E03" w:rsidRPr="00100305" w:rsidTr="005F70EA">
        <w:trPr>
          <w:trHeight w:val="120"/>
        </w:trPr>
        <w:tc>
          <w:tcPr>
            <w:tcW w:w="167" w:type="pct"/>
            <w:gridSpan w:val="2"/>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2"/>
                <w:szCs w:val="16"/>
              </w:rPr>
            </w:pPr>
          </w:p>
        </w:tc>
        <w:tc>
          <w:tcPr>
            <w:tcW w:w="3564" w:type="pct"/>
            <w:gridSpan w:val="12"/>
            <w:vMerge w:val="restart"/>
            <w:tcBorders>
              <w:bottom w:val="single" w:sz="6" w:space="0" w:color="000000"/>
            </w:tcBorders>
            <w:vAlign w:val="center"/>
            <w:hideMark/>
          </w:tcPr>
          <w:p w:rsidR="001C6035" w:rsidRPr="00100305" w:rsidRDefault="001C6035" w:rsidP="00B81B87">
            <w:pPr>
              <w:widowControl w:val="0"/>
              <w:spacing w:after="0" w:line="120" w:lineRule="atLeast"/>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457350, Челябинская обл, Карталинский р-н, Карталы г, Береговая ул, дом № 57</w:t>
            </w:r>
          </w:p>
        </w:tc>
        <w:tc>
          <w:tcPr>
            <w:tcW w:w="1216" w:type="pct"/>
            <w:gridSpan w:val="7"/>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2"/>
                <w:szCs w:val="16"/>
              </w:rPr>
            </w:pPr>
          </w:p>
        </w:tc>
        <w:tc>
          <w:tcPr>
            <w:tcW w:w="53" w:type="pct"/>
            <w:gridSpan w:val="2"/>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2"/>
                <w:szCs w:val="16"/>
              </w:rPr>
            </w:pPr>
          </w:p>
        </w:tc>
      </w:tr>
      <w:tr w:rsidR="00132E03" w:rsidRPr="00100305" w:rsidTr="005F70EA">
        <w:trPr>
          <w:trHeight w:val="225"/>
        </w:trPr>
        <w:tc>
          <w:tcPr>
            <w:tcW w:w="167" w:type="pct"/>
            <w:gridSpan w:val="2"/>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3564" w:type="pct"/>
            <w:gridSpan w:val="12"/>
            <w:vMerge/>
            <w:tcBorders>
              <w:bottom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bCs/>
                <w:sz w:val="18"/>
                <w:szCs w:val="18"/>
              </w:rPr>
            </w:pPr>
          </w:p>
        </w:tc>
        <w:tc>
          <w:tcPr>
            <w:tcW w:w="1216" w:type="pct"/>
            <w:gridSpan w:val="7"/>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53" w:type="pct"/>
            <w:gridSpan w:val="2"/>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600"/>
        </w:trPr>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20"/>
                <w:szCs w:val="20"/>
              </w:rPr>
            </w:pPr>
          </w:p>
        </w:tc>
        <w:tc>
          <w:tcPr>
            <w:tcW w:w="2180" w:type="pct"/>
            <w:gridSpan w:val="6"/>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20"/>
                <w:szCs w:val="20"/>
              </w:rPr>
            </w:pPr>
            <w:r w:rsidRPr="00100305">
              <w:rPr>
                <w:rFonts w:ascii="Times New Roman" w:eastAsia="Times New Roman" w:hAnsi="Times New Roman" w:cs="Times New Roman"/>
                <w:sz w:val="20"/>
                <w:szCs w:val="20"/>
              </w:rPr>
              <w:t>Наименование показателя</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20"/>
                <w:szCs w:val="20"/>
              </w:rPr>
            </w:pPr>
            <w:r w:rsidRPr="00100305">
              <w:rPr>
                <w:rFonts w:ascii="Times New Roman" w:eastAsia="Times New Roman" w:hAnsi="Times New Roman" w:cs="Times New Roman"/>
                <w:sz w:val="20"/>
                <w:szCs w:val="20"/>
              </w:rPr>
              <w:t>Код</w:t>
            </w:r>
          </w:p>
        </w:tc>
        <w:tc>
          <w:tcPr>
            <w:tcW w:w="803" w:type="pct"/>
            <w:gridSpan w:val="2"/>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20"/>
                <w:szCs w:val="20"/>
              </w:rPr>
            </w:pPr>
            <w:r w:rsidRPr="00100305">
              <w:rPr>
                <w:rFonts w:ascii="Times New Roman" w:eastAsia="Times New Roman" w:hAnsi="Times New Roman" w:cs="Times New Roman"/>
                <w:sz w:val="20"/>
                <w:szCs w:val="20"/>
              </w:rPr>
              <w:t>На 31 декабря 2015 г.</w:t>
            </w:r>
          </w:p>
        </w:tc>
        <w:tc>
          <w:tcPr>
            <w:tcW w:w="775" w:type="pct"/>
            <w:gridSpan w:val="4"/>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20"/>
                <w:szCs w:val="20"/>
              </w:rPr>
            </w:pPr>
            <w:r w:rsidRPr="00100305">
              <w:rPr>
                <w:rFonts w:ascii="Times New Roman" w:eastAsia="Times New Roman" w:hAnsi="Times New Roman" w:cs="Times New Roman"/>
                <w:sz w:val="20"/>
                <w:szCs w:val="20"/>
              </w:rPr>
              <w:t>На 31 декабря 2014 г.</w:t>
            </w:r>
          </w:p>
        </w:tc>
        <w:tc>
          <w:tcPr>
            <w:tcW w:w="722" w:type="pct"/>
            <w:gridSpan w:val="6"/>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20"/>
                <w:szCs w:val="20"/>
              </w:rPr>
            </w:pPr>
            <w:r w:rsidRPr="00100305">
              <w:rPr>
                <w:rFonts w:ascii="Times New Roman" w:eastAsia="Times New Roman" w:hAnsi="Times New Roman" w:cs="Times New Roman"/>
                <w:sz w:val="20"/>
                <w:szCs w:val="20"/>
              </w:rPr>
              <w:t>На 31 декабря 2013 г.</w:t>
            </w:r>
          </w:p>
        </w:tc>
        <w:tc>
          <w:tcPr>
            <w:tcW w:w="53" w:type="pct"/>
            <w:gridSpan w:val="2"/>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405"/>
        </w:trPr>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140" w:type="pct"/>
            <w:tcBorders>
              <w:top w:val="single" w:sz="6" w:space="0" w:color="000000"/>
              <w:left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6"/>
                <w:szCs w:val="16"/>
              </w:rPr>
            </w:pPr>
          </w:p>
        </w:tc>
        <w:tc>
          <w:tcPr>
            <w:tcW w:w="2180" w:type="pct"/>
            <w:gridSpan w:val="6"/>
            <w:tcBorders>
              <w:left w:val="nil"/>
            </w:tcBorders>
            <w:hideMark/>
          </w:tcPr>
          <w:p w:rsidR="001C6035" w:rsidRPr="00100305" w:rsidRDefault="001C6035"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АКТИВ</w:t>
            </w:r>
          </w:p>
        </w:tc>
        <w:tc>
          <w:tcPr>
            <w:tcW w:w="301" w:type="pct"/>
            <w:tcBorders>
              <w:left w:val="single" w:sz="6" w:space="0" w:color="000000"/>
              <w:right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803" w:type="pct"/>
            <w:gridSpan w:val="2"/>
            <w:tcBorders>
              <w:top w:val="single" w:sz="12" w:space="0" w:color="000000"/>
              <w:left w:val="single" w:sz="12" w:space="0" w:color="000000"/>
              <w:right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775" w:type="pct"/>
            <w:gridSpan w:val="4"/>
            <w:tcBorders>
              <w:top w:val="single" w:sz="12" w:space="0" w:color="000000"/>
              <w:left w:val="single" w:sz="6" w:space="0" w:color="000000"/>
              <w:right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722" w:type="pct"/>
            <w:gridSpan w:val="6"/>
            <w:tcBorders>
              <w:top w:val="single" w:sz="12" w:space="0" w:color="000000"/>
              <w:left w:val="single" w:sz="6" w:space="0" w:color="000000"/>
              <w:right w:val="single" w:sz="12"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140" w:type="pct"/>
            <w:tcBorders>
              <w:left w:val="single" w:sz="6" w:space="0" w:color="000000"/>
              <w:right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180" w:type="pct"/>
            <w:gridSpan w:val="6"/>
            <w:tcBorders>
              <w:top w:val="nil"/>
              <w:left w:val="nil"/>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I. ВНЕОБОРОТНЫЕ АКТИВЫ</w:t>
            </w:r>
          </w:p>
        </w:tc>
        <w:tc>
          <w:tcPr>
            <w:tcW w:w="301" w:type="pct"/>
            <w:tcBorders>
              <w:left w:val="single" w:sz="6" w:space="0" w:color="000000"/>
              <w:right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803" w:type="pct"/>
            <w:gridSpan w:val="2"/>
            <w:tcBorders>
              <w:left w:val="single" w:sz="12" w:space="0" w:color="000000"/>
              <w:right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775" w:type="pct"/>
            <w:gridSpan w:val="4"/>
            <w:tcBorders>
              <w:left w:val="single" w:sz="6" w:space="0" w:color="000000"/>
              <w:right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722" w:type="pct"/>
            <w:gridSpan w:val="6"/>
            <w:tcBorders>
              <w:left w:val="single" w:sz="6" w:space="0" w:color="000000"/>
              <w:right w:val="single" w:sz="12"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140" w:type="pct"/>
            <w:tcBorders>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20"/>
                <w:szCs w:val="20"/>
              </w:rPr>
            </w:pPr>
          </w:p>
        </w:tc>
        <w:tc>
          <w:tcPr>
            <w:tcW w:w="2180" w:type="pct"/>
            <w:gridSpan w:val="6"/>
            <w:tcBorders>
              <w:top w:val="nil"/>
              <w:left w:val="nil"/>
              <w:bottom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Нематериальные активы</w:t>
            </w:r>
          </w:p>
        </w:tc>
        <w:tc>
          <w:tcPr>
            <w:tcW w:w="301" w:type="pct"/>
            <w:tcBorders>
              <w:left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20"/>
                <w:szCs w:val="20"/>
              </w:rPr>
            </w:pPr>
            <w:r w:rsidRPr="00100305">
              <w:rPr>
                <w:rFonts w:ascii="Times New Roman" w:eastAsia="Times New Roman" w:hAnsi="Times New Roman" w:cs="Times New Roman"/>
                <w:sz w:val="20"/>
                <w:szCs w:val="20"/>
              </w:rPr>
              <w:t>1110</w:t>
            </w:r>
          </w:p>
        </w:tc>
        <w:tc>
          <w:tcPr>
            <w:tcW w:w="803" w:type="pct"/>
            <w:gridSpan w:val="2"/>
            <w:tcBorders>
              <w:top w:val="nil"/>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nil"/>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nil"/>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140" w:type="pct"/>
            <w:tcBorders>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bottom w:val="single" w:sz="6" w:space="0" w:color="000000"/>
              <w:right w:val="nil"/>
            </w:tcBorders>
            <w:tcMar>
              <w:top w:w="0" w:type="dxa"/>
              <w:left w:w="165" w:type="dxa"/>
              <w:bottom w:w="0" w:type="dxa"/>
              <w:right w:w="0" w:type="dxa"/>
            </w:tcMar>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left w:val="nil"/>
              <w:bottom w:val="single" w:sz="6" w:space="0" w:color="000000"/>
            </w:tcBorders>
            <w:vAlign w:val="center"/>
            <w:hideMark/>
          </w:tcPr>
          <w:p w:rsidR="001C6035" w:rsidRPr="00100305" w:rsidRDefault="001C6035"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Нематериальные активы в организации</w:t>
            </w:r>
          </w:p>
        </w:tc>
        <w:tc>
          <w:tcPr>
            <w:tcW w:w="301" w:type="pct"/>
            <w:tcBorders>
              <w:top w:val="nil"/>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11101</w:t>
            </w:r>
          </w:p>
        </w:tc>
        <w:tc>
          <w:tcPr>
            <w:tcW w:w="803" w:type="pct"/>
            <w:gridSpan w:val="2"/>
            <w:tcBorders>
              <w:top w:val="nil"/>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nil"/>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nil"/>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single" w:sz="6" w:space="0" w:color="000000"/>
              <w:bottom w:val="single" w:sz="6" w:space="0" w:color="000000"/>
              <w:right w:val="nil"/>
            </w:tcBorders>
            <w:tcMar>
              <w:top w:w="0" w:type="dxa"/>
              <w:left w:w="165" w:type="dxa"/>
              <w:bottom w:w="0" w:type="dxa"/>
              <w:right w:w="0" w:type="dxa"/>
            </w:tcMar>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top w:val="single" w:sz="6" w:space="0" w:color="000000"/>
              <w:left w:val="nil"/>
              <w:bottom w:val="single" w:sz="6" w:space="0" w:color="000000"/>
            </w:tcBorders>
            <w:vAlign w:val="center"/>
            <w:hideMark/>
          </w:tcPr>
          <w:p w:rsidR="001C6035" w:rsidRPr="00100305" w:rsidRDefault="001C6035"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Приобретение нематериальных активов</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11102</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rPr>
          <w:trHeight w:val="255"/>
        </w:trPr>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20"/>
                <w:szCs w:val="20"/>
              </w:rPr>
            </w:pPr>
          </w:p>
        </w:tc>
        <w:tc>
          <w:tcPr>
            <w:tcW w:w="2180" w:type="pct"/>
            <w:gridSpan w:val="6"/>
            <w:tcBorders>
              <w:top w:val="single" w:sz="6" w:space="0" w:color="000000"/>
              <w:left w:val="nil"/>
              <w:bottom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Результаты исследований и разработок</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1120</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140" w:type="pct"/>
            <w:tcBorders>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bottom w:val="single" w:sz="6" w:space="0" w:color="000000"/>
              <w:right w:val="nil"/>
            </w:tcBorders>
            <w:tcMar>
              <w:top w:w="0" w:type="dxa"/>
              <w:left w:w="165" w:type="dxa"/>
              <w:bottom w:w="0" w:type="dxa"/>
              <w:right w:w="0" w:type="dxa"/>
            </w:tcMar>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left w:val="nil"/>
              <w:bottom w:val="single" w:sz="6" w:space="0" w:color="000000"/>
            </w:tcBorders>
            <w:vAlign w:val="center"/>
            <w:hideMark/>
          </w:tcPr>
          <w:p w:rsidR="001C6035" w:rsidRPr="00100305" w:rsidRDefault="001C6035"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Расходы на научно-исследовательские, опытно-конструкторские и технологические работы</w:t>
            </w:r>
          </w:p>
        </w:tc>
        <w:tc>
          <w:tcPr>
            <w:tcW w:w="301" w:type="pct"/>
            <w:tcBorders>
              <w:top w:val="nil"/>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11201</w:t>
            </w:r>
          </w:p>
        </w:tc>
        <w:tc>
          <w:tcPr>
            <w:tcW w:w="803" w:type="pct"/>
            <w:gridSpan w:val="2"/>
            <w:tcBorders>
              <w:top w:val="nil"/>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nil"/>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nil"/>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single" w:sz="6" w:space="0" w:color="000000"/>
              <w:bottom w:val="single" w:sz="6" w:space="0" w:color="000000"/>
              <w:right w:val="nil"/>
            </w:tcBorders>
            <w:tcMar>
              <w:top w:w="0" w:type="dxa"/>
              <w:left w:w="165" w:type="dxa"/>
              <w:bottom w:w="0" w:type="dxa"/>
              <w:right w:w="0" w:type="dxa"/>
            </w:tcMar>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top w:val="single" w:sz="6" w:space="0" w:color="000000"/>
              <w:left w:val="nil"/>
              <w:bottom w:val="single" w:sz="6" w:space="0" w:color="000000"/>
            </w:tcBorders>
            <w:vAlign w:val="center"/>
            <w:hideMark/>
          </w:tcPr>
          <w:p w:rsidR="001C6035" w:rsidRPr="00100305" w:rsidRDefault="001C6035"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Выполнение научно-исследовательских, опытно-конструкторских и технологических работ</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11202</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rPr>
          <w:trHeight w:val="255"/>
        </w:trPr>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20"/>
                <w:szCs w:val="20"/>
              </w:rPr>
            </w:pPr>
          </w:p>
        </w:tc>
        <w:tc>
          <w:tcPr>
            <w:tcW w:w="2180" w:type="pct"/>
            <w:gridSpan w:val="6"/>
            <w:tcBorders>
              <w:top w:val="single" w:sz="6" w:space="0" w:color="000000"/>
              <w:left w:val="nil"/>
              <w:bottom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Нематериальные поисковые активы</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1130</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20"/>
                <w:szCs w:val="20"/>
              </w:rPr>
            </w:pPr>
          </w:p>
        </w:tc>
        <w:tc>
          <w:tcPr>
            <w:tcW w:w="2180" w:type="pct"/>
            <w:gridSpan w:val="6"/>
            <w:tcBorders>
              <w:top w:val="single" w:sz="6" w:space="0" w:color="000000"/>
              <w:left w:val="nil"/>
              <w:bottom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Материальные поисковые активы</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1140</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20"/>
                <w:szCs w:val="20"/>
              </w:rPr>
            </w:pPr>
          </w:p>
        </w:tc>
        <w:tc>
          <w:tcPr>
            <w:tcW w:w="2180" w:type="pct"/>
            <w:gridSpan w:val="6"/>
            <w:tcBorders>
              <w:top w:val="single" w:sz="6" w:space="0" w:color="000000"/>
              <w:left w:val="nil"/>
              <w:bottom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Основные средства</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1150</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19 234</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24 936</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34 649</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140" w:type="pct"/>
            <w:tcBorders>
              <w:top w:val="single" w:sz="6" w:space="0" w:color="000000"/>
              <w:left w:val="single" w:sz="6" w:space="0" w:color="000000"/>
              <w:right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98" w:type="pct"/>
            <w:gridSpan w:val="2"/>
            <w:tcBorders>
              <w:top w:val="single" w:sz="6" w:space="0" w:color="000000"/>
              <w:right w:val="nil"/>
            </w:tcBorders>
            <w:tcMar>
              <w:top w:w="0" w:type="dxa"/>
              <w:left w:w="165" w:type="dxa"/>
              <w:bottom w:w="0" w:type="dxa"/>
              <w:right w:w="0" w:type="dxa"/>
            </w:tcMar>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8"/>
                <w:szCs w:val="18"/>
              </w:rPr>
            </w:pPr>
          </w:p>
        </w:tc>
        <w:tc>
          <w:tcPr>
            <w:tcW w:w="2082" w:type="pct"/>
            <w:gridSpan w:val="4"/>
            <w:tcBorders>
              <w:top w:val="single" w:sz="6" w:space="0" w:color="000000"/>
              <w:left w:val="nil"/>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 том числе:</w:t>
            </w:r>
          </w:p>
        </w:tc>
        <w:tc>
          <w:tcPr>
            <w:tcW w:w="301" w:type="pct"/>
            <w:tcBorders>
              <w:top w:val="single" w:sz="6" w:space="0" w:color="000000"/>
              <w:left w:val="single" w:sz="6" w:space="0" w:color="000000"/>
              <w:right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803" w:type="pct"/>
            <w:gridSpan w:val="2"/>
            <w:tcBorders>
              <w:top w:val="single" w:sz="6" w:space="0" w:color="000000"/>
              <w:left w:val="single" w:sz="12" w:space="0" w:color="000000"/>
              <w:right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775" w:type="pct"/>
            <w:gridSpan w:val="4"/>
            <w:tcBorders>
              <w:top w:val="single" w:sz="6" w:space="0" w:color="000000"/>
              <w:left w:val="single" w:sz="6" w:space="0" w:color="000000"/>
              <w:right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722" w:type="pct"/>
            <w:gridSpan w:val="6"/>
            <w:tcBorders>
              <w:top w:val="single" w:sz="6" w:space="0" w:color="000000"/>
              <w:left w:val="single" w:sz="6" w:space="0" w:color="000000"/>
              <w:right w:val="single" w:sz="12"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140" w:type="pct"/>
            <w:tcBorders>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nil"/>
              <w:bottom w:val="single" w:sz="6" w:space="0" w:color="000000"/>
              <w:right w:val="nil"/>
            </w:tcBorders>
            <w:tcMar>
              <w:top w:w="0" w:type="dxa"/>
              <w:left w:w="165" w:type="dxa"/>
              <w:bottom w:w="0" w:type="dxa"/>
              <w:right w:w="0" w:type="dxa"/>
            </w:tcMar>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top w:val="nil"/>
              <w:left w:val="nil"/>
              <w:bottom w:val="single" w:sz="6" w:space="0" w:color="000000"/>
            </w:tcBorders>
            <w:vAlign w:val="center"/>
            <w:hideMark/>
          </w:tcPr>
          <w:p w:rsidR="001C6035" w:rsidRPr="00100305" w:rsidRDefault="001C6035"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Основные средства в организации</w:t>
            </w:r>
          </w:p>
        </w:tc>
        <w:tc>
          <w:tcPr>
            <w:tcW w:w="301" w:type="pct"/>
            <w:tcBorders>
              <w:top w:val="nil"/>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11501</w:t>
            </w:r>
          </w:p>
        </w:tc>
        <w:tc>
          <w:tcPr>
            <w:tcW w:w="803" w:type="pct"/>
            <w:gridSpan w:val="2"/>
            <w:tcBorders>
              <w:top w:val="nil"/>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nil"/>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nil"/>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single" w:sz="6" w:space="0" w:color="000000"/>
              <w:bottom w:val="single" w:sz="6" w:space="0" w:color="000000"/>
              <w:right w:val="nil"/>
            </w:tcBorders>
            <w:tcMar>
              <w:top w:w="0" w:type="dxa"/>
              <w:left w:w="165" w:type="dxa"/>
              <w:bottom w:w="0" w:type="dxa"/>
              <w:right w:w="0" w:type="dxa"/>
            </w:tcMar>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20"/>
              </w:rPr>
            </w:pPr>
          </w:p>
        </w:tc>
        <w:tc>
          <w:tcPr>
            <w:tcW w:w="2082" w:type="pct"/>
            <w:gridSpan w:val="4"/>
            <w:tcBorders>
              <w:top w:val="single" w:sz="6" w:space="0" w:color="000000"/>
              <w:left w:val="nil"/>
              <w:bottom w:val="single" w:sz="6" w:space="0" w:color="000000"/>
            </w:tcBorders>
            <w:vAlign w:val="center"/>
            <w:hideMark/>
          </w:tcPr>
          <w:p w:rsidR="001C6035" w:rsidRPr="00100305" w:rsidRDefault="001C6035" w:rsidP="00B81B87">
            <w:pPr>
              <w:widowControl w:val="0"/>
              <w:spacing w:after="0" w:line="0" w:lineRule="atLeast"/>
              <w:rPr>
                <w:rFonts w:ascii="Times New Roman" w:eastAsia="Times New Roman" w:hAnsi="Times New Roman" w:cs="Times New Roman"/>
                <w:sz w:val="20"/>
                <w:szCs w:val="20"/>
              </w:rPr>
            </w:pPr>
            <w:r w:rsidRPr="00100305">
              <w:rPr>
                <w:rFonts w:ascii="Times New Roman" w:eastAsia="Times New Roman" w:hAnsi="Times New Roman" w:cs="Times New Roman"/>
                <w:sz w:val="20"/>
                <w:szCs w:val="20"/>
              </w:rPr>
              <w:t>Объекты недвижимости, права собственности на которые не зарегистрированы</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11502</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single" w:sz="6" w:space="0" w:color="000000"/>
              <w:bottom w:val="single" w:sz="6" w:space="0" w:color="000000"/>
              <w:right w:val="nil"/>
            </w:tcBorders>
            <w:tcMar>
              <w:top w:w="0" w:type="dxa"/>
              <w:left w:w="165" w:type="dxa"/>
              <w:bottom w:w="0" w:type="dxa"/>
              <w:right w:w="0" w:type="dxa"/>
            </w:tcMar>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top w:val="single" w:sz="6" w:space="0" w:color="000000"/>
              <w:left w:val="nil"/>
              <w:bottom w:val="single" w:sz="6" w:space="0" w:color="000000"/>
            </w:tcBorders>
            <w:vAlign w:val="center"/>
            <w:hideMark/>
          </w:tcPr>
          <w:p w:rsidR="001C6035" w:rsidRPr="00100305" w:rsidRDefault="001C6035"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Оборудование к установке</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11503</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single" w:sz="6" w:space="0" w:color="000000"/>
              <w:bottom w:val="single" w:sz="6" w:space="0" w:color="000000"/>
              <w:right w:val="nil"/>
            </w:tcBorders>
            <w:tcMar>
              <w:top w:w="0" w:type="dxa"/>
              <w:left w:w="165" w:type="dxa"/>
              <w:bottom w:w="0" w:type="dxa"/>
              <w:right w:w="0" w:type="dxa"/>
            </w:tcMar>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top w:val="single" w:sz="6" w:space="0" w:color="000000"/>
              <w:left w:val="nil"/>
              <w:bottom w:val="single" w:sz="6" w:space="0" w:color="000000"/>
            </w:tcBorders>
            <w:vAlign w:val="center"/>
            <w:hideMark/>
          </w:tcPr>
          <w:p w:rsidR="001C6035" w:rsidRPr="00100305" w:rsidRDefault="001C6035"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Приобретение земельных участков</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11504</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single" w:sz="6" w:space="0" w:color="000000"/>
              <w:bottom w:val="single" w:sz="6" w:space="0" w:color="000000"/>
              <w:right w:val="nil"/>
            </w:tcBorders>
            <w:tcMar>
              <w:top w:w="0" w:type="dxa"/>
              <w:left w:w="165" w:type="dxa"/>
              <w:bottom w:w="0" w:type="dxa"/>
              <w:right w:w="0" w:type="dxa"/>
            </w:tcMar>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top w:val="single" w:sz="6" w:space="0" w:color="000000"/>
              <w:left w:val="nil"/>
              <w:bottom w:val="single" w:sz="6" w:space="0" w:color="000000"/>
            </w:tcBorders>
            <w:vAlign w:val="center"/>
            <w:hideMark/>
          </w:tcPr>
          <w:p w:rsidR="001C6035" w:rsidRPr="00100305" w:rsidRDefault="001C6035"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Приобретение объектов природопользования</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11505</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single" w:sz="6" w:space="0" w:color="000000"/>
              <w:bottom w:val="single" w:sz="6" w:space="0" w:color="000000"/>
              <w:right w:val="nil"/>
            </w:tcBorders>
            <w:tcMar>
              <w:top w:w="0" w:type="dxa"/>
              <w:left w:w="165" w:type="dxa"/>
              <w:bottom w:w="0" w:type="dxa"/>
              <w:right w:w="0" w:type="dxa"/>
            </w:tcMar>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top w:val="single" w:sz="6" w:space="0" w:color="000000"/>
              <w:left w:val="nil"/>
              <w:bottom w:val="single" w:sz="6" w:space="0" w:color="000000"/>
            </w:tcBorders>
            <w:vAlign w:val="center"/>
            <w:hideMark/>
          </w:tcPr>
          <w:p w:rsidR="001C6035" w:rsidRPr="00100305" w:rsidRDefault="001C6035"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Строительство объектов основных средств</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11506</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single" w:sz="6" w:space="0" w:color="000000"/>
              <w:bottom w:val="single" w:sz="6" w:space="0" w:color="000000"/>
              <w:right w:val="nil"/>
            </w:tcBorders>
            <w:tcMar>
              <w:top w:w="0" w:type="dxa"/>
              <w:left w:w="165" w:type="dxa"/>
              <w:bottom w:w="0" w:type="dxa"/>
              <w:right w:w="0" w:type="dxa"/>
            </w:tcMar>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top w:val="single" w:sz="6" w:space="0" w:color="000000"/>
              <w:left w:val="nil"/>
              <w:bottom w:val="single" w:sz="6" w:space="0" w:color="000000"/>
            </w:tcBorders>
            <w:vAlign w:val="center"/>
            <w:hideMark/>
          </w:tcPr>
          <w:p w:rsidR="001C6035" w:rsidRPr="00100305" w:rsidRDefault="001C6035"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Приобретение объектов основных средств</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11507</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single" w:sz="6" w:space="0" w:color="000000"/>
              <w:bottom w:val="single" w:sz="6" w:space="0" w:color="000000"/>
              <w:right w:val="nil"/>
            </w:tcBorders>
            <w:tcMar>
              <w:top w:w="0" w:type="dxa"/>
              <w:left w:w="165" w:type="dxa"/>
              <w:bottom w:w="0" w:type="dxa"/>
              <w:right w:w="0" w:type="dxa"/>
            </w:tcMar>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top w:val="single" w:sz="6" w:space="0" w:color="000000"/>
              <w:left w:val="nil"/>
              <w:bottom w:val="single" w:sz="6" w:space="0" w:color="000000"/>
            </w:tcBorders>
            <w:vAlign w:val="center"/>
            <w:hideMark/>
          </w:tcPr>
          <w:p w:rsidR="001C6035" w:rsidRPr="00100305" w:rsidRDefault="001C6035"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Расходы будущих периодов</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11508</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rPr>
          <w:trHeight w:val="255"/>
        </w:trPr>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140" w:type="pct"/>
            <w:tcBorders>
              <w:top w:val="nil"/>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20"/>
                <w:szCs w:val="20"/>
              </w:rPr>
            </w:pPr>
          </w:p>
        </w:tc>
        <w:tc>
          <w:tcPr>
            <w:tcW w:w="75" w:type="pct"/>
            <w:tcBorders>
              <w:bottom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105" w:type="pct"/>
            <w:gridSpan w:val="5"/>
            <w:tcBorders>
              <w:top w:val="nil"/>
              <w:left w:val="nil"/>
              <w:bottom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незавернонная реконструкция ОС</w:t>
            </w:r>
          </w:p>
        </w:tc>
        <w:tc>
          <w:tcPr>
            <w:tcW w:w="301" w:type="pct"/>
            <w:tcBorders>
              <w:top w:val="nil"/>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8"/>
                <w:szCs w:val="18"/>
              </w:rPr>
            </w:pPr>
          </w:p>
        </w:tc>
        <w:tc>
          <w:tcPr>
            <w:tcW w:w="803" w:type="pct"/>
            <w:gridSpan w:val="2"/>
            <w:tcBorders>
              <w:top w:val="nil"/>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nil"/>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986</w:t>
            </w:r>
          </w:p>
        </w:tc>
        <w:tc>
          <w:tcPr>
            <w:tcW w:w="722" w:type="pct"/>
            <w:gridSpan w:val="6"/>
            <w:tcBorders>
              <w:top w:val="nil"/>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986</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495"/>
        </w:trPr>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20"/>
                <w:szCs w:val="20"/>
              </w:rPr>
            </w:pPr>
          </w:p>
        </w:tc>
        <w:tc>
          <w:tcPr>
            <w:tcW w:w="2180" w:type="pct"/>
            <w:gridSpan w:val="6"/>
            <w:tcBorders>
              <w:top w:val="single" w:sz="6" w:space="0" w:color="000000"/>
              <w:left w:val="nil"/>
              <w:bottom w:val="single" w:sz="6" w:space="0" w:color="000000"/>
            </w:tcBorders>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Доходные вложения в материальные</w:t>
            </w:r>
            <w:r w:rsidRPr="00100305">
              <w:rPr>
                <w:rFonts w:ascii="Times New Roman" w:eastAsia="Times New Roman" w:hAnsi="Times New Roman" w:cs="Times New Roman"/>
                <w:sz w:val="18"/>
                <w:szCs w:val="18"/>
              </w:rPr>
              <w:br/>
              <w:t>ценности</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1160</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140" w:type="pct"/>
            <w:tcBorders>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nil"/>
              <w:bottom w:val="single" w:sz="6" w:space="0" w:color="000000"/>
              <w:right w:val="nil"/>
            </w:tcBorders>
            <w:tcMar>
              <w:top w:w="0" w:type="dxa"/>
              <w:left w:w="165" w:type="dxa"/>
              <w:bottom w:w="0" w:type="dxa"/>
              <w:right w:w="0" w:type="dxa"/>
            </w:tcMar>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top w:val="nil"/>
              <w:left w:val="nil"/>
              <w:bottom w:val="single" w:sz="6" w:space="0" w:color="000000"/>
            </w:tcBorders>
            <w:vAlign w:val="center"/>
            <w:hideMark/>
          </w:tcPr>
          <w:p w:rsidR="001C6035" w:rsidRPr="00100305" w:rsidRDefault="001C6035"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Материальные ценности в организации</w:t>
            </w:r>
          </w:p>
        </w:tc>
        <w:tc>
          <w:tcPr>
            <w:tcW w:w="301" w:type="pct"/>
            <w:tcBorders>
              <w:top w:val="nil"/>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11601</w:t>
            </w:r>
          </w:p>
        </w:tc>
        <w:tc>
          <w:tcPr>
            <w:tcW w:w="803" w:type="pct"/>
            <w:gridSpan w:val="2"/>
            <w:tcBorders>
              <w:top w:val="nil"/>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nil"/>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nil"/>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single" w:sz="6" w:space="0" w:color="000000"/>
              <w:bottom w:val="single" w:sz="6" w:space="0" w:color="000000"/>
              <w:right w:val="nil"/>
            </w:tcBorders>
            <w:tcMar>
              <w:top w:w="0" w:type="dxa"/>
              <w:left w:w="165" w:type="dxa"/>
              <w:bottom w:w="0" w:type="dxa"/>
              <w:right w:w="0" w:type="dxa"/>
            </w:tcMar>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top w:val="single" w:sz="6" w:space="0" w:color="000000"/>
              <w:left w:val="nil"/>
              <w:bottom w:val="single" w:sz="6" w:space="0" w:color="000000"/>
            </w:tcBorders>
            <w:vAlign w:val="center"/>
            <w:hideMark/>
          </w:tcPr>
          <w:p w:rsidR="001C6035" w:rsidRPr="00100305" w:rsidRDefault="001C6035"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Материальные ценности предоставленные во временное владение и пользование</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C6035" w:rsidRPr="00100305" w:rsidRDefault="001C6035"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11602</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C6035" w:rsidRPr="00100305" w:rsidRDefault="001C6035"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C6035" w:rsidRPr="00100305" w:rsidRDefault="001C6035"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single" w:sz="6" w:space="0" w:color="000000"/>
              <w:bottom w:val="single" w:sz="6" w:space="0" w:color="000000"/>
              <w:right w:val="nil"/>
            </w:tcBorders>
            <w:tcMar>
              <w:top w:w="0" w:type="dxa"/>
              <w:left w:w="165" w:type="dxa"/>
              <w:bottom w:w="0" w:type="dxa"/>
              <w:right w:w="0" w:type="dxa"/>
            </w:tcMar>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top w:val="single" w:sz="6" w:space="0" w:color="000000"/>
              <w:left w:val="nil"/>
              <w:bottom w:val="single" w:sz="6" w:space="0" w:color="000000"/>
            </w:tcBorders>
            <w:vAlign w:val="center"/>
            <w:hideMark/>
          </w:tcPr>
          <w:p w:rsidR="00132E03" w:rsidRPr="00100305" w:rsidRDefault="00132E03"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 xml:space="preserve">Материальные ценности предоставленные во </w:t>
            </w:r>
            <w:r w:rsidRPr="00100305">
              <w:rPr>
                <w:rFonts w:ascii="Times New Roman" w:eastAsia="Times New Roman" w:hAnsi="Times New Roman" w:cs="Times New Roman"/>
                <w:sz w:val="18"/>
                <w:szCs w:val="18"/>
              </w:rPr>
              <w:lastRenderedPageBreak/>
              <w:t>временное пользование</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lastRenderedPageBreak/>
              <w:t>11603</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single" w:sz="6" w:space="0" w:color="000000"/>
              <w:bottom w:val="single" w:sz="6" w:space="0" w:color="000000"/>
              <w:right w:val="nil"/>
            </w:tcBorders>
            <w:tcMar>
              <w:top w:w="0" w:type="dxa"/>
              <w:left w:w="165" w:type="dxa"/>
              <w:bottom w:w="0" w:type="dxa"/>
              <w:right w:w="0" w:type="dxa"/>
            </w:tcMar>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top w:val="single" w:sz="6" w:space="0" w:color="000000"/>
              <w:left w:val="nil"/>
              <w:bottom w:val="single" w:sz="6" w:space="0" w:color="000000"/>
            </w:tcBorders>
            <w:vAlign w:val="center"/>
            <w:hideMark/>
          </w:tcPr>
          <w:p w:rsidR="00132E03" w:rsidRPr="00100305" w:rsidRDefault="00132E03"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Прочие доходные вложения</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11604</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2180" w:type="pct"/>
            <w:gridSpan w:val="6"/>
            <w:tcBorders>
              <w:top w:val="single" w:sz="6" w:space="0" w:color="000000"/>
              <w:left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Финансовые вложения</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1170</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c>
          <w:tcPr>
            <w:tcW w:w="140" w:type="pct"/>
            <w:tcBorders>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bottom w:val="single" w:sz="6" w:space="0" w:color="000000"/>
              <w:right w:val="nil"/>
            </w:tcBorders>
            <w:tcMar>
              <w:top w:w="0" w:type="dxa"/>
              <w:left w:w="165" w:type="dxa"/>
              <w:bottom w:w="0" w:type="dxa"/>
              <w:right w:w="0" w:type="dxa"/>
            </w:tcMar>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left w:val="nil"/>
              <w:bottom w:val="single" w:sz="6" w:space="0" w:color="000000"/>
            </w:tcBorders>
            <w:vAlign w:val="center"/>
            <w:hideMark/>
          </w:tcPr>
          <w:p w:rsidR="00132E03" w:rsidRPr="00100305" w:rsidRDefault="00132E03"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Паи</w:t>
            </w:r>
          </w:p>
        </w:tc>
        <w:tc>
          <w:tcPr>
            <w:tcW w:w="301"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11701</w:t>
            </w:r>
          </w:p>
        </w:tc>
        <w:tc>
          <w:tcPr>
            <w:tcW w:w="803" w:type="pct"/>
            <w:gridSpan w:val="2"/>
            <w:tcBorders>
              <w:top w:val="nil"/>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nil"/>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2180" w:type="pct"/>
            <w:gridSpan w:val="6"/>
            <w:tcBorders>
              <w:top w:val="single" w:sz="6" w:space="0" w:color="000000"/>
              <w:left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Отложенные налоговые активы</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1180</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1 699</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1 829</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2 112</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2180" w:type="pct"/>
            <w:gridSpan w:val="6"/>
            <w:tcBorders>
              <w:top w:val="single" w:sz="6" w:space="0" w:color="000000"/>
              <w:left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Прочие внеоборотные активы</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1190</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c>
          <w:tcPr>
            <w:tcW w:w="140" w:type="pct"/>
            <w:tcBorders>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nil"/>
              <w:bottom w:val="single" w:sz="6" w:space="0" w:color="000000"/>
              <w:right w:val="nil"/>
            </w:tcBorders>
            <w:tcMar>
              <w:top w:w="0" w:type="dxa"/>
              <w:left w:w="165" w:type="dxa"/>
              <w:bottom w:w="0" w:type="dxa"/>
              <w:right w:w="0" w:type="dxa"/>
            </w:tcMar>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top w:val="nil"/>
              <w:left w:val="nil"/>
              <w:bottom w:val="single" w:sz="6" w:space="0" w:color="000000"/>
            </w:tcBorders>
            <w:vAlign w:val="center"/>
            <w:hideMark/>
          </w:tcPr>
          <w:p w:rsidR="00132E03" w:rsidRPr="00100305" w:rsidRDefault="00132E03"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Перевод молодняка животных в основное стадо</w:t>
            </w:r>
          </w:p>
        </w:tc>
        <w:tc>
          <w:tcPr>
            <w:tcW w:w="301"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11901</w:t>
            </w:r>
          </w:p>
        </w:tc>
        <w:tc>
          <w:tcPr>
            <w:tcW w:w="803" w:type="pct"/>
            <w:gridSpan w:val="2"/>
            <w:tcBorders>
              <w:top w:val="nil"/>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nil"/>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single" w:sz="6" w:space="0" w:color="000000"/>
              <w:bottom w:val="single" w:sz="6" w:space="0" w:color="000000"/>
              <w:right w:val="nil"/>
            </w:tcBorders>
            <w:tcMar>
              <w:top w:w="0" w:type="dxa"/>
              <w:left w:w="165" w:type="dxa"/>
              <w:bottom w:w="0" w:type="dxa"/>
              <w:right w:w="0" w:type="dxa"/>
            </w:tcMar>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top w:val="single" w:sz="6" w:space="0" w:color="000000"/>
              <w:left w:val="nil"/>
              <w:bottom w:val="single" w:sz="6" w:space="0" w:color="000000"/>
            </w:tcBorders>
            <w:vAlign w:val="center"/>
            <w:hideMark/>
          </w:tcPr>
          <w:p w:rsidR="00132E03" w:rsidRPr="00100305" w:rsidRDefault="00132E03"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Приобретение взрослых животных</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11902</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c>
          <w:tcPr>
            <w:tcW w:w="140" w:type="pct"/>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single" w:sz="6" w:space="0" w:color="000000"/>
              <w:bottom w:val="single" w:sz="6" w:space="0" w:color="000000"/>
              <w:right w:val="nil"/>
            </w:tcBorders>
            <w:tcMar>
              <w:top w:w="0" w:type="dxa"/>
              <w:left w:w="165" w:type="dxa"/>
              <w:bottom w:w="0" w:type="dxa"/>
              <w:right w:w="0" w:type="dxa"/>
            </w:tcMar>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top w:val="single" w:sz="6" w:space="0" w:color="000000"/>
              <w:left w:val="nil"/>
              <w:bottom w:val="single" w:sz="6" w:space="0" w:color="000000"/>
            </w:tcBorders>
            <w:vAlign w:val="center"/>
            <w:hideMark/>
          </w:tcPr>
          <w:p w:rsidR="00132E03" w:rsidRPr="00100305" w:rsidRDefault="00132E03"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Расходы будущих периодов</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11903</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left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2180" w:type="pct"/>
            <w:gridSpan w:val="6"/>
            <w:tcBorders>
              <w:top w:val="single" w:sz="12" w:space="0" w:color="000000"/>
              <w:left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Итого по разделу I</w:t>
            </w:r>
          </w:p>
        </w:tc>
        <w:tc>
          <w:tcPr>
            <w:tcW w:w="301" w:type="pct"/>
            <w:tcBorders>
              <w:top w:val="single" w:sz="12"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1100</w:t>
            </w:r>
          </w:p>
        </w:tc>
        <w:tc>
          <w:tcPr>
            <w:tcW w:w="803" w:type="pct"/>
            <w:gridSpan w:val="2"/>
            <w:tcBorders>
              <w:top w:val="single" w:sz="12" w:space="0" w:color="000000"/>
              <w:left w:val="single" w:sz="12" w:space="0" w:color="000000"/>
              <w:bottom w:val="single" w:sz="12"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20 932</w:t>
            </w:r>
          </w:p>
        </w:tc>
        <w:tc>
          <w:tcPr>
            <w:tcW w:w="775" w:type="pct"/>
            <w:gridSpan w:val="4"/>
            <w:tcBorders>
              <w:top w:val="single" w:sz="12" w:space="0" w:color="000000"/>
              <w:left w:val="single" w:sz="6" w:space="0" w:color="000000"/>
              <w:bottom w:val="single" w:sz="12"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26 766</w:t>
            </w:r>
          </w:p>
        </w:tc>
        <w:tc>
          <w:tcPr>
            <w:tcW w:w="722" w:type="pct"/>
            <w:gridSpan w:val="6"/>
            <w:tcBorders>
              <w:top w:val="single" w:sz="12" w:space="0" w:color="000000"/>
              <w:left w:val="single" w:sz="6" w:space="0" w:color="000000"/>
              <w:bottom w:val="single" w:sz="12"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36 761</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single" w:sz="6" w:space="0" w:color="000000"/>
              <w:left w:val="single" w:sz="6" w:space="0" w:color="000000"/>
              <w:bottom w:val="nil"/>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2180" w:type="pct"/>
            <w:gridSpan w:val="6"/>
            <w:tcBorders>
              <w:top w:val="single" w:sz="6" w:space="0" w:color="000000"/>
              <w:left w:val="nil"/>
              <w:bottom w:val="nil"/>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II. ОБОРОТНЫЕ АКТИВЫ</w:t>
            </w:r>
          </w:p>
        </w:tc>
        <w:tc>
          <w:tcPr>
            <w:tcW w:w="301" w:type="pct"/>
            <w:tcBorders>
              <w:top w:val="single" w:sz="6" w:space="0" w:color="000000"/>
              <w:left w:val="single" w:sz="6" w:space="0" w:color="000000"/>
              <w:bottom w:val="nil"/>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803" w:type="pct"/>
            <w:gridSpan w:val="2"/>
            <w:tcBorders>
              <w:top w:val="single" w:sz="6" w:space="0" w:color="000000"/>
              <w:left w:val="single" w:sz="12" w:space="0" w:color="000000"/>
              <w:bottom w:val="nil"/>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775" w:type="pct"/>
            <w:gridSpan w:val="4"/>
            <w:tcBorders>
              <w:top w:val="single" w:sz="6" w:space="0" w:color="000000"/>
              <w:left w:val="single" w:sz="6" w:space="0" w:color="000000"/>
              <w:bottom w:val="nil"/>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722" w:type="pct"/>
            <w:gridSpan w:val="6"/>
            <w:tcBorders>
              <w:top w:val="single" w:sz="6" w:space="0" w:color="000000"/>
              <w:left w:val="single" w:sz="6" w:space="0" w:color="000000"/>
              <w:bottom w:val="nil"/>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2180" w:type="pct"/>
            <w:gridSpan w:val="6"/>
            <w:tcBorders>
              <w:top w:val="nil"/>
              <w:left w:val="nil"/>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Запасы</w:t>
            </w:r>
          </w:p>
        </w:tc>
        <w:tc>
          <w:tcPr>
            <w:tcW w:w="301" w:type="pct"/>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1210</w:t>
            </w:r>
          </w:p>
        </w:tc>
        <w:tc>
          <w:tcPr>
            <w:tcW w:w="803" w:type="pct"/>
            <w:gridSpan w:val="2"/>
            <w:tcBorders>
              <w:top w:val="nil"/>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11 189</w:t>
            </w:r>
          </w:p>
        </w:tc>
        <w:tc>
          <w:tcPr>
            <w:tcW w:w="775" w:type="pct"/>
            <w:gridSpan w:val="4"/>
            <w:tcBorders>
              <w:top w:val="nil"/>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14 420</w:t>
            </w:r>
          </w:p>
        </w:tc>
        <w:tc>
          <w:tcPr>
            <w:tcW w:w="722" w:type="pct"/>
            <w:gridSpan w:val="6"/>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9 252</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c>
          <w:tcPr>
            <w:tcW w:w="140" w:type="pct"/>
            <w:tcBorders>
              <w:top w:val="single" w:sz="6" w:space="0" w:color="000000"/>
              <w:left w:val="single" w:sz="6" w:space="0" w:color="000000"/>
              <w:bottom w:val="nil"/>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single" w:sz="6" w:space="0" w:color="000000"/>
              <w:bottom w:val="nil"/>
              <w:right w:val="nil"/>
            </w:tcBorders>
            <w:tcMar>
              <w:top w:w="0" w:type="dxa"/>
              <w:left w:w="165" w:type="dxa"/>
              <w:bottom w:w="0" w:type="dxa"/>
              <w:right w:w="0" w:type="dxa"/>
            </w:tcMar>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top w:val="single" w:sz="6" w:space="0" w:color="000000"/>
              <w:left w:val="nil"/>
              <w:bottom w:val="nil"/>
            </w:tcBorders>
            <w:vAlign w:val="center"/>
            <w:hideMark/>
          </w:tcPr>
          <w:p w:rsidR="00132E03" w:rsidRPr="00100305" w:rsidRDefault="00132E03"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 том числе:</w:t>
            </w:r>
          </w:p>
        </w:tc>
        <w:tc>
          <w:tcPr>
            <w:tcW w:w="301" w:type="pct"/>
            <w:tcBorders>
              <w:top w:val="single" w:sz="6" w:space="0" w:color="000000"/>
              <w:left w:val="single" w:sz="6" w:space="0" w:color="000000"/>
              <w:bottom w:val="nil"/>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
                <w:szCs w:val="18"/>
              </w:rPr>
            </w:pPr>
          </w:p>
        </w:tc>
        <w:tc>
          <w:tcPr>
            <w:tcW w:w="803" w:type="pct"/>
            <w:gridSpan w:val="2"/>
            <w:tcBorders>
              <w:top w:val="single" w:sz="6" w:space="0" w:color="000000"/>
              <w:left w:val="single" w:sz="12" w:space="0" w:color="000000"/>
              <w:bottom w:val="nil"/>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
                <w:szCs w:val="18"/>
              </w:rPr>
            </w:pPr>
          </w:p>
        </w:tc>
        <w:tc>
          <w:tcPr>
            <w:tcW w:w="775" w:type="pct"/>
            <w:gridSpan w:val="4"/>
            <w:tcBorders>
              <w:top w:val="single" w:sz="6" w:space="0" w:color="000000"/>
              <w:left w:val="single" w:sz="6" w:space="0" w:color="000000"/>
              <w:bottom w:val="nil"/>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
                <w:szCs w:val="18"/>
              </w:rPr>
            </w:pPr>
          </w:p>
        </w:tc>
        <w:tc>
          <w:tcPr>
            <w:tcW w:w="722" w:type="pct"/>
            <w:gridSpan w:val="6"/>
            <w:tcBorders>
              <w:top w:val="single" w:sz="6" w:space="0" w:color="000000"/>
              <w:left w:val="single" w:sz="6" w:space="0" w:color="000000"/>
              <w:bottom w:val="nil"/>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
                <w:szCs w:val="18"/>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c>
          <w:tcPr>
            <w:tcW w:w="140"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nil"/>
              <w:bottom w:val="single" w:sz="6" w:space="0" w:color="000000"/>
              <w:right w:val="nil"/>
            </w:tcBorders>
            <w:tcMar>
              <w:top w:w="0" w:type="dxa"/>
              <w:left w:w="165" w:type="dxa"/>
              <w:bottom w:w="0" w:type="dxa"/>
              <w:right w:w="0" w:type="dxa"/>
            </w:tcMar>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top w:val="nil"/>
              <w:left w:val="nil"/>
              <w:bottom w:val="single" w:sz="6" w:space="0" w:color="000000"/>
            </w:tcBorders>
            <w:vAlign w:val="center"/>
            <w:hideMark/>
          </w:tcPr>
          <w:p w:rsidR="00132E03" w:rsidRPr="00100305" w:rsidRDefault="00132E03"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Материалы</w:t>
            </w:r>
          </w:p>
        </w:tc>
        <w:tc>
          <w:tcPr>
            <w:tcW w:w="301"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0" w:lineRule="atLeast"/>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12101</w:t>
            </w:r>
          </w:p>
        </w:tc>
        <w:tc>
          <w:tcPr>
            <w:tcW w:w="803" w:type="pct"/>
            <w:gridSpan w:val="2"/>
            <w:tcBorders>
              <w:top w:val="nil"/>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nil"/>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0" w:lineRule="atLeast"/>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rPr>
          <w:trHeight w:val="49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2180" w:type="pct"/>
            <w:gridSpan w:val="6"/>
            <w:tcBorders>
              <w:top w:val="single" w:sz="6" w:space="0" w:color="000000"/>
              <w:left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Налог на добавленную стоимость по приобретенным ценностям</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1220</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c>
          <w:tcPr>
            <w:tcW w:w="140" w:type="pct"/>
            <w:tcBorders>
              <w:top w:val="single" w:sz="6" w:space="0" w:color="000000"/>
              <w:left w:val="single" w:sz="6" w:space="0" w:color="000000"/>
              <w:bottom w:val="nil"/>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single" w:sz="6" w:space="0" w:color="000000"/>
              <w:bottom w:val="nil"/>
              <w:right w:val="nil"/>
            </w:tcBorders>
            <w:tcMar>
              <w:top w:w="0" w:type="dxa"/>
              <w:left w:w="165" w:type="dxa"/>
              <w:bottom w:w="0" w:type="dxa"/>
              <w:right w:w="0" w:type="dxa"/>
            </w:tcMar>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top w:val="single" w:sz="6" w:space="0" w:color="000000"/>
              <w:left w:val="nil"/>
              <w:bottom w:val="nil"/>
            </w:tcBorders>
            <w:vAlign w:val="center"/>
            <w:hideMark/>
          </w:tcPr>
          <w:p w:rsidR="00132E03" w:rsidRPr="00100305" w:rsidRDefault="00132E03"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 том числе:</w:t>
            </w:r>
          </w:p>
        </w:tc>
        <w:tc>
          <w:tcPr>
            <w:tcW w:w="301" w:type="pct"/>
            <w:tcBorders>
              <w:top w:val="single" w:sz="6" w:space="0" w:color="000000"/>
              <w:left w:val="single" w:sz="6" w:space="0" w:color="000000"/>
              <w:bottom w:val="nil"/>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
                <w:szCs w:val="18"/>
              </w:rPr>
            </w:pPr>
          </w:p>
        </w:tc>
        <w:tc>
          <w:tcPr>
            <w:tcW w:w="803" w:type="pct"/>
            <w:gridSpan w:val="2"/>
            <w:tcBorders>
              <w:top w:val="single" w:sz="6" w:space="0" w:color="000000"/>
              <w:left w:val="single" w:sz="12" w:space="0" w:color="000000"/>
              <w:bottom w:val="nil"/>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
                <w:szCs w:val="18"/>
              </w:rPr>
            </w:pPr>
          </w:p>
        </w:tc>
        <w:tc>
          <w:tcPr>
            <w:tcW w:w="775" w:type="pct"/>
            <w:gridSpan w:val="4"/>
            <w:tcBorders>
              <w:top w:val="single" w:sz="6" w:space="0" w:color="000000"/>
              <w:left w:val="single" w:sz="6" w:space="0" w:color="000000"/>
              <w:bottom w:val="nil"/>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
                <w:szCs w:val="18"/>
              </w:rPr>
            </w:pPr>
          </w:p>
        </w:tc>
        <w:tc>
          <w:tcPr>
            <w:tcW w:w="722" w:type="pct"/>
            <w:gridSpan w:val="6"/>
            <w:tcBorders>
              <w:top w:val="single" w:sz="6" w:space="0" w:color="000000"/>
              <w:left w:val="single" w:sz="6" w:space="0" w:color="000000"/>
              <w:bottom w:val="nil"/>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
                <w:szCs w:val="18"/>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2180" w:type="pct"/>
            <w:gridSpan w:val="6"/>
            <w:tcBorders>
              <w:top w:val="single" w:sz="6" w:space="0" w:color="000000"/>
              <w:left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Дебиторская задолженность</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1230</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69 262</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48 625</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39 489</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single" w:sz="6" w:space="0" w:color="000000"/>
              <w:left w:val="single" w:sz="6" w:space="0" w:color="000000"/>
              <w:bottom w:val="nil"/>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98" w:type="pct"/>
            <w:gridSpan w:val="2"/>
            <w:tcBorders>
              <w:top w:val="single" w:sz="6" w:space="0" w:color="000000"/>
              <w:bottom w:val="nil"/>
              <w:right w:val="nil"/>
            </w:tcBorders>
            <w:tcMar>
              <w:top w:w="0" w:type="dxa"/>
              <w:left w:w="165" w:type="dxa"/>
              <w:bottom w:w="0" w:type="dxa"/>
              <w:right w:w="0" w:type="dxa"/>
            </w:tcMar>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2082" w:type="pct"/>
            <w:gridSpan w:val="4"/>
            <w:tcBorders>
              <w:top w:val="single" w:sz="6" w:space="0" w:color="000000"/>
              <w:left w:val="nil"/>
              <w:bottom w:val="nil"/>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 том числе:</w:t>
            </w:r>
          </w:p>
        </w:tc>
        <w:tc>
          <w:tcPr>
            <w:tcW w:w="301" w:type="pct"/>
            <w:tcBorders>
              <w:top w:val="single" w:sz="6" w:space="0" w:color="000000"/>
              <w:left w:val="single" w:sz="6" w:space="0" w:color="000000"/>
              <w:bottom w:val="nil"/>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803" w:type="pct"/>
            <w:gridSpan w:val="2"/>
            <w:tcBorders>
              <w:top w:val="single" w:sz="6" w:space="0" w:color="000000"/>
              <w:left w:val="single" w:sz="12" w:space="0" w:color="000000"/>
              <w:bottom w:val="nil"/>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775" w:type="pct"/>
            <w:gridSpan w:val="4"/>
            <w:tcBorders>
              <w:top w:val="single" w:sz="6" w:space="0" w:color="000000"/>
              <w:left w:val="single" w:sz="6" w:space="0" w:color="000000"/>
              <w:bottom w:val="nil"/>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722" w:type="pct"/>
            <w:gridSpan w:val="6"/>
            <w:tcBorders>
              <w:top w:val="single" w:sz="6" w:space="0" w:color="000000"/>
              <w:left w:val="single" w:sz="6" w:space="0" w:color="000000"/>
              <w:bottom w:val="nil"/>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75" w:type="pct"/>
            <w:tcBorders>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105" w:type="pct"/>
            <w:gridSpan w:val="5"/>
            <w:tcBorders>
              <w:top w:val="nil"/>
              <w:left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покупатели и заказчики</w:t>
            </w:r>
          </w:p>
        </w:tc>
        <w:tc>
          <w:tcPr>
            <w:tcW w:w="301"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803" w:type="pct"/>
            <w:gridSpan w:val="2"/>
            <w:tcBorders>
              <w:top w:val="nil"/>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56 825</w:t>
            </w:r>
          </w:p>
        </w:tc>
        <w:tc>
          <w:tcPr>
            <w:tcW w:w="775" w:type="pct"/>
            <w:gridSpan w:val="4"/>
            <w:tcBorders>
              <w:top w:val="nil"/>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46 922</w:t>
            </w:r>
          </w:p>
        </w:tc>
        <w:tc>
          <w:tcPr>
            <w:tcW w:w="722" w:type="pct"/>
            <w:gridSpan w:val="6"/>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38 107</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75" w:type="pct"/>
            <w:tcBorders>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105" w:type="pct"/>
            <w:gridSpan w:val="5"/>
            <w:tcBorders>
              <w:top w:val="nil"/>
              <w:left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авансы ваданные</w:t>
            </w:r>
          </w:p>
        </w:tc>
        <w:tc>
          <w:tcPr>
            <w:tcW w:w="301"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803" w:type="pct"/>
            <w:gridSpan w:val="2"/>
            <w:tcBorders>
              <w:top w:val="nil"/>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780</w:t>
            </w:r>
          </w:p>
        </w:tc>
        <w:tc>
          <w:tcPr>
            <w:tcW w:w="775" w:type="pct"/>
            <w:gridSpan w:val="4"/>
            <w:tcBorders>
              <w:top w:val="nil"/>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1 169</w:t>
            </w:r>
          </w:p>
        </w:tc>
        <w:tc>
          <w:tcPr>
            <w:tcW w:w="722" w:type="pct"/>
            <w:gridSpan w:val="6"/>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1 120</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75" w:type="pct"/>
            <w:tcBorders>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105" w:type="pct"/>
            <w:gridSpan w:val="5"/>
            <w:tcBorders>
              <w:top w:val="nil"/>
              <w:left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прочая дебиторская задолженность</w:t>
            </w:r>
          </w:p>
        </w:tc>
        <w:tc>
          <w:tcPr>
            <w:tcW w:w="301"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803" w:type="pct"/>
            <w:gridSpan w:val="2"/>
            <w:tcBorders>
              <w:top w:val="nil"/>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10 627</w:t>
            </w:r>
          </w:p>
        </w:tc>
        <w:tc>
          <w:tcPr>
            <w:tcW w:w="775" w:type="pct"/>
            <w:gridSpan w:val="4"/>
            <w:tcBorders>
              <w:top w:val="nil"/>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383</w:t>
            </w:r>
          </w:p>
        </w:tc>
        <w:tc>
          <w:tcPr>
            <w:tcW w:w="722" w:type="pct"/>
            <w:gridSpan w:val="6"/>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262</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75" w:type="pct"/>
            <w:tcBorders>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105" w:type="pct"/>
            <w:gridSpan w:val="5"/>
            <w:tcBorders>
              <w:top w:val="nil"/>
              <w:left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налоги и сборы</w:t>
            </w:r>
          </w:p>
        </w:tc>
        <w:tc>
          <w:tcPr>
            <w:tcW w:w="301"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803" w:type="pct"/>
            <w:gridSpan w:val="2"/>
            <w:tcBorders>
              <w:top w:val="nil"/>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83</w:t>
            </w:r>
          </w:p>
        </w:tc>
        <w:tc>
          <w:tcPr>
            <w:tcW w:w="775" w:type="pct"/>
            <w:gridSpan w:val="4"/>
            <w:tcBorders>
              <w:top w:val="nil"/>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152</w:t>
            </w:r>
          </w:p>
        </w:tc>
        <w:tc>
          <w:tcPr>
            <w:tcW w:w="722" w:type="pct"/>
            <w:gridSpan w:val="6"/>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75" w:type="pct"/>
            <w:tcBorders>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105" w:type="pct"/>
            <w:gridSpan w:val="5"/>
            <w:tcBorders>
              <w:top w:val="nil"/>
              <w:left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резерв предстоящих расходов по отпускам</w:t>
            </w:r>
          </w:p>
        </w:tc>
        <w:tc>
          <w:tcPr>
            <w:tcW w:w="301"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803" w:type="pct"/>
            <w:gridSpan w:val="2"/>
            <w:tcBorders>
              <w:top w:val="nil"/>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947</w:t>
            </w:r>
          </w:p>
        </w:tc>
        <w:tc>
          <w:tcPr>
            <w:tcW w:w="775" w:type="pct"/>
            <w:gridSpan w:val="4"/>
            <w:tcBorders>
              <w:top w:val="nil"/>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49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2180" w:type="pct"/>
            <w:gridSpan w:val="6"/>
            <w:tcBorders>
              <w:top w:val="single" w:sz="6" w:space="0" w:color="000000"/>
              <w:left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Финансовые вложения (за исключением денежных эквивалентов)</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1240</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c>
          <w:tcPr>
            <w:tcW w:w="140" w:type="pct"/>
            <w:tcBorders>
              <w:top w:val="single" w:sz="6" w:space="0" w:color="000000"/>
              <w:left w:val="single" w:sz="6" w:space="0" w:color="000000"/>
              <w:bottom w:val="nil"/>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
                <w:szCs w:val="20"/>
              </w:rPr>
            </w:pPr>
          </w:p>
        </w:tc>
        <w:tc>
          <w:tcPr>
            <w:tcW w:w="98" w:type="pct"/>
            <w:gridSpan w:val="2"/>
            <w:tcBorders>
              <w:top w:val="single" w:sz="6" w:space="0" w:color="000000"/>
              <w:bottom w:val="nil"/>
              <w:right w:val="nil"/>
            </w:tcBorders>
            <w:tcMar>
              <w:top w:w="0" w:type="dxa"/>
              <w:left w:w="165" w:type="dxa"/>
              <w:bottom w:w="0" w:type="dxa"/>
              <w:right w:w="0" w:type="dxa"/>
            </w:tcMar>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8"/>
              </w:rPr>
            </w:pPr>
          </w:p>
        </w:tc>
        <w:tc>
          <w:tcPr>
            <w:tcW w:w="2082" w:type="pct"/>
            <w:gridSpan w:val="4"/>
            <w:tcBorders>
              <w:top w:val="single" w:sz="6" w:space="0" w:color="000000"/>
              <w:left w:val="nil"/>
              <w:bottom w:val="nil"/>
            </w:tcBorders>
            <w:vAlign w:val="center"/>
            <w:hideMark/>
          </w:tcPr>
          <w:p w:rsidR="00132E03" w:rsidRPr="00100305" w:rsidRDefault="00132E03" w:rsidP="00B81B87">
            <w:pPr>
              <w:widowControl w:val="0"/>
              <w:spacing w:after="0" w:line="0" w:lineRule="atLeas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 том числе:</w:t>
            </w:r>
          </w:p>
        </w:tc>
        <w:tc>
          <w:tcPr>
            <w:tcW w:w="301" w:type="pct"/>
            <w:tcBorders>
              <w:top w:val="single" w:sz="6" w:space="0" w:color="000000"/>
              <w:left w:val="single" w:sz="6" w:space="0" w:color="000000"/>
              <w:bottom w:val="nil"/>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
                <w:szCs w:val="18"/>
              </w:rPr>
            </w:pPr>
          </w:p>
        </w:tc>
        <w:tc>
          <w:tcPr>
            <w:tcW w:w="803" w:type="pct"/>
            <w:gridSpan w:val="2"/>
            <w:tcBorders>
              <w:top w:val="single" w:sz="6" w:space="0" w:color="000000"/>
              <w:left w:val="single" w:sz="12" w:space="0" w:color="000000"/>
              <w:bottom w:val="nil"/>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
                <w:szCs w:val="18"/>
              </w:rPr>
            </w:pPr>
          </w:p>
        </w:tc>
        <w:tc>
          <w:tcPr>
            <w:tcW w:w="775" w:type="pct"/>
            <w:gridSpan w:val="4"/>
            <w:tcBorders>
              <w:top w:val="single" w:sz="6" w:space="0" w:color="000000"/>
              <w:left w:val="single" w:sz="6" w:space="0" w:color="000000"/>
              <w:bottom w:val="nil"/>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
                <w:szCs w:val="18"/>
              </w:rPr>
            </w:pPr>
          </w:p>
        </w:tc>
        <w:tc>
          <w:tcPr>
            <w:tcW w:w="722" w:type="pct"/>
            <w:gridSpan w:val="6"/>
            <w:tcBorders>
              <w:top w:val="single" w:sz="6" w:space="0" w:color="000000"/>
              <w:left w:val="single" w:sz="6" w:space="0" w:color="000000"/>
              <w:bottom w:val="nil"/>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
                <w:szCs w:val="18"/>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2180" w:type="pct"/>
            <w:gridSpan w:val="6"/>
            <w:tcBorders>
              <w:top w:val="single" w:sz="6" w:space="0" w:color="000000"/>
              <w:left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Денежные средства и денежные эквиваленты</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1250</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1 698</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686</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33 209</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single" w:sz="6" w:space="0" w:color="000000"/>
              <w:left w:val="single" w:sz="6" w:space="0" w:color="000000"/>
              <w:bottom w:val="nil"/>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98" w:type="pct"/>
            <w:gridSpan w:val="2"/>
            <w:tcBorders>
              <w:top w:val="single" w:sz="6" w:space="0" w:color="000000"/>
              <w:bottom w:val="nil"/>
              <w:right w:val="nil"/>
            </w:tcBorders>
            <w:tcMar>
              <w:top w:w="0" w:type="dxa"/>
              <w:left w:w="165" w:type="dxa"/>
              <w:bottom w:w="0" w:type="dxa"/>
              <w:right w:w="0" w:type="dxa"/>
            </w:tcMar>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2082" w:type="pct"/>
            <w:gridSpan w:val="4"/>
            <w:tcBorders>
              <w:top w:val="single" w:sz="6" w:space="0" w:color="000000"/>
              <w:left w:val="nil"/>
              <w:bottom w:val="nil"/>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 том числе:</w:t>
            </w:r>
          </w:p>
        </w:tc>
        <w:tc>
          <w:tcPr>
            <w:tcW w:w="301" w:type="pct"/>
            <w:tcBorders>
              <w:top w:val="single" w:sz="6" w:space="0" w:color="000000"/>
              <w:left w:val="single" w:sz="6" w:space="0" w:color="000000"/>
              <w:bottom w:val="nil"/>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803" w:type="pct"/>
            <w:gridSpan w:val="2"/>
            <w:tcBorders>
              <w:top w:val="single" w:sz="6" w:space="0" w:color="000000"/>
              <w:left w:val="single" w:sz="12" w:space="0" w:color="000000"/>
              <w:bottom w:val="nil"/>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775" w:type="pct"/>
            <w:gridSpan w:val="4"/>
            <w:tcBorders>
              <w:top w:val="single" w:sz="6" w:space="0" w:color="000000"/>
              <w:left w:val="single" w:sz="6" w:space="0" w:color="000000"/>
              <w:bottom w:val="nil"/>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722" w:type="pct"/>
            <w:gridSpan w:val="6"/>
            <w:tcBorders>
              <w:top w:val="single" w:sz="6" w:space="0" w:color="000000"/>
              <w:left w:val="single" w:sz="6" w:space="0" w:color="000000"/>
              <w:bottom w:val="nil"/>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75" w:type="pct"/>
            <w:tcBorders>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105" w:type="pct"/>
            <w:gridSpan w:val="5"/>
            <w:tcBorders>
              <w:top w:val="nil"/>
              <w:left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касса предприятия</w:t>
            </w:r>
          </w:p>
        </w:tc>
        <w:tc>
          <w:tcPr>
            <w:tcW w:w="301"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803" w:type="pct"/>
            <w:gridSpan w:val="2"/>
            <w:tcBorders>
              <w:top w:val="nil"/>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29</w:t>
            </w:r>
          </w:p>
        </w:tc>
        <w:tc>
          <w:tcPr>
            <w:tcW w:w="775" w:type="pct"/>
            <w:gridSpan w:val="4"/>
            <w:tcBorders>
              <w:top w:val="nil"/>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40</w:t>
            </w:r>
          </w:p>
        </w:tc>
        <w:tc>
          <w:tcPr>
            <w:tcW w:w="722" w:type="pct"/>
            <w:gridSpan w:val="6"/>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75" w:type="pct"/>
            <w:tcBorders>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105" w:type="pct"/>
            <w:gridSpan w:val="5"/>
            <w:tcBorders>
              <w:top w:val="nil"/>
              <w:left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расчетные счета в банках</w:t>
            </w:r>
          </w:p>
        </w:tc>
        <w:tc>
          <w:tcPr>
            <w:tcW w:w="301"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803" w:type="pct"/>
            <w:gridSpan w:val="2"/>
            <w:tcBorders>
              <w:top w:val="nil"/>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1 625</w:t>
            </w:r>
          </w:p>
        </w:tc>
        <w:tc>
          <w:tcPr>
            <w:tcW w:w="775" w:type="pct"/>
            <w:gridSpan w:val="4"/>
            <w:tcBorders>
              <w:top w:val="nil"/>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614</w:t>
            </w:r>
          </w:p>
        </w:tc>
        <w:tc>
          <w:tcPr>
            <w:tcW w:w="722" w:type="pct"/>
            <w:gridSpan w:val="6"/>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33 209</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75" w:type="pct"/>
            <w:tcBorders>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105" w:type="pct"/>
            <w:gridSpan w:val="5"/>
            <w:tcBorders>
              <w:top w:val="nil"/>
              <w:left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картсчет</w:t>
            </w:r>
          </w:p>
        </w:tc>
        <w:tc>
          <w:tcPr>
            <w:tcW w:w="301"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803" w:type="pct"/>
            <w:gridSpan w:val="2"/>
            <w:tcBorders>
              <w:top w:val="nil"/>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43</w:t>
            </w:r>
          </w:p>
        </w:tc>
        <w:tc>
          <w:tcPr>
            <w:tcW w:w="775" w:type="pct"/>
            <w:gridSpan w:val="4"/>
            <w:tcBorders>
              <w:top w:val="nil"/>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32</w:t>
            </w:r>
          </w:p>
        </w:tc>
        <w:tc>
          <w:tcPr>
            <w:tcW w:w="722" w:type="pct"/>
            <w:gridSpan w:val="6"/>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2180" w:type="pct"/>
            <w:gridSpan w:val="6"/>
            <w:tcBorders>
              <w:top w:val="single" w:sz="6" w:space="0" w:color="000000"/>
              <w:left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Прочие оборотные активы</w:t>
            </w:r>
          </w:p>
        </w:tc>
        <w:tc>
          <w:tcPr>
            <w:tcW w:w="301" w:type="pct"/>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1260</w:t>
            </w:r>
          </w:p>
        </w:tc>
        <w:tc>
          <w:tcPr>
            <w:tcW w:w="803" w:type="pct"/>
            <w:gridSpan w:val="2"/>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362</w:t>
            </w:r>
          </w:p>
        </w:tc>
        <w:tc>
          <w:tcPr>
            <w:tcW w:w="775" w:type="pct"/>
            <w:gridSpan w:val="4"/>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single" w:sz="6" w:space="0" w:color="000000"/>
              <w:left w:val="single" w:sz="6" w:space="0" w:color="000000"/>
              <w:bottom w:val="nil"/>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98" w:type="pct"/>
            <w:gridSpan w:val="2"/>
            <w:tcBorders>
              <w:top w:val="single" w:sz="6" w:space="0" w:color="000000"/>
              <w:bottom w:val="nil"/>
              <w:right w:val="nil"/>
            </w:tcBorders>
            <w:tcMar>
              <w:top w:w="0" w:type="dxa"/>
              <w:left w:w="165" w:type="dxa"/>
              <w:bottom w:w="0" w:type="dxa"/>
              <w:right w:w="0" w:type="dxa"/>
            </w:tcMar>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2082" w:type="pct"/>
            <w:gridSpan w:val="4"/>
            <w:tcBorders>
              <w:top w:val="single" w:sz="6" w:space="0" w:color="000000"/>
              <w:left w:val="nil"/>
              <w:bottom w:val="nil"/>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 том числе:</w:t>
            </w:r>
          </w:p>
        </w:tc>
        <w:tc>
          <w:tcPr>
            <w:tcW w:w="301" w:type="pct"/>
            <w:tcBorders>
              <w:top w:val="single" w:sz="6" w:space="0" w:color="000000"/>
              <w:left w:val="single" w:sz="6" w:space="0" w:color="000000"/>
              <w:bottom w:val="nil"/>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803" w:type="pct"/>
            <w:gridSpan w:val="2"/>
            <w:tcBorders>
              <w:top w:val="single" w:sz="6" w:space="0" w:color="000000"/>
              <w:left w:val="single" w:sz="12" w:space="0" w:color="000000"/>
              <w:bottom w:val="nil"/>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775" w:type="pct"/>
            <w:gridSpan w:val="4"/>
            <w:tcBorders>
              <w:top w:val="single" w:sz="6" w:space="0" w:color="000000"/>
              <w:left w:val="single" w:sz="6" w:space="0" w:color="000000"/>
              <w:bottom w:val="nil"/>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722" w:type="pct"/>
            <w:gridSpan w:val="6"/>
            <w:tcBorders>
              <w:top w:val="single" w:sz="6" w:space="0" w:color="000000"/>
              <w:left w:val="single" w:sz="6" w:space="0" w:color="000000"/>
              <w:bottom w:val="nil"/>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75" w:type="pct"/>
            <w:tcBorders>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105" w:type="pct"/>
            <w:gridSpan w:val="5"/>
            <w:tcBorders>
              <w:top w:val="nil"/>
              <w:left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прочие расходы будущих периодов</w:t>
            </w:r>
          </w:p>
        </w:tc>
        <w:tc>
          <w:tcPr>
            <w:tcW w:w="301"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803" w:type="pct"/>
            <w:gridSpan w:val="2"/>
            <w:tcBorders>
              <w:top w:val="nil"/>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362</w:t>
            </w:r>
          </w:p>
        </w:tc>
        <w:tc>
          <w:tcPr>
            <w:tcW w:w="775" w:type="pct"/>
            <w:gridSpan w:val="4"/>
            <w:tcBorders>
              <w:top w:val="nil"/>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722" w:type="pct"/>
            <w:gridSpan w:val="6"/>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2180" w:type="pct"/>
            <w:gridSpan w:val="6"/>
            <w:tcBorders>
              <w:top w:val="single" w:sz="12" w:space="0" w:color="000000"/>
              <w:left w:val="nil"/>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Итого по разделу II</w:t>
            </w:r>
          </w:p>
        </w:tc>
        <w:tc>
          <w:tcPr>
            <w:tcW w:w="301" w:type="pct"/>
            <w:tcBorders>
              <w:top w:val="single" w:sz="12" w:space="0" w:color="000000"/>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1200</w:t>
            </w:r>
          </w:p>
        </w:tc>
        <w:tc>
          <w:tcPr>
            <w:tcW w:w="803" w:type="pct"/>
            <w:gridSpan w:val="2"/>
            <w:tcBorders>
              <w:top w:val="single" w:sz="12" w:space="0" w:color="000000"/>
              <w:left w:val="single" w:sz="12" w:space="0" w:color="000000"/>
              <w:bottom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82 510</w:t>
            </w:r>
          </w:p>
        </w:tc>
        <w:tc>
          <w:tcPr>
            <w:tcW w:w="775" w:type="pct"/>
            <w:gridSpan w:val="4"/>
            <w:tcBorders>
              <w:top w:val="single" w:sz="12" w:space="0" w:color="000000"/>
              <w:left w:val="single" w:sz="6" w:space="0" w:color="000000"/>
              <w:bottom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63 732</w:t>
            </w:r>
          </w:p>
        </w:tc>
        <w:tc>
          <w:tcPr>
            <w:tcW w:w="722" w:type="pct"/>
            <w:gridSpan w:val="6"/>
            <w:tcBorders>
              <w:top w:val="single" w:sz="12" w:space="0" w:color="000000"/>
              <w:left w:val="single" w:sz="6" w:space="0" w:color="000000"/>
              <w:bottom w:val="single" w:sz="12"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81 950</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trHeight w:val="255"/>
        </w:trPr>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140" w:type="pct"/>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2180" w:type="pct"/>
            <w:gridSpan w:val="6"/>
            <w:tcBorders>
              <w:top w:val="single" w:sz="6" w:space="0" w:color="000000"/>
              <w:left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БАЛАНС</w:t>
            </w:r>
          </w:p>
        </w:tc>
        <w:tc>
          <w:tcPr>
            <w:tcW w:w="301" w:type="pct"/>
            <w:tcBorders>
              <w:top w:val="single" w:sz="6" w:space="0" w:color="000000"/>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1600</w:t>
            </w:r>
          </w:p>
        </w:tc>
        <w:tc>
          <w:tcPr>
            <w:tcW w:w="803" w:type="pct"/>
            <w:gridSpan w:val="2"/>
            <w:tcBorders>
              <w:top w:val="single" w:sz="6" w:space="0" w:color="000000"/>
              <w:left w:val="single" w:sz="12" w:space="0" w:color="000000"/>
              <w:bottom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103 443</w:t>
            </w:r>
          </w:p>
        </w:tc>
        <w:tc>
          <w:tcPr>
            <w:tcW w:w="775" w:type="pct"/>
            <w:gridSpan w:val="4"/>
            <w:tcBorders>
              <w:top w:val="single" w:sz="6" w:space="0" w:color="000000"/>
              <w:left w:val="single" w:sz="6" w:space="0" w:color="000000"/>
              <w:bottom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90 498</w:t>
            </w:r>
          </w:p>
        </w:tc>
        <w:tc>
          <w:tcPr>
            <w:tcW w:w="722" w:type="pct"/>
            <w:gridSpan w:val="6"/>
            <w:tcBorders>
              <w:top w:val="single" w:sz="6" w:space="0" w:color="000000"/>
              <w:left w:val="single" w:sz="6" w:space="0" w:color="000000"/>
              <w:bottom w:val="single" w:sz="12"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118 711</w:t>
            </w: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27" w:type="pct"/>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bl>
    <w:p w:rsidR="00132E03" w:rsidRPr="00100305" w:rsidRDefault="00132E03" w:rsidP="00B81B87">
      <w:pPr>
        <w:widowControl w:val="0"/>
        <w:spacing w:after="0" w:line="360" w:lineRule="auto"/>
        <w:ind w:firstLine="709"/>
        <w:jc w:val="right"/>
        <w:rPr>
          <w:rFonts w:ascii="Times New Roman" w:eastAsia="Times New Roman" w:hAnsi="Times New Roman" w:cs="Times New Roman"/>
          <w:sz w:val="28"/>
          <w:szCs w:val="28"/>
        </w:rPr>
      </w:pPr>
    </w:p>
    <w:p w:rsidR="00132E03" w:rsidRPr="00100305" w:rsidRDefault="00132E03" w:rsidP="00B81B87">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br w:type="page"/>
      </w:r>
    </w:p>
    <w:tbl>
      <w:tblPr>
        <w:tblW w:w="0" w:type="auto"/>
        <w:tblCellMar>
          <w:left w:w="30" w:type="dxa"/>
          <w:right w:w="0" w:type="dxa"/>
        </w:tblCellMar>
        <w:tblLook w:val="04A0"/>
      </w:tblPr>
      <w:tblGrid>
        <w:gridCol w:w="987"/>
        <w:gridCol w:w="309"/>
        <w:gridCol w:w="4062"/>
        <w:gridCol w:w="506"/>
        <w:gridCol w:w="1256"/>
        <w:gridCol w:w="1256"/>
        <w:gridCol w:w="1256"/>
        <w:gridCol w:w="36"/>
      </w:tblGrid>
      <w:tr w:rsidR="00132E03" w:rsidRPr="00100305" w:rsidTr="005F70EA">
        <w:trPr>
          <w:gridAfter w:val="1"/>
          <w:hidden/>
        </w:trPr>
        <w:tc>
          <w:tcPr>
            <w:tcW w:w="1072" w:type="dxa"/>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341" w:type="dxa"/>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4253" w:type="dxa"/>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585" w:type="dxa"/>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1316" w:type="dxa"/>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1316" w:type="dxa"/>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1316" w:type="dxa"/>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r>
      <w:tr w:rsidR="00132E03" w:rsidRPr="00100305" w:rsidTr="00132E03">
        <w:trPr>
          <w:trHeight w:val="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Пояснения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Код</w:t>
            </w:r>
          </w:p>
        </w:tc>
        <w:tc>
          <w:tcPr>
            <w:tcW w:w="0" w:type="auto"/>
            <w:tcBorders>
              <w:top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На 31 декабря 2015 г.</w:t>
            </w:r>
          </w:p>
        </w:tc>
        <w:tc>
          <w:tcPr>
            <w:tcW w:w="0" w:type="auto"/>
            <w:tcBorders>
              <w:top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На 31 декабря 2014 г.</w:t>
            </w:r>
          </w:p>
        </w:tc>
        <w:tc>
          <w:tcPr>
            <w:tcW w:w="0" w:type="auto"/>
            <w:tcBorders>
              <w:top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На 31 декабря 2013 г.</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132E03">
        <w:trPr>
          <w:trHeight w:val="375"/>
        </w:trPr>
        <w:tc>
          <w:tcPr>
            <w:tcW w:w="0" w:type="auto"/>
            <w:tcBorders>
              <w:lef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tcBorders>
              <w:left w:val="single" w:sz="6" w:space="0" w:color="000000"/>
              <w:right w:val="single" w:sz="6" w:space="0" w:color="000000"/>
            </w:tcBorders>
            <w:hideMark/>
          </w:tcPr>
          <w:p w:rsidR="00132E03" w:rsidRPr="00100305" w:rsidRDefault="00132E03"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ПАССИВ</w:t>
            </w:r>
          </w:p>
        </w:tc>
        <w:tc>
          <w:tcPr>
            <w:tcW w:w="0" w:type="auto"/>
            <w:tcBorders>
              <w:top w:val="single" w:sz="6" w:space="0" w:color="000000"/>
              <w:left w:val="single" w:sz="6" w:space="0" w:color="000000"/>
              <w:bottom w:val="nil"/>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tcBorders>
              <w:top w:val="single" w:sz="12" w:space="0" w:color="000000"/>
              <w:left w:val="single" w:sz="12" w:space="0" w:color="000000"/>
              <w:bottom w:val="nil"/>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single" w:sz="12" w:space="0" w:color="000000"/>
              <w:left w:val="single" w:sz="6" w:space="0" w:color="000000"/>
              <w:bottom w:val="nil"/>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single" w:sz="12" w:space="0" w:color="000000"/>
              <w:left w:val="single" w:sz="6" w:space="0" w:color="000000"/>
              <w:bottom w:val="nil"/>
              <w:right w:val="single" w:sz="12"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132E03">
        <w:trPr>
          <w:trHeight w:val="255"/>
        </w:trPr>
        <w:tc>
          <w:tcPr>
            <w:tcW w:w="0" w:type="auto"/>
            <w:tcBorders>
              <w:top w:val="nil"/>
              <w:lef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tcBorders>
              <w:top w:val="nil"/>
              <w:left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III. КАПИТАЛ И РЕЗЕРВЫ</w:t>
            </w:r>
          </w:p>
        </w:tc>
        <w:tc>
          <w:tcPr>
            <w:tcW w:w="0" w:type="auto"/>
            <w:tcBorders>
              <w:top w:val="nil"/>
              <w:left w:val="single" w:sz="6" w:space="0" w:color="000000"/>
              <w:bottom w:val="nil"/>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tcBorders>
              <w:top w:val="nil"/>
              <w:left w:val="single" w:sz="12" w:space="0" w:color="000000"/>
              <w:bottom w:val="nil"/>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nil"/>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nil"/>
              <w:right w:val="single" w:sz="12"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132E03">
        <w:trPr>
          <w:trHeight w:val="49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gridSpan w:val="2"/>
            <w:tcBorders>
              <w:top w:val="nil"/>
              <w:left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Уставный капитал (складочный капитал, уставный фонд, вклады товарищей)</w:t>
            </w:r>
          </w:p>
        </w:tc>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1310</w:t>
            </w:r>
          </w:p>
        </w:tc>
        <w:tc>
          <w:tcPr>
            <w:tcW w:w="0" w:type="auto"/>
            <w:tcBorders>
              <w:top w:val="nil"/>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500</w:t>
            </w:r>
          </w:p>
        </w:tc>
        <w:tc>
          <w:tcPr>
            <w:tcW w:w="0" w:type="auto"/>
            <w:tcBorders>
              <w:top w:val="nil"/>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500</w:t>
            </w:r>
          </w:p>
        </w:tc>
        <w:tc>
          <w:tcPr>
            <w:tcW w:w="0" w:type="auto"/>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500</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Собственные акции, выкупленные у акционеров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1320</w:t>
            </w:r>
          </w:p>
        </w:tc>
        <w:tc>
          <w:tcPr>
            <w:tcW w:w="0" w:type="auto"/>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Переоценка внеоборотных активов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1340</w:t>
            </w:r>
          </w:p>
        </w:tc>
        <w:tc>
          <w:tcPr>
            <w:tcW w:w="0" w:type="auto"/>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Добавочный капитал (без переоценки)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1350</w:t>
            </w:r>
          </w:p>
        </w:tc>
        <w:tc>
          <w:tcPr>
            <w:tcW w:w="0" w:type="auto"/>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43 806</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43 806</w:t>
            </w:r>
          </w:p>
        </w:tc>
        <w:tc>
          <w:tcPr>
            <w:tcW w:w="0" w:type="auto"/>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43 806</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Резервный капитал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1360</w:t>
            </w:r>
          </w:p>
        </w:tc>
        <w:tc>
          <w:tcPr>
            <w:tcW w:w="0" w:type="auto"/>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50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50</w:t>
            </w:r>
          </w:p>
        </w:tc>
        <w:tc>
          <w:tcPr>
            <w:tcW w:w="0" w:type="auto"/>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50</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49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gridSpan w:val="2"/>
            <w:tcBorders>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Нераспределенная прибыль (непокрытый убыток)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1370</w:t>
            </w:r>
          </w:p>
        </w:tc>
        <w:tc>
          <w:tcPr>
            <w:tcW w:w="0" w:type="auto"/>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27 453</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27 013</w:t>
            </w:r>
          </w:p>
        </w:tc>
        <w:tc>
          <w:tcPr>
            <w:tcW w:w="0" w:type="auto"/>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27 002</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gridSpan w:val="2"/>
            <w:tcBorders>
              <w:top w:val="single" w:sz="12"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Итого по разделу III</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1300</w:t>
            </w:r>
          </w:p>
        </w:tc>
        <w:tc>
          <w:tcPr>
            <w:tcW w:w="0" w:type="auto"/>
            <w:tcBorders>
              <w:top w:val="single" w:sz="12" w:space="0" w:color="000000"/>
              <w:left w:val="single" w:sz="12" w:space="0" w:color="000000"/>
              <w:bottom w:val="single" w:sz="12"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71 808</w:t>
            </w:r>
          </w:p>
        </w:tc>
        <w:tc>
          <w:tcPr>
            <w:tcW w:w="0" w:type="auto"/>
            <w:tcBorders>
              <w:top w:val="single" w:sz="12" w:space="0" w:color="000000"/>
              <w:left w:val="single" w:sz="6" w:space="0" w:color="000000"/>
              <w:bottom w:val="single" w:sz="12"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71 369</w:t>
            </w:r>
          </w:p>
        </w:tc>
        <w:tc>
          <w:tcPr>
            <w:tcW w:w="0" w:type="auto"/>
            <w:tcBorders>
              <w:top w:val="single" w:sz="12" w:space="0" w:color="000000"/>
              <w:left w:val="single" w:sz="6" w:space="0" w:color="000000"/>
              <w:bottom w:val="single" w:sz="12"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71 357</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single" w:sz="6" w:space="0" w:color="000000"/>
              <w:lef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tcBorders>
              <w:top w:val="single" w:sz="6" w:space="0" w:color="000000"/>
              <w:left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IV. ДОЛГОСРОЧНЫЕ ОБЯЗАТЕЛЬСТВА</w:t>
            </w:r>
          </w:p>
        </w:tc>
        <w:tc>
          <w:tcPr>
            <w:tcW w:w="0" w:type="auto"/>
            <w:tcBorders>
              <w:top w:val="single" w:sz="6" w:space="0" w:color="000000"/>
              <w:left w:val="single" w:sz="6" w:space="0" w:color="000000"/>
              <w:bottom w:val="nil"/>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tcBorders>
              <w:top w:val="single" w:sz="6" w:space="0" w:color="000000"/>
              <w:left w:val="single" w:sz="12" w:space="0" w:color="000000"/>
              <w:bottom w:val="nil"/>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0" w:type="auto"/>
            <w:tcBorders>
              <w:top w:val="single" w:sz="6" w:space="0" w:color="000000"/>
              <w:left w:val="single" w:sz="6" w:space="0" w:color="000000"/>
              <w:bottom w:val="nil"/>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0" w:type="auto"/>
            <w:tcBorders>
              <w:top w:val="single" w:sz="6" w:space="0" w:color="000000"/>
              <w:left w:val="single" w:sz="6" w:space="0" w:color="000000"/>
              <w:bottom w:val="nil"/>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gridSpan w:val="2"/>
            <w:tcBorders>
              <w:left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Заемные средства</w:t>
            </w:r>
          </w:p>
        </w:tc>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1410</w:t>
            </w:r>
          </w:p>
        </w:tc>
        <w:tc>
          <w:tcPr>
            <w:tcW w:w="0" w:type="auto"/>
            <w:tcBorders>
              <w:top w:val="nil"/>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tcBorders>
              <w:top w:val="nil"/>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Отложенные налоговые обязательства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1420</w:t>
            </w:r>
          </w:p>
        </w:tc>
        <w:tc>
          <w:tcPr>
            <w:tcW w:w="0" w:type="auto"/>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616</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674</w:t>
            </w:r>
          </w:p>
        </w:tc>
        <w:tc>
          <w:tcPr>
            <w:tcW w:w="0" w:type="auto"/>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495</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Оценочные обязательства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1430</w:t>
            </w:r>
          </w:p>
        </w:tc>
        <w:tc>
          <w:tcPr>
            <w:tcW w:w="0" w:type="auto"/>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Прочие обязательства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1450</w:t>
            </w:r>
          </w:p>
        </w:tc>
        <w:tc>
          <w:tcPr>
            <w:tcW w:w="0" w:type="auto"/>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gridSpan w:val="2"/>
            <w:tcBorders>
              <w:top w:val="single" w:sz="12"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Итого по разделу IV</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1400</w:t>
            </w:r>
          </w:p>
        </w:tc>
        <w:tc>
          <w:tcPr>
            <w:tcW w:w="0" w:type="auto"/>
            <w:tcBorders>
              <w:top w:val="single" w:sz="12" w:space="0" w:color="000000"/>
              <w:left w:val="single" w:sz="12" w:space="0" w:color="000000"/>
              <w:bottom w:val="single" w:sz="12"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616</w:t>
            </w:r>
          </w:p>
        </w:tc>
        <w:tc>
          <w:tcPr>
            <w:tcW w:w="0" w:type="auto"/>
            <w:tcBorders>
              <w:top w:val="single" w:sz="12" w:space="0" w:color="000000"/>
              <w:left w:val="single" w:sz="6" w:space="0" w:color="000000"/>
              <w:bottom w:val="single" w:sz="12"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674</w:t>
            </w:r>
          </w:p>
        </w:tc>
        <w:tc>
          <w:tcPr>
            <w:tcW w:w="0" w:type="auto"/>
            <w:tcBorders>
              <w:top w:val="single" w:sz="12" w:space="0" w:color="000000"/>
              <w:left w:val="single" w:sz="6" w:space="0" w:color="000000"/>
              <w:bottom w:val="single" w:sz="12"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495</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single" w:sz="6" w:space="0" w:color="000000"/>
              <w:lef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tcBorders>
              <w:left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V. КРАТКОСРОЧНЫЕ ОБЯЗАТЕЛЬСТВА</w:t>
            </w:r>
          </w:p>
        </w:tc>
        <w:tc>
          <w:tcPr>
            <w:tcW w:w="0" w:type="auto"/>
            <w:tcBorders>
              <w:top w:val="single" w:sz="6" w:space="0" w:color="000000"/>
              <w:left w:val="single" w:sz="6" w:space="0" w:color="000000"/>
              <w:bottom w:val="nil"/>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tcBorders>
              <w:top w:val="single" w:sz="6" w:space="0" w:color="000000"/>
              <w:left w:val="single" w:sz="12" w:space="0" w:color="000000"/>
              <w:bottom w:val="nil"/>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0" w:type="auto"/>
            <w:tcBorders>
              <w:top w:val="single" w:sz="6" w:space="0" w:color="000000"/>
              <w:left w:val="single" w:sz="6" w:space="0" w:color="000000"/>
              <w:bottom w:val="nil"/>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0" w:type="auto"/>
            <w:tcBorders>
              <w:top w:val="single" w:sz="6" w:space="0" w:color="000000"/>
              <w:left w:val="single" w:sz="6" w:space="0" w:color="000000"/>
              <w:bottom w:val="nil"/>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gridSpan w:val="2"/>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Заемные средства</w:t>
            </w:r>
          </w:p>
        </w:tc>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1510</w:t>
            </w:r>
          </w:p>
        </w:tc>
        <w:tc>
          <w:tcPr>
            <w:tcW w:w="0" w:type="auto"/>
            <w:tcBorders>
              <w:top w:val="nil"/>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tcBorders>
              <w:top w:val="nil"/>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gridSpan w:val="2"/>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Кредиторская задолженность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1520</w:t>
            </w:r>
          </w:p>
        </w:tc>
        <w:tc>
          <w:tcPr>
            <w:tcW w:w="0" w:type="auto"/>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31 018</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18 455</w:t>
            </w:r>
          </w:p>
        </w:tc>
        <w:tc>
          <w:tcPr>
            <w:tcW w:w="0" w:type="auto"/>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46 859</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single" w:sz="6" w:space="0" w:color="000000"/>
              <w:lef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single" w:sz="6" w:space="0" w:color="000000"/>
              <w:left w:val="single" w:sz="6" w:space="0" w:color="000000"/>
              <w:right w:val="nil"/>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 том числе:</w:t>
            </w:r>
          </w:p>
        </w:tc>
        <w:tc>
          <w:tcPr>
            <w:tcW w:w="0" w:type="auto"/>
            <w:tcBorders>
              <w:top w:val="single" w:sz="6" w:space="0" w:color="000000"/>
              <w:lef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tcBorders>
              <w:top w:val="single" w:sz="6" w:space="0" w:color="000000"/>
              <w:lef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0" w:type="auto"/>
            <w:tcBorders>
              <w:top w:val="single" w:sz="6" w:space="0" w:color="000000"/>
              <w:lef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0" w:type="auto"/>
            <w:tcBorders>
              <w:top w:val="single" w:sz="6" w:space="0" w:color="000000"/>
              <w:left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tcBorders>
              <w:top w:val="nil"/>
              <w:left w:val="single" w:sz="6" w:space="0" w:color="000000"/>
              <w:bottom w:val="single" w:sz="6" w:space="0" w:color="000000"/>
              <w:right w:val="nil"/>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поставщикам и заказчикам</w:t>
            </w: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tcBorders>
              <w:top w:val="nil"/>
              <w:left w:val="single" w:sz="12" w:space="0" w:color="000000"/>
              <w:bottom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18 565</w:t>
            </w:r>
          </w:p>
        </w:tc>
        <w:tc>
          <w:tcPr>
            <w:tcW w:w="0" w:type="auto"/>
            <w:tcBorders>
              <w:top w:val="nil"/>
              <w:left w:val="single" w:sz="6" w:space="0" w:color="000000"/>
              <w:bottom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8 578</w:t>
            </w:r>
          </w:p>
        </w:tc>
        <w:tc>
          <w:tcPr>
            <w:tcW w:w="0" w:type="auto"/>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33 252</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tcBorders>
              <w:top w:val="nil"/>
              <w:left w:val="single" w:sz="6" w:space="0" w:color="000000"/>
              <w:bottom w:val="single" w:sz="6" w:space="0" w:color="000000"/>
              <w:right w:val="nil"/>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налоги и сборы</w:t>
            </w: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tcBorders>
              <w:top w:val="nil"/>
              <w:left w:val="single" w:sz="12" w:space="0" w:color="000000"/>
              <w:bottom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5 590</w:t>
            </w:r>
          </w:p>
        </w:tc>
        <w:tc>
          <w:tcPr>
            <w:tcW w:w="0" w:type="auto"/>
            <w:tcBorders>
              <w:top w:val="nil"/>
              <w:left w:val="single" w:sz="6" w:space="0" w:color="000000"/>
              <w:bottom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5 777</w:t>
            </w:r>
          </w:p>
        </w:tc>
        <w:tc>
          <w:tcPr>
            <w:tcW w:w="0" w:type="auto"/>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9 628</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tcBorders>
              <w:top w:val="nil"/>
              <w:left w:val="single" w:sz="6" w:space="0" w:color="000000"/>
              <w:bottom w:val="single" w:sz="6" w:space="0" w:color="000000"/>
              <w:right w:val="nil"/>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взносы во внебюджетные фонды</w:t>
            </w: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tcBorders>
              <w:top w:val="nil"/>
              <w:left w:val="single" w:sz="12" w:space="0" w:color="000000"/>
              <w:bottom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1 658</w:t>
            </w:r>
          </w:p>
        </w:tc>
        <w:tc>
          <w:tcPr>
            <w:tcW w:w="0" w:type="auto"/>
            <w:tcBorders>
              <w:top w:val="nil"/>
              <w:left w:val="single" w:sz="6" w:space="0" w:color="000000"/>
              <w:bottom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1 495</w:t>
            </w:r>
          </w:p>
        </w:tc>
        <w:tc>
          <w:tcPr>
            <w:tcW w:w="0" w:type="auto"/>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1 526</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tcBorders>
              <w:top w:val="nil"/>
              <w:left w:val="single" w:sz="6" w:space="0" w:color="000000"/>
              <w:bottom w:val="single" w:sz="6" w:space="0" w:color="000000"/>
              <w:right w:val="nil"/>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расчеты по заработной плате</w:t>
            </w: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tcBorders>
              <w:top w:val="nil"/>
              <w:left w:val="single" w:sz="12" w:space="0" w:color="000000"/>
              <w:bottom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2 723</w:t>
            </w:r>
          </w:p>
        </w:tc>
        <w:tc>
          <w:tcPr>
            <w:tcW w:w="0" w:type="auto"/>
            <w:tcBorders>
              <w:top w:val="nil"/>
              <w:left w:val="single" w:sz="6" w:space="0" w:color="000000"/>
              <w:bottom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2 510</w:t>
            </w:r>
          </w:p>
        </w:tc>
        <w:tc>
          <w:tcPr>
            <w:tcW w:w="0" w:type="auto"/>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2 289</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tcBorders>
              <w:top w:val="nil"/>
              <w:left w:val="single" w:sz="6" w:space="0" w:color="000000"/>
              <w:bottom w:val="single" w:sz="6" w:space="0" w:color="000000"/>
              <w:right w:val="nil"/>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прочая кредиторская задолженность</w:t>
            </w: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tcBorders>
              <w:top w:val="nil"/>
              <w:left w:val="single" w:sz="12" w:space="0" w:color="000000"/>
              <w:bottom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195</w:t>
            </w:r>
          </w:p>
        </w:tc>
        <w:tc>
          <w:tcPr>
            <w:tcW w:w="0" w:type="auto"/>
            <w:tcBorders>
              <w:top w:val="nil"/>
              <w:left w:val="single" w:sz="6" w:space="0" w:color="000000"/>
              <w:bottom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96</w:t>
            </w:r>
          </w:p>
        </w:tc>
        <w:tc>
          <w:tcPr>
            <w:tcW w:w="0" w:type="auto"/>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164</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tcBorders>
              <w:top w:val="nil"/>
              <w:left w:val="single" w:sz="6" w:space="0" w:color="000000"/>
              <w:bottom w:val="single" w:sz="6" w:space="0" w:color="000000"/>
              <w:right w:val="nil"/>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авансы полученные</w:t>
            </w: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tcBorders>
              <w:top w:val="nil"/>
              <w:left w:val="single" w:sz="12" w:space="0" w:color="000000"/>
              <w:bottom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2 287</w:t>
            </w:r>
          </w:p>
        </w:tc>
        <w:tc>
          <w:tcPr>
            <w:tcW w:w="0" w:type="auto"/>
            <w:tcBorders>
              <w:top w:val="nil"/>
              <w:left w:val="single" w:sz="6" w:space="0" w:color="000000"/>
              <w:bottom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tcBorders>
              <w:top w:val="nil"/>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gridSpan w:val="2"/>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Доходы будущих периодов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1530</w:t>
            </w:r>
          </w:p>
        </w:tc>
        <w:tc>
          <w:tcPr>
            <w:tcW w:w="0" w:type="auto"/>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gridSpan w:val="2"/>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Оценочные обязательства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1540</w:t>
            </w:r>
          </w:p>
        </w:tc>
        <w:tc>
          <w:tcPr>
            <w:tcW w:w="0" w:type="auto"/>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gridSpan w:val="2"/>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Прочие обязательства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1550</w:t>
            </w:r>
          </w:p>
        </w:tc>
        <w:tc>
          <w:tcPr>
            <w:tcW w:w="0" w:type="auto"/>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gridSpan w:val="2"/>
            <w:tcBorders>
              <w:top w:val="single" w:sz="12"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Итого по разделу V</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1500</w:t>
            </w:r>
          </w:p>
        </w:tc>
        <w:tc>
          <w:tcPr>
            <w:tcW w:w="0" w:type="auto"/>
            <w:tcBorders>
              <w:top w:val="single" w:sz="12" w:space="0" w:color="000000"/>
              <w:left w:val="single" w:sz="12" w:space="0" w:color="000000"/>
              <w:bottom w:val="single" w:sz="12"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31 018</w:t>
            </w:r>
          </w:p>
        </w:tc>
        <w:tc>
          <w:tcPr>
            <w:tcW w:w="0" w:type="auto"/>
            <w:tcBorders>
              <w:top w:val="single" w:sz="12" w:space="0" w:color="000000"/>
              <w:left w:val="single" w:sz="6" w:space="0" w:color="000000"/>
              <w:bottom w:val="single" w:sz="12"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18 455</w:t>
            </w:r>
          </w:p>
        </w:tc>
        <w:tc>
          <w:tcPr>
            <w:tcW w:w="0" w:type="auto"/>
            <w:tcBorders>
              <w:top w:val="single" w:sz="12" w:space="0" w:color="000000"/>
              <w:left w:val="single" w:sz="6" w:space="0" w:color="000000"/>
              <w:bottom w:val="single" w:sz="12"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46 859</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tcBorders>
              <w:top w:val="nil"/>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БАЛАНС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1700</w:t>
            </w:r>
          </w:p>
        </w:tc>
        <w:tc>
          <w:tcPr>
            <w:tcW w:w="0" w:type="auto"/>
            <w:tcBorders>
              <w:top w:val="single" w:sz="12" w:space="0" w:color="000000"/>
              <w:left w:val="single" w:sz="12" w:space="0" w:color="000000"/>
              <w:bottom w:val="single" w:sz="12"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103 443</w:t>
            </w:r>
          </w:p>
        </w:tc>
        <w:tc>
          <w:tcPr>
            <w:tcW w:w="0" w:type="auto"/>
            <w:tcBorders>
              <w:top w:val="single" w:sz="12" w:space="0" w:color="000000"/>
              <w:left w:val="single" w:sz="6" w:space="0" w:color="000000"/>
              <w:bottom w:val="single" w:sz="12"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90 498</w:t>
            </w:r>
          </w:p>
        </w:tc>
        <w:tc>
          <w:tcPr>
            <w:tcW w:w="0" w:type="auto"/>
            <w:tcBorders>
              <w:top w:val="single" w:sz="12" w:space="0" w:color="000000"/>
              <w:left w:val="single" w:sz="6" w:space="0" w:color="000000"/>
              <w:bottom w:val="single" w:sz="12"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118 711</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bl>
    <w:p w:rsidR="00132E03" w:rsidRPr="00100305" w:rsidRDefault="00132E03" w:rsidP="00B81B87">
      <w:pPr>
        <w:widowControl w:val="0"/>
        <w:spacing w:after="0" w:line="360" w:lineRule="auto"/>
        <w:ind w:firstLine="709"/>
        <w:jc w:val="right"/>
        <w:rPr>
          <w:rFonts w:ascii="Times New Roman" w:eastAsia="Times New Roman" w:hAnsi="Times New Roman" w:cs="Times New Roman"/>
          <w:sz w:val="28"/>
          <w:szCs w:val="28"/>
        </w:rPr>
      </w:pPr>
    </w:p>
    <w:p w:rsidR="00132E03" w:rsidRPr="00100305" w:rsidRDefault="00132E03" w:rsidP="00B81B87">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br w:type="page"/>
      </w:r>
    </w:p>
    <w:p w:rsidR="00132E03" w:rsidRPr="00100305" w:rsidRDefault="005F70EA" w:rsidP="00B81B87">
      <w:pPr>
        <w:widowControl w:val="0"/>
        <w:spacing w:after="0" w:line="360" w:lineRule="auto"/>
        <w:ind w:firstLine="709"/>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lastRenderedPageBreak/>
        <w:t>ПРИЛОЖЕНИЕ Б</w:t>
      </w:r>
    </w:p>
    <w:p w:rsidR="005F70EA" w:rsidRPr="00100305" w:rsidRDefault="005F70EA" w:rsidP="00B81B87">
      <w:pPr>
        <w:widowControl w:val="0"/>
        <w:spacing w:after="0" w:line="360" w:lineRule="auto"/>
        <w:ind w:firstLine="709"/>
        <w:jc w:val="center"/>
        <w:rPr>
          <w:rFonts w:ascii="Times New Roman" w:eastAsia="Times New Roman" w:hAnsi="Times New Roman" w:cs="Times New Roman"/>
          <w:sz w:val="28"/>
          <w:szCs w:val="28"/>
        </w:rPr>
      </w:pPr>
    </w:p>
    <w:p w:rsidR="005F70EA" w:rsidRPr="00100305" w:rsidRDefault="005F70EA" w:rsidP="00B81B87">
      <w:pPr>
        <w:widowControl w:val="0"/>
        <w:spacing w:after="0" w:line="360" w:lineRule="auto"/>
        <w:ind w:firstLine="709"/>
        <w:jc w:val="center"/>
        <w:rPr>
          <w:rFonts w:ascii="Times New Roman" w:eastAsia="Times New Roman" w:hAnsi="Times New Roman" w:cs="Times New Roman"/>
          <w:sz w:val="28"/>
          <w:szCs w:val="28"/>
        </w:rPr>
      </w:pPr>
    </w:p>
    <w:tbl>
      <w:tblPr>
        <w:tblW w:w="0" w:type="auto"/>
        <w:tblCellMar>
          <w:left w:w="30" w:type="dxa"/>
          <w:right w:w="0" w:type="dxa"/>
        </w:tblCellMar>
        <w:tblLook w:val="04A0"/>
      </w:tblPr>
      <w:tblGrid>
        <w:gridCol w:w="36"/>
        <w:gridCol w:w="34"/>
        <w:gridCol w:w="14"/>
        <w:gridCol w:w="63"/>
        <w:gridCol w:w="1121"/>
        <w:gridCol w:w="412"/>
        <w:gridCol w:w="1003"/>
        <w:gridCol w:w="1317"/>
        <w:gridCol w:w="897"/>
        <w:gridCol w:w="909"/>
        <w:gridCol w:w="903"/>
        <w:gridCol w:w="142"/>
        <w:gridCol w:w="378"/>
        <w:gridCol w:w="276"/>
        <w:gridCol w:w="998"/>
        <w:gridCol w:w="409"/>
        <w:gridCol w:w="136"/>
        <w:gridCol w:w="110"/>
        <w:gridCol w:w="309"/>
        <w:gridCol w:w="128"/>
        <w:gridCol w:w="37"/>
        <w:gridCol w:w="36"/>
      </w:tblGrid>
      <w:tr w:rsidR="00132E03" w:rsidRPr="00100305" w:rsidTr="00132E03">
        <w:trPr>
          <w:trHeight w:val="390"/>
        </w:trPr>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gridSpan w:val="3"/>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bCs/>
              </w:rPr>
            </w:pPr>
          </w:p>
        </w:tc>
        <w:tc>
          <w:tcPr>
            <w:tcW w:w="0" w:type="auto"/>
            <w:gridSpan w:val="8"/>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bCs/>
              </w:rPr>
            </w:pPr>
            <w:r w:rsidRPr="00100305">
              <w:rPr>
                <w:rFonts w:ascii="Times New Roman" w:eastAsia="Times New Roman" w:hAnsi="Times New Roman" w:cs="Times New Roman"/>
                <w:bCs/>
              </w:rPr>
              <w:t>Отчет о финансовых результатах</w:t>
            </w:r>
          </w:p>
        </w:tc>
        <w:tc>
          <w:tcPr>
            <w:tcW w:w="0" w:type="auto"/>
            <w:gridSpan w:val="6"/>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bCs/>
              </w:rPr>
            </w:pPr>
          </w:p>
        </w:tc>
        <w:tc>
          <w:tcPr>
            <w:tcW w:w="0" w:type="auto"/>
            <w:gridSpan w:val="2"/>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bCs/>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gridAfter w:val="1"/>
          <w:hidden/>
        </w:trPr>
        <w:tc>
          <w:tcPr>
            <w:tcW w:w="37" w:type="dxa"/>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1295" w:type="dxa"/>
            <w:gridSpan w:val="4"/>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1446" w:type="dxa"/>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1528" w:type="dxa"/>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959" w:type="dxa"/>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1136" w:type="dxa"/>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939" w:type="dxa"/>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689" w:type="dxa"/>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987" w:type="dxa"/>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412" w:type="dxa"/>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147" w:type="dxa"/>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120" w:type="dxa"/>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466" w:type="dxa"/>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38" w:type="dxa"/>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r>
      <w:tr w:rsidR="00132E03" w:rsidRPr="00100305" w:rsidTr="00132E03">
        <w:trPr>
          <w:trHeight w:val="270"/>
        </w:trPr>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gridSpan w:val="4"/>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gridSpan w:val="7"/>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 за Январь - Декабрь 2015 г.</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Коды</w:t>
            </w: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132E03">
        <w:trPr>
          <w:trHeight w:val="300"/>
        </w:trPr>
        <w:tc>
          <w:tcPr>
            <w:tcW w:w="0" w:type="auto"/>
            <w:gridSpan w:val="15"/>
            <w:vAlign w:val="center"/>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Форма по ОКУД</w:t>
            </w:r>
          </w:p>
        </w:tc>
        <w:tc>
          <w:tcPr>
            <w:tcW w:w="0" w:type="auto"/>
            <w:gridSpan w:val="5"/>
            <w:tcBorders>
              <w:top w:val="single" w:sz="12" w:space="0" w:color="000000"/>
              <w:left w:val="single" w:sz="12"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0710002</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132E03">
        <w:trPr>
          <w:trHeight w:val="405"/>
        </w:trPr>
        <w:tc>
          <w:tcPr>
            <w:tcW w:w="0" w:type="auto"/>
            <w:gridSpan w:val="15"/>
            <w:vAlign w:val="center"/>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Дата (число, месяц, год)</w:t>
            </w:r>
          </w:p>
        </w:tc>
        <w:tc>
          <w:tcPr>
            <w:tcW w:w="0" w:type="auto"/>
            <w:tcBorders>
              <w:top w:val="single" w:sz="6" w:space="0" w:color="000000"/>
              <w:left w:val="single" w:sz="12"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31</w:t>
            </w:r>
          </w:p>
        </w:tc>
        <w:tc>
          <w:tcPr>
            <w:tcW w:w="0" w:type="auto"/>
            <w:gridSpan w:val="2"/>
            <w:tcBorders>
              <w:top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12</w:t>
            </w:r>
          </w:p>
        </w:tc>
        <w:tc>
          <w:tcPr>
            <w:tcW w:w="0" w:type="auto"/>
            <w:gridSpan w:val="2"/>
            <w:tcBorders>
              <w:top w:val="single" w:sz="6"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2015</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132E03">
        <w:trPr>
          <w:trHeight w:val="465"/>
        </w:trPr>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gridSpan w:val="4"/>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Организация</w:t>
            </w:r>
          </w:p>
        </w:tc>
        <w:tc>
          <w:tcPr>
            <w:tcW w:w="0" w:type="auto"/>
            <w:gridSpan w:val="9"/>
            <w:tcBorders>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Карталинское областное государственное унитарное предприятие по ремонту и содержанию автомобильных дорог</w:t>
            </w:r>
          </w:p>
        </w:tc>
        <w:tc>
          <w:tcPr>
            <w:tcW w:w="0" w:type="auto"/>
            <w:vAlign w:val="center"/>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по ОКПО</w:t>
            </w:r>
          </w:p>
        </w:tc>
        <w:tc>
          <w:tcPr>
            <w:tcW w:w="0" w:type="auto"/>
            <w:gridSpan w:val="5"/>
            <w:tcBorders>
              <w:top w:val="single" w:sz="6" w:space="0" w:color="000000"/>
              <w:left w:val="single" w:sz="12"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45644098</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132E03">
        <w:trPr>
          <w:trHeight w:val="405"/>
        </w:trPr>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gridSpan w:val="9"/>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Идентификационный номер налогоплательщика</w:t>
            </w:r>
          </w:p>
        </w:tc>
        <w:tc>
          <w:tcPr>
            <w:tcW w:w="0" w:type="auto"/>
            <w:gridSpan w:val="5"/>
            <w:vAlign w:val="center"/>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ИНН</w:t>
            </w:r>
          </w:p>
        </w:tc>
        <w:tc>
          <w:tcPr>
            <w:tcW w:w="0" w:type="auto"/>
            <w:gridSpan w:val="5"/>
            <w:tcBorders>
              <w:top w:val="single" w:sz="6" w:space="0" w:color="000000"/>
              <w:left w:val="single" w:sz="12"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7407005196</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132E03">
        <w:trPr>
          <w:trHeight w:val="465"/>
        </w:trPr>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gridSpan w:val="6"/>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Вид экономической</w:t>
            </w:r>
            <w:r w:rsidRPr="00100305">
              <w:rPr>
                <w:rFonts w:ascii="Times New Roman" w:eastAsia="Times New Roman" w:hAnsi="Times New Roman" w:cs="Times New Roman"/>
                <w:sz w:val="18"/>
                <w:szCs w:val="18"/>
              </w:rPr>
              <w:br/>
              <w:t>деятельности</w:t>
            </w:r>
          </w:p>
        </w:tc>
        <w:tc>
          <w:tcPr>
            <w:tcW w:w="0" w:type="auto"/>
            <w:gridSpan w:val="7"/>
            <w:tcBorders>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Эксплуатация автомобильных дорог общего пользования</w:t>
            </w:r>
          </w:p>
        </w:tc>
        <w:tc>
          <w:tcPr>
            <w:tcW w:w="0" w:type="auto"/>
            <w:vAlign w:val="center"/>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по </w:t>
            </w:r>
            <w:r w:rsidRPr="00100305">
              <w:rPr>
                <w:rFonts w:ascii="Times New Roman" w:eastAsia="Times New Roman" w:hAnsi="Times New Roman" w:cs="Times New Roman"/>
                <w:sz w:val="18"/>
                <w:szCs w:val="18"/>
              </w:rPr>
              <w:br/>
              <w:t>ОКВЭД</w:t>
            </w:r>
          </w:p>
        </w:tc>
        <w:tc>
          <w:tcPr>
            <w:tcW w:w="0" w:type="auto"/>
            <w:gridSpan w:val="5"/>
            <w:tcBorders>
              <w:top w:val="single" w:sz="6" w:space="0" w:color="000000"/>
              <w:left w:val="single" w:sz="12"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63.21.22</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132E03">
        <w:trPr>
          <w:trHeight w:val="240"/>
        </w:trPr>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gridSpan w:val="11"/>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Организационно-правовая форма / форма собственности</w:t>
            </w: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gridSpan w:val="2"/>
            <w:vMerge w:val="restart"/>
            <w:tcBorders>
              <w:top w:val="single" w:sz="6" w:space="0" w:color="000000"/>
              <w:left w:val="single" w:sz="12"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42</w:t>
            </w:r>
          </w:p>
        </w:tc>
        <w:tc>
          <w:tcPr>
            <w:tcW w:w="0" w:type="auto"/>
            <w:gridSpan w:val="3"/>
            <w:vMerge w:val="restart"/>
            <w:tcBorders>
              <w:top w:val="single" w:sz="6" w:space="0" w:color="000000"/>
              <w:left w:val="single" w:sz="6"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13</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132E03">
        <w:trPr>
          <w:trHeight w:val="690"/>
        </w:trPr>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gridSpan w:val="7"/>
            <w:tcBorders>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унитарное предприятие, основанное на праве хозяйственного ведения</w:t>
            </w:r>
          </w:p>
        </w:tc>
        <w:tc>
          <w:tcPr>
            <w:tcW w:w="0" w:type="auto"/>
            <w:tcBorders>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  /</w:t>
            </w:r>
          </w:p>
        </w:tc>
        <w:tc>
          <w:tcPr>
            <w:tcW w:w="0" w:type="auto"/>
            <w:gridSpan w:val="3"/>
            <w:tcBorders>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собственность субъектов РФ</w:t>
            </w:r>
          </w:p>
        </w:tc>
        <w:tc>
          <w:tcPr>
            <w:tcW w:w="0" w:type="auto"/>
            <w:gridSpan w:val="3"/>
            <w:vAlign w:val="center"/>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по ОКОПФ / ОКФС</w:t>
            </w:r>
          </w:p>
        </w:tc>
        <w:tc>
          <w:tcPr>
            <w:tcW w:w="0" w:type="auto"/>
            <w:gridSpan w:val="2"/>
            <w:vMerge/>
            <w:tcBorders>
              <w:top w:val="single" w:sz="6" w:space="0" w:color="000000"/>
              <w:left w:val="single" w:sz="12"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bCs/>
                <w:sz w:val="18"/>
                <w:szCs w:val="18"/>
              </w:rPr>
            </w:pPr>
          </w:p>
        </w:tc>
        <w:tc>
          <w:tcPr>
            <w:tcW w:w="0" w:type="auto"/>
            <w:gridSpan w:val="3"/>
            <w:vMerge/>
            <w:tcBorders>
              <w:top w:val="single" w:sz="6" w:space="0" w:color="000000"/>
              <w:left w:val="single" w:sz="6"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bCs/>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132E03">
        <w:trPr>
          <w:trHeight w:val="300"/>
        </w:trPr>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gridSpan w:val="6"/>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Единица измерения:</w:t>
            </w:r>
          </w:p>
        </w:tc>
        <w:tc>
          <w:tcPr>
            <w:tcW w:w="0" w:type="auto"/>
            <w:gridSpan w:val="3"/>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 тыс. рублей</w:t>
            </w:r>
          </w:p>
        </w:tc>
        <w:tc>
          <w:tcPr>
            <w:tcW w:w="0" w:type="auto"/>
            <w:gridSpan w:val="5"/>
            <w:vAlign w:val="center"/>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по ОКЕИ</w:t>
            </w:r>
          </w:p>
        </w:tc>
        <w:tc>
          <w:tcPr>
            <w:tcW w:w="0" w:type="auto"/>
            <w:gridSpan w:val="5"/>
            <w:tcBorders>
              <w:top w:val="single" w:sz="6" w:space="0" w:color="000000"/>
              <w:left w:val="single" w:sz="12" w:space="0" w:color="000000"/>
              <w:bottom w:val="single" w:sz="12"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384</w:t>
            </w: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5F70EA">
        <w:trPr>
          <w:gridAfter w:val="2"/>
          <w:wAfter w:w="74" w:type="dxa"/>
          <w:hidden/>
        </w:trPr>
        <w:tc>
          <w:tcPr>
            <w:tcW w:w="92" w:type="dxa"/>
            <w:gridSpan w:val="3"/>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9603" w:type="dxa"/>
            <w:gridSpan w:val="15"/>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466" w:type="dxa"/>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r>
      <w:tr w:rsidR="00132E03" w:rsidRPr="00100305" w:rsidTr="00132E03">
        <w:trPr>
          <w:trHeight w:val="240"/>
        </w:trPr>
        <w:tc>
          <w:tcPr>
            <w:tcW w:w="0" w:type="auto"/>
            <w:gridSpan w:val="3"/>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gridSpan w:val="15"/>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tcBorders>
              <w:bottom w:val="nil"/>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r w:rsidRPr="00100305">
              <w:rPr>
                <w:rFonts w:ascii="Times New Roman" w:eastAsia="Times New Roman" w:hAnsi="Times New Roman" w:cs="Times New Roman"/>
                <w:sz w:val="16"/>
                <w:szCs w:val="16"/>
              </w:rPr>
              <w:t> </w:t>
            </w:r>
          </w:p>
        </w:tc>
      </w:tr>
      <w:tr w:rsidR="00132E03" w:rsidRPr="00100305" w:rsidTr="005F70EA">
        <w:trPr>
          <w:gridAfter w:val="1"/>
          <w:hidden/>
        </w:trPr>
        <w:tc>
          <w:tcPr>
            <w:tcW w:w="78" w:type="dxa"/>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112" w:type="dxa"/>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1142" w:type="dxa"/>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364" w:type="dxa"/>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1082" w:type="dxa"/>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3623" w:type="dxa"/>
            <w:gridSpan w:val="3"/>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862" w:type="dxa"/>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766" w:type="dxa"/>
            <w:gridSpan w:val="3"/>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1978" w:type="dxa"/>
            <w:gridSpan w:val="5"/>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c>
          <w:tcPr>
            <w:tcW w:w="192" w:type="dxa"/>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vanish/>
                <w:sz w:val="16"/>
                <w:szCs w:val="16"/>
              </w:rPr>
            </w:pPr>
          </w:p>
        </w:tc>
      </w:tr>
      <w:tr w:rsidR="00132E03" w:rsidRPr="00100305" w:rsidTr="00132E03">
        <w:trPr>
          <w:trHeight w:val="690"/>
        </w:trPr>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Пояснения</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Код</w:t>
            </w:r>
          </w:p>
        </w:tc>
        <w:tc>
          <w:tcPr>
            <w:tcW w:w="0" w:type="auto"/>
            <w:gridSpan w:val="3"/>
            <w:tcBorders>
              <w:top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За Январь - Декабрь 2015 г.</w:t>
            </w:r>
          </w:p>
        </w:tc>
        <w:tc>
          <w:tcPr>
            <w:tcW w:w="0" w:type="auto"/>
            <w:gridSpan w:val="5"/>
            <w:tcBorders>
              <w:top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За Январь - Декабрь 2014 г.</w:t>
            </w:r>
          </w:p>
        </w:tc>
        <w:tc>
          <w:tcPr>
            <w:tcW w:w="0" w:type="auto"/>
            <w:gridSpan w:val="3"/>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6"/>
                <w:szCs w:val="16"/>
              </w:rPr>
            </w:pPr>
          </w:p>
        </w:tc>
      </w:tr>
      <w:tr w:rsidR="00132E03" w:rsidRPr="00100305" w:rsidTr="00132E03">
        <w:trPr>
          <w:trHeight w:val="255"/>
        </w:trPr>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Выручка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2110</w:t>
            </w:r>
          </w:p>
        </w:tc>
        <w:tc>
          <w:tcPr>
            <w:tcW w:w="0" w:type="auto"/>
            <w:gridSpan w:val="3"/>
            <w:tcBorders>
              <w:top w:val="single" w:sz="12"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178 981</w:t>
            </w:r>
          </w:p>
        </w:tc>
        <w:tc>
          <w:tcPr>
            <w:tcW w:w="0" w:type="auto"/>
            <w:gridSpan w:val="5"/>
            <w:tcBorders>
              <w:top w:val="single" w:sz="12"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191 453</w:t>
            </w: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Себестоимость продаж</w:t>
            </w:r>
          </w:p>
        </w:tc>
        <w:tc>
          <w:tcPr>
            <w:tcW w:w="0" w:type="auto"/>
            <w:tcBorders>
              <w:top w:val="nil"/>
              <w:left w:val="single" w:sz="6"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2120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(160 335)</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(175 477)</w:t>
            </w: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Валовая прибыль (убыток)</w:t>
            </w:r>
          </w:p>
        </w:tc>
        <w:tc>
          <w:tcPr>
            <w:tcW w:w="0" w:type="auto"/>
            <w:tcBorders>
              <w:top w:val="nil"/>
              <w:left w:val="single" w:sz="6"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2100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18 646</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15 976</w:t>
            </w: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Коммерческие расходы</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2210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Управленческие расходы</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2220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(11 731)</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(12 761)</w:t>
            </w: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tcBorders>
              <w:top w:val="single" w:sz="6" w:space="0" w:color="000000"/>
              <w:left w:val="single" w:sz="6" w:space="0" w:color="000000"/>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4"/>
            <w:tcBorders>
              <w:top w:val="single" w:sz="6" w:space="0" w:color="000000"/>
              <w:left w:val="nil"/>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Прибыль (убыток) от продаж</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2200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6 915</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3 215</w:t>
            </w: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Доходы от участия в других организациях</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2310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Проценты к получению</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2320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10</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w:t>
            </w: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Проценты к уплате</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2330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Прочие доходы</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2340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17 685</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830</w:t>
            </w: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Прочие расходы</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2350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(22 596)</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(2 554)</w:t>
            </w: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tcBorders>
              <w:top w:val="single" w:sz="6" w:space="0" w:color="000000"/>
              <w:left w:val="single" w:sz="6" w:space="0" w:color="000000"/>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4"/>
            <w:tcBorders>
              <w:top w:val="single" w:sz="6" w:space="0" w:color="000000"/>
              <w:left w:val="nil"/>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Прибыль (убыток) до налогообложения</w:t>
            </w:r>
          </w:p>
        </w:tc>
        <w:tc>
          <w:tcPr>
            <w:tcW w:w="0" w:type="auto"/>
            <w:tcBorders>
              <w:top w:val="nil"/>
              <w:left w:val="single" w:sz="6"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2300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2 014</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1 502</w:t>
            </w: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Текущий налог на прибыль</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2410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(950)</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(492)</w:t>
            </w: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495"/>
        </w:trPr>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tcBorders>
              <w:top w:val="single" w:sz="6" w:space="0" w:color="000000"/>
              <w:left w:val="single" w:sz="6" w:space="0" w:color="000000"/>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4"/>
            <w:tcBorders>
              <w:top w:val="single" w:sz="6" w:space="0" w:color="000000"/>
              <w:left w:val="nil"/>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 т.ч. постоянные налоговые обязательства</w:t>
            </w:r>
            <w:r w:rsidRPr="00100305">
              <w:rPr>
                <w:rFonts w:ascii="Times New Roman" w:eastAsia="Times New Roman" w:hAnsi="Times New Roman" w:cs="Times New Roman"/>
                <w:sz w:val="18"/>
                <w:szCs w:val="18"/>
              </w:rPr>
              <w:br/>
              <w:t>(активы)</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2421</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(620)</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(654)</w:t>
            </w: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Изменение отложенных налоговых обязательств</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2430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58</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(179)</w:t>
            </w: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Изменение отложенных налоговых активов</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2450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(130)</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(283)</w:t>
            </w: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Прочее</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2460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r w:rsidR="00132E03" w:rsidRPr="00100305" w:rsidTr="00132E03">
        <w:trPr>
          <w:trHeight w:val="255"/>
        </w:trPr>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p>
        </w:tc>
        <w:tc>
          <w:tcPr>
            <w:tcW w:w="0" w:type="auto"/>
            <w:tcBorders>
              <w:top w:val="single" w:sz="12" w:space="0" w:color="000000"/>
              <w:left w:val="single" w:sz="6" w:space="0" w:color="000000"/>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gridSpan w:val="4"/>
            <w:tcBorders>
              <w:top w:val="single" w:sz="12" w:space="0" w:color="000000"/>
              <w:left w:val="nil"/>
              <w:bottom w:val="single" w:sz="6" w:space="0" w:color="000000"/>
            </w:tcBorders>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Чистая прибыль (убыток)</w:t>
            </w:r>
          </w:p>
        </w:tc>
        <w:tc>
          <w:tcPr>
            <w:tcW w:w="0" w:type="auto"/>
            <w:tcBorders>
              <w:top w:val="single" w:sz="12" w:space="0" w:color="000000"/>
              <w:left w:val="single" w:sz="6" w:space="0" w:color="000000"/>
              <w:bottom w:val="single" w:sz="6" w:space="0" w:color="000000"/>
              <w:right w:val="single" w:sz="12" w:space="0" w:color="000000"/>
            </w:tcBorders>
            <w:vAlign w:val="center"/>
            <w:hideMark/>
          </w:tcPr>
          <w:p w:rsidR="00132E03" w:rsidRPr="00100305" w:rsidRDefault="00132E03"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2400</w:t>
            </w:r>
          </w:p>
        </w:tc>
        <w:tc>
          <w:tcPr>
            <w:tcW w:w="0" w:type="auto"/>
            <w:gridSpan w:val="3"/>
            <w:tcBorders>
              <w:top w:val="single" w:sz="12" w:space="0" w:color="000000"/>
              <w:left w:val="single" w:sz="12" w:space="0" w:color="000000"/>
              <w:bottom w:val="single" w:sz="12" w:space="0" w:color="000000"/>
              <w:right w:val="single" w:sz="6"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992</w:t>
            </w:r>
          </w:p>
        </w:tc>
        <w:tc>
          <w:tcPr>
            <w:tcW w:w="0" w:type="auto"/>
            <w:gridSpan w:val="5"/>
            <w:tcBorders>
              <w:top w:val="single" w:sz="12" w:space="0" w:color="000000"/>
              <w:left w:val="single" w:sz="6" w:space="0" w:color="000000"/>
              <w:bottom w:val="single" w:sz="12" w:space="0" w:color="000000"/>
              <w:right w:val="single" w:sz="12" w:space="0" w:color="000000"/>
            </w:tcBorders>
            <w:vAlign w:val="bottom"/>
            <w:hideMark/>
          </w:tcPr>
          <w:p w:rsidR="00132E03" w:rsidRPr="00100305" w:rsidRDefault="00132E03"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548</w:t>
            </w:r>
          </w:p>
        </w:tc>
        <w:tc>
          <w:tcPr>
            <w:tcW w:w="0" w:type="auto"/>
            <w:gridSpan w:val="2"/>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32E03" w:rsidRPr="00100305" w:rsidRDefault="00132E03" w:rsidP="00B81B87">
            <w:pPr>
              <w:widowControl w:val="0"/>
              <w:spacing w:after="0" w:line="240" w:lineRule="auto"/>
              <w:rPr>
                <w:rFonts w:ascii="Times New Roman" w:eastAsia="Times New Roman" w:hAnsi="Times New Roman" w:cs="Times New Roman"/>
                <w:sz w:val="18"/>
                <w:szCs w:val="18"/>
              </w:rPr>
            </w:pPr>
          </w:p>
        </w:tc>
      </w:tr>
    </w:tbl>
    <w:p w:rsidR="00551081" w:rsidRPr="00100305" w:rsidRDefault="00551081" w:rsidP="00B81B87">
      <w:pPr>
        <w:widowControl w:val="0"/>
        <w:spacing w:after="0" w:line="360" w:lineRule="auto"/>
        <w:ind w:firstLine="709"/>
        <w:jc w:val="right"/>
        <w:rPr>
          <w:rFonts w:ascii="Times New Roman" w:eastAsia="Times New Roman" w:hAnsi="Times New Roman" w:cs="Times New Roman"/>
          <w:sz w:val="28"/>
          <w:szCs w:val="28"/>
        </w:rPr>
      </w:pPr>
    </w:p>
    <w:p w:rsidR="005F70EA" w:rsidRPr="00100305" w:rsidRDefault="00551081" w:rsidP="00B81B87">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br w:type="page"/>
      </w:r>
    </w:p>
    <w:p w:rsidR="005F70EA" w:rsidRPr="00100305" w:rsidRDefault="005F70EA" w:rsidP="00B81B87">
      <w:pPr>
        <w:widowControl w:val="0"/>
        <w:spacing w:after="0" w:line="360" w:lineRule="auto"/>
        <w:ind w:firstLine="709"/>
        <w:jc w:val="center"/>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lastRenderedPageBreak/>
        <w:t>ПРИЛОЖЕНИЕ В</w:t>
      </w:r>
    </w:p>
    <w:p w:rsidR="005F70EA" w:rsidRPr="00100305" w:rsidRDefault="005F70EA" w:rsidP="00B81B87">
      <w:pPr>
        <w:widowControl w:val="0"/>
        <w:rPr>
          <w:rFonts w:ascii="Times New Roman" w:eastAsia="Times New Roman" w:hAnsi="Times New Roman" w:cs="Times New Roman"/>
          <w:sz w:val="28"/>
          <w:szCs w:val="28"/>
        </w:rPr>
      </w:pPr>
    </w:p>
    <w:p w:rsidR="005F70EA" w:rsidRPr="00100305" w:rsidRDefault="005F70EA" w:rsidP="00B81B87">
      <w:pPr>
        <w:widowControl w:val="0"/>
        <w:rPr>
          <w:rFonts w:ascii="Times New Roman" w:eastAsia="Times New Roman" w:hAnsi="Times New Roman" w:cs="Times New Roman"/>
          <w:sz w:val="28"/>
          <w:szCs w:val="28"/>
        </w:rPr>
      </w:pPr>
    </w:p>
    <w:tbl>
      <w:tblPr>
        <w:tblW w:w="0" w:type="auto"/>
        <w:tblCellMar>
          <w:left w:w="30" w:type="dxa"/>
          <w:right w:w="0" w:type="dxa"/>
        </w:tblCellMar>
        <w:tblLook w:val="04A0"/>
      </w:tblPr>
      <w:tblGrid>
        <w:gridCol w:w="36"/>
        <w:gridCol w:w="34"/>
        <w:gridCol w:w="14"/>
        <w:gridCol w:w="52"/>
        <w:gridCol w:w="1138"/>
        <w:gridCol w:w="462"/>
        <w:gridCol w:w="994"/>
        <w:gridCol w:w="1242"/>
        <w:gridCol w:w="886"/>
        <w:gridCol w:w="806"/>
        <w:gridCol w:w="972"/>
        <w:gridCol w:w="259"/>
        <w:gridCol w:w="352"/>
        <w:gridCol w:w="263"/>
        <w:gridCol w:w="1011"/>
        <w:gridCol w:w="410"/>
        <w:gridCol w:w="132"/>
        <w:gridCol w:w="106"/>
        <w:gridCol w:w="315"/>
        <w:gridCol w:w="112"/>
        <w:gridCol w:w="36"/>
        <w:gridCol w:w="36"/>
      </w:tblGrid>
      <w:tr w:rsidR="00192934" w:rsidRPr="00100305" w:rsidTr="005C2F91">
        <w:trPr>
          <w:trHeight w:val="390"/>
        </w:trPr>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gridSpan w:val="3"/>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bCs/>
              </w:rPr>
            </w:pPr>
          </w:p>
        </w:tc>
        <w:tc>
          <w:tcPr>
            <w:tcW w:w="0" w:type="auto"/>
            <w:gridSpan w:val="8"/>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bCs/>
              </w:rPr>
            </w:pPr>
            <w:r w:rsidRPr="00100305">
              <w:rPr>
                <w:rFonts w:ascii="Times New Roman" w:eastAsia="Times New Roman" w:hAnsi="Times New Roman" w:cs="Times New Roman"/>
                <w:bCs/>
              </w:rPr>
              <w:t>Отчет о финансовых результатах</w:t>
            </w:r>
          </w:p>
        </w:tc>
        <w:tc>
          <w:tcPr>
            <w:tcW w:w="0" w:type="auto"/>
            <w:gridSpan w:val="6"/>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bCs/>
              </w:rPr>
            </w:pPr>
          </w:p>
        </w:tc>
        <w:tc>
          <w:tcPr>
            <w:tcW w:w="0" w:type="auto"/>
            <w:gridSpan w:val="2"/>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bCs/>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r>
      <w:tr w:rsidR="00192934" w:rsidRPr="00100305" w:rsidTr="00192934">
        <w:trPr>
          <w:gridAfter w:val="1"/>
          <w:hidden/>
        </w:trPr>
        <w:tc>
          <w:tcPr>
            <w:tcW w:w="38" w:type="dxa"/>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1252" w:type="dxa"/>
            <w:gridSpan w:val="4"/>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1524" w:type="dxa"/>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1466" w:type="dxa"/>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969" w:type="dxa"/>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1023" w:type="dxa"/>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1105" w:type="dxa"/>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654" w:type="dxa"/>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1012" w:type="dxa"/>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417" w:type="dxa"/>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140" w:type="dxa"/>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114" w:type="dxa"/>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448" w:type="dxa"/>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37" w:type="dxa"/>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r>
      <w:tr w:rsidR="00192934" w:rsidRPr="00100305" w:rsidTr="005C2F91">
        <w:trPr>
          <w:trHeight w:val="270"/>
        </w:trPr>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gridSpan w:val="4"/>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gridSpan w:val="7"/>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 за Январь - Декабрь 2014 г.</w:t>
            </w: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Коды</w:t>
            </w: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r>
      <w:tr w:rsidR="00192934" w:rsidRPr="00100305" w:rsidTr="005C2F91">
        <w:trPr>
          <w:trHeight w:val="300"/>
        </w:trPr>
        <w:tc>
          <w:tcPr>
            <w:tcW w:w="0" w:type="auto"/>
            <w:gridSpan w:val="15"/>
            <w:vAlign w:val="center"/>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Форма по ОКУД</w:t>
            </w:r>
          </w:p>
        </w:tc>
        <w:tc>
          <w:tcPr>
            <w:tcW w:w="0" w:type="auto"/>
            <w:gridSpan w:val="5"/>
            <w:tcBorders>
              <w:top w:val="single" w:sz="12" w:space="0" w:color="000000"/>
              <w:left w:val="single" w:sz="12" w:space="0" w:color="000000"/>
              <w:bottom w:val="single" w:sz="6" w:space="0" w:color="000000"/>
              <w:right w:val="single" w:sz="12"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0710002</w:t>
            </w: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r>
      <w:tr w:rsidR="00192934" w:rsidRPr="00100305" w:rsidTr="005C2F91">
        <w:trPr>
          <w:trHeight w:val="405"/>
        </w:trPr>
        <w:tc>
          <w:tcPr>
            <w:tcW w:w="0" w:type="auto"/>
            <w:gridSpan w:val="15"/>
            <w:vAlign w:val="center"/>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Дата (число, месяц, год)</w:t>
            </w:r>
          </w:p>
        </w:tc>
        <w:tc>
          <w:tcPr>
            <w:tcW w:w="0" w:type="auto"/>
            <w:tcBorders>
              <w:top w:val="single" w:sz="6" w:space="0" w:color="000000"/>
              <w:left w:val="single" w:sz="12"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31</w:t>
            </w:r>
          </w:p>
        </w:tc>
        <w:tc>
          <w:tcPr>
            <w:tcW w:w="0" w:type="auto"/>
            <w:gridSpan w:val="2"/>
            <w:tcBorders>
              <w:top w:val="single" w:sz="6"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12</w:t>
            </w:r>
          </w:p>
        </w:tc>
        <w:tc>
          <w:tcPr>
            <w:tcW w:w="0" w:type="auto"/>
            <w:gridSpan w:val="2"/>
            <w:tcBorders>
              <w:top w:val="single" w:sz="6" w:space="0" w:color="000000"/>
              <w:bottom w:val="single" w:sz="6" w:space="0" w:color="000000"/>
              <w:right w:val="single" w:sz="12"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2014</w:t>
            </w: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r>
      <w:tr w:rsidR="00192934" w:rsidRPr="00100305" w:rsidTr="005C2F91">
        <w:trPr>
          <w:trHeight w:val="465"/>
        </w:trPr>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gridSpan w:val="4"/>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Организация</w:t>
            </w:r>
          </w:p>
        </w:tc>
        <w:tc>
          <w:tcPr>
            <w:tcW w:w="0" w:type="auto"/>
            <w:gridSpan w:val="9"/>
            <w:tcBorders>
              <w:bottom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Карталинское областное государственное унитарное предприятие по ремонту и содержанию автомобильных дорог</w:t>
            </w:r>
          </w:p>
        </w:tc>
        <w:tc>
          <w:tcPr>
            <w:tcW w:w="0" w:type="auto"/>
            <w:vAlign w:val="center"/>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по ОКПО</w:t>
            </w:r>
          </w:p>
        </w:tc>
        <w:tc>
          <w:tcPr>
            <w:tcW w:w="0" w:type="auto"/>
            <w:gridSpan w:val="5"/>
            <w:tcBorders>
              <w:top w:val="single" w:sz="6" w:space="0" w:color="000000"/>
              <w:left w:val="single" w:sz="12" w:space="0" w:color="000000"/>
              <w:bottom w:val="single" w:sz="6" w:space="0" w:color="000000"/>
              <w:right w:val="single" w:sz="12"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45644098</w:t>
            </w: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r>
      <w:tr w:rsidR="00192934" w:rsidRPr="00100305" w:rsidTr="005C2F91">
        <w:trPr>
          <w:trHeight w:val="405"/>
        </w:trPr>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gridSpan w:val="9"/>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Идентификационный номер налогоплательщика</w:t>
            </w:r>
          </w:p>
        </w:tc>
        <w:tc>
          <w:tcPr>
            <w:tcW w:w="0" w:type="auto"/>
            <w:gridSpan w:val="5"/>
            <w:vAlign w:val="center"/>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ИНН</w:t>
            </w:r>
          </w:p>
        </w:tc>
        <w:tc>
          <w:tcPr>
            <w:tcW w:w="0" w:type="auto"/>
            <w:gridSpan w:val="5"/>
            <w:tcBorders>
              <w:top w:val="single" w:sz="6" w:space="0" w:color="000000"/>
              <w:left w:val="single" w:sz="12" w:space="0" w:color="000000"/>
              <w:bottom w:val="single" w:sz="6" w:space="0" w:color="000000"/>
              <w:right w:val="single" w:sz="12"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7407005196</w:t>
            </w: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r>
      <w:tr w:rsidR="00192934" w:rsidRPr="00100305" w:rsidTr="005C2F91">
        <w:trPr>
          <w:trHeight w:val="465"/>
        </w:trPr>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gridSpan w:val="6"/>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Вид экономической</w:t>
            </w:r>
            <w:r w:rsidRPr="00100305">
              <w:rPr>
                <w:rFonts w:ascii="Times New Roman" w:eastAsia="Times New Roman" w:hAnsi="Times New Roman" w:cs="Times New Roman"/>
                <w:sz w:val="18"/>
                <w:szCs w:val="18"/>
              </w:rPr>
              <w:br/>
              <w:t>деятельности</w:t>
            </w:r>
          </w:p>
        </w:tc>
        <w:tc>
          <w:tcPr>
            <w:tcW w:w="0" w:type="auto"/>
            <w:gridSpan w:val="7"/>
            <w:tcBorders>
              <w:bottom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Эксплуатация автомобильных дорог общего пользования</w:t>
            </w:r>
          </w:p>
        </w:tc>
        <w:tc>
          <w:tcPr>
            <w:tcW w:w="0" w:type="auto"/>
            <w:vAlign w:val="center"/>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по </w:t>
            </w:r>
            <w:r w:rsidRPr="00100305">
              <w:rPr>
                <w:rFonts w:ascii="Times New Roman" w:eastAsia="Times New Roman" w:hAnsi="Times New Roman" w:cs="Times New Roman"/>
                <w:sz w:val="18"/>
                <w:szCs w:val="18"/>
              </w:rPr>
              <w:br/>
              <w:t>ОКВЭД</w:t>
            </w:r>
          </w:p>
        </w:tc>
        <w:tc>
          <w:tcPr>
            <w:tcW w:w="0" w:type="auto"/>
            <w:gridSpan w:val="5"/>
            <w:tcBorders>
              <w:top w:val="single" w:sz="6" w:space="0" w:color="000000"/>
              <w:left w:val="single" w:sz="12" w:space="0" w:color="000000"/>
              <w:bottom w:val="single" w:sz="6" w:space="0" w:color="000000"/>
              <w:right w:val="single" w:sz="12"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63.21.22</w:t>
            </w: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r>
      <w:tr w:rsidR="00192934" w:rsidRPr="00100305" w:rsidTr="005C2F91">
        <w:trPr>
          <w:trHeight w:val="240"/>
        </w:trPr>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gridSpan w:val="11"/>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Организационно-правовая форма / форма собственности</w:t>
            </w: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gridSpan w:val="2"/>
            <w:vMerge w:val="restart"/>
            <w:tcBorders>
              <w:top w:val="single" w:sz="6" w:space="0" w:color="000000"/>
              <w:left w:val="single" w:sz="12"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42</w:t>
            </w:r>
          </w:p>
        </w:tc>
        <w:tc>
          <w:tcPr>
            <w:tcW w:w="0" w:type="auto"/>
            <w:gridSpan w:val="3"/>
            <w:vMerge w:val="restart"/>
            <w:tcBorders>
              <w:top w:val="single" w:sz="6" w:space="0" w:color="000000"/>
              <w:left w:val="single" w:sz="6" w:space="0" w:color="000000"/>
              <w:bottom w:val="single" w:sz="6" w:space="0" w:color="000000"/>
              <w:right w:val="single" w:sz="12"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13</w:t>
            </w: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r>
      <w:tr w:rsidR="00192934" w:rsidRPr="00100305" w:rsidTr="005C2F91">
        <w:trPr>
          <w:trHeight w:val="690"/>
        </w:trPr>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gridSpan w:val="7"/>
            <w:tcBorders>
              <w:bottom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унитарное предприятие, основанное на праве хозяйственного ведения</w:t>
            </w:r>
          </w:p>
        </w:tc>
        <w:tc>
          <w:tcPr>
            <w:tcW w:w="0" w:type="auto"/>
            <w:tcBorders>
              <w:bottom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  /</w:t>
            </w:r>
          </w:p>
        </w:tc>
        <w:tc>
          <w:tcPr>
            <w:tcW w:w="0" w:type="auto"/>
            <w:gridSpan w:val="3"/>
            <w:tcBorders>
              <w:bottom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собственность субъектов РФ</w:t>
            </w:r>
          </w:p>
        </w:tc>
        <w:tc>
          <w:tcPr>
            <w:tcW w:w="0" w:type="auto"/>
            <w:gridSpan w:val="3"/>
            <w:vAlign w:val="center"/>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по ОКОПФ / ОКФС</w:t>
            </w:r>
          </w:p>
        </w:tc>
        <w:tc>
          <w:tcPr>
            <w:tcW w:w="0" w:type="auto"/>
            <w:gridSpan w:val="2"/>
            <w:vMerge/>
            <w:tcBorders>
              <w:top w:val="single" w:sz="6" w:space="0" w:color="000000"/>
              <w:left w:val="single" w:sz="12"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bCs/>
                <w:sz w:val="18"/>
                <w:szCs w:val="18"/>
              </w:rPr>
            </w:pPr>
          </w:p>
        </w:tc>
        <w:tc>
          <w:tcPr>
            <w:tcW w:w="0" w:type="auto"/>
            <w:gridSpan w:val="3"/>
            <w:vMerge/>
            <w:tcBorders>
              <w:top w:val="single" w:sz="6" w:space="0" w:color="000000"/>
              <w:left w:val="single" w:sz="6" w:space="0" w:color="000000"/>
              <w:bottom w:val="single" w:sz="6" w:space="0" w:color="000000"/>
              <w:right w:val="single" w:sz="12"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bCs/>
                <w:sz w:val="18"/>
                <w:szCs w:val="18"/>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r>
      <w:tr w:rsidR="00192934" w:rsidRPr="00100305" w:rsidTr="005C2F91">
        <w:trPr>
          <w:trHeight w:val="300"/>
        </w:trPr>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gridSpan w:val="6"/>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Единица измерения:</w:t>
            </w:r>
          </w:p>
        </w:tc>
        <w:tc>
          <w:tcPr>
            <w:tcW w:w="0" w:type="auto"/>
            <w:gridSpan w:val="3"/>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 тыс. рублей</w:t>
            </w:r>
          </w:p>
        </w:tc>
        <w:tc>
          <w:tcPr>
            <w:tcW w:w="0" w:type="auto"/>
            <w:gridSpan w:val="5"/>
            <w:vAlign w:val="center"/>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по ОКЕИ</w:t>
            </w:r>
          </w:p>
        </w:tc>
        <w:tc>
          <w:tcPr>
            <w:tcW w:w="0" w:type="auto"/>
            <w:gridSpan w:val="5"/>
            <w:tcBorders>
              <w:top w:val="single" w:sz="6" w:space="0" w:color="000000"/>
              <w:left w:val="single" w:sz="12" w:space="0" w:color="000000"/>
              <w:bottom w:val="single" w:sz="12" w:space="0" w:color="000000"/>
              <w:right w:val="single" w:sz="12"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bCs/>
                <w:sz w:val="18"/>
                <w:szCs w:val="18"/>
              </w:rPr>
            </w:pPr>
            <w:r w:rsidRPr="00100305">
              <w:rPr>
                <w:rFonts w:ascii="Times New Roman" w:eastAsia="Times New Roman" w:hAnsi="Times New Roman" w:cs="Times New Roman"/>
                <w:bCs/>
                <w:sz w:val="18"/>
                <w:szCs w:val="18"/>
              </w:rPr>
              <w:t>384</w:t>
            </w: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r>
      <w:tr w:rsidR="00192934" w:rsidRPr="00100305" w:rsidTr="00192934">
        <w:trPr>
          <w:gridAfter w:val="2"/>
          <w:wAfter w:w="73" w:type="dxa"/>
          <w:hidden/>
        </w:trPr>
        <w:tc>
          <w:tcPr>
            <w:tcW w:w="88" w:type="dxa"/>
            <w:gridSpan w:val="3"/>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9626" w:type="dxa"/>
            <w:gridSpan w:val="15"/>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448" w:type="dxa"/>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r>
      <w:tr w:rsidR="00192934" w:rsidRPr="00100305" w:rsidTr="005C2F91">
        <w:trPr>
          <w:trHeight w:val="240"/>
        </w:trPr>
        <w:tc>
          <w:tcPr>
            <w:tcW w:w="0" w:type="auto"/>
            <w:gridSpan w:val="3"/>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gridSpan w:val="15"/>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2"/>
            <w:tcBorders>
              <w:bottom w:val="nil"/>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r w:rsidRPr="00100305">
              <w:rPr>
                <w:rFonts w:ascii="Times New Roman" w:eastAsia="Times New Roman" w:hAnsi="Times New Roman" w:cs="Times New Roman"/>
                <w:sz w:val="16"/>
                <w:szCs w:val="16"/>
              </w:rPr>
              <w:t> </w:t>
            </w:r>
          </w:p>
        </w:tc>
      </w:tr>
      <w:tr w:rsidR="00192934" w:rsidRPr="00100305" w:rsidTr="00192934">
        <w:trPr>
          <w:gridAfter w:val="1"/>
          <w:hidden/>
        </w:trPr>
        <w:tc>
          <w:tcPr>
            <w:tcW w:w="74" w:type="dxa"/>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84" w:type="dxa"/>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1132" w:type="dxa"/>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429" w:type="dxa"/>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1095" w:type="dxa"/>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3458" w:type="dxa"/>
            <w:gridSpan w:val="3"/>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949" w:type="dxa"/>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810" w:type="dxa"/>
            <w:gridSpan w:val="3"/>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1998" w:type="dxa"/>
            <w:gridSpan w:val="5"/>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c>
          <w:tcPr>
            <w:tcW w:w="170" w:type="dxa"/>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vanish/>
                <w:sz w:val="16"/>
                <w:szCs w:val="16"/>
              </w:rPr>
            </w:pPr>
          </w:p>
        </w:tc>
      </w:tr>
      <w:tr w:rsidR="00192934" w:rsidRPr="00100305" w:rsidTr="005C2F91">
        <w:trPr>
          <w:trHeight w:val="690"/>
        </w:trPr>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Пояснения</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Код</w:t>
            </w:r>
          </w:p>
        </w:tc>
        <w:tc>
          <w:tcPr>
            <w:tcW w:w="0" w:type="auto"/>
            <w:gridSpan w:val="3"/>
            <w:tcBorders>
              <w:top w:val="single" w:sz="6" w:space="0" w:color="000000"/>
              <w:right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За Январь - Декабрь 2014 г.</w:t>
            </w:r>
          </w:p>
        </w:tc>
        <w:tc>
          <w:tcPr>
            <w:tcW w:w="0" w:type="auto"/>
            <w:gridSpan w:val="5"/>
            <w:tcBorders>
              <w:top w:val="single" w:sz="6" w:space="0" w:color="000000"/>
              <w:right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За Январь - Декабрь 2013 г.</w:t>
            </w:r>
          </w:p>
        </w:tc>
        <w:tc>
          <w:tcPr>
            <w:tcW w:w="0" w:type="auto"/>
            <w:gridSpan w:val="3"/>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6"/>
                <w:szCs w:val="16"/>
              </w:rPr>
            </w:pPr>
          </w:p>
        </w:tc>
      </w:tr>
      <w:tr w:rsidR="00192934" w:rsidRPr="00100305" w:rsidTr="005C2F91">
        <w:trPr>
          <w:trHeight w:val="255"/>
        </w:trPr>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Выручка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2110</w:t>
            </w:r>
          </w:p>
        </w:tc>
        <w:tc>
          <w:tcPr>
            <w:tcW w:w="0" w:type="auto"/>
            <w:gridSpan w:val="3"/>
            <w:tcBorders>
              <w:top w:val="single" w:sz="12" w:space="0" w:color="000000"/>
              <w:left w:val="single" w:sz="12" w:space="0" w:color="000000"/>
              <w:bottom w:val="single" w:sz="6" w:space="0" w:color="000000"/>
              <w:right w:val="single" w:sz="6"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191 453</w:t>
            </w:r>
          </w:p>
        </w:tc>
        <w:tc>
          <w:tcPr>
            <w:tcW w:w="0" w:type="auto"/>
            <w:gridSpan w:val="5"/>
            <w:tcBorders>
              <w:top w:val="single" w:sz="12" w:space="0" w:color="000000"/>
              <w:left w:val="single" w:sz="6" w:space="0" w:color="000000"/>
              <w:bottom w:val="single" w:sz="6" w:space="0" w:color="000000"/>
              <w:right w:val="single" w:sz="12"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363405</w:t>
            </w: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r>
      <w:tr w:rsidR="00192934" w:rsidRPr="00100305" w:rsidTr="005C2F91">
        <w:trPr>
          <w:trHeight w:val="255"/>
        </w:trPr>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Себестоимость продаж</w:t>
            </w:r>
          </w:p>
        </w:tc>
        <w:tc>
          <w:tcPr>
            <w:tcW w:w="0" w:type="auto"/>
            <w:tcBorders>
              <w:top w:val="nil"/>
              <w:left w:val="single" w:sz="6" w:space="0" w:color="000000"/>
              <w:bottom w:val="single" w:sz="6" w:space="0" w:color="000000"/>
              <w:right w:val="single" w:sz="12"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2120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(175 477)</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(346067)</w:t>
            </w: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r>
      <w:tr w:rsidR="00192934" w:rsidRPr="00100305" w:rsidTr="005C2F91">
        <w:trPr>
          <w:trHeight w:val="255"/>
        </w:trPr>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Валовая прибыль (убыток)</w:t>
            </w:r>
          </w:p>
        </w:tc>
        <w:tc>
          <w:tcPr>
            <w:tcW w:w="0" w:type="auto"/>
            <w:tcBorders>
              <w:top w:val="nil"/>
              <w:left w:val="single" w:sz="6" w:space="0" w:color="000000"/>
              <w:bottom w:val="single" w:sz="6" w:space="0" w:color="000000"/>
              <w:right w:val="single" w:sz="12"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2100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15 976</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17338</w:t>
            </w: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r>
      <w:tr w:rsidR="00192934" w:rsidRPr="00100305" w:rsidTr="005C2F91">
        <w:trPr>
          <w:trHeight w:val="255"/>
        </w:trPr>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Коммерческие расходы</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2210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r>
      <w:tr w:rsidR="00192934" w:rsidRPr="00100305" w:rsidTr="005C2F91">
        <w:trPr>
          <w:trHeight w:val="255"/>
        </w:trPr>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Управленческие расходы</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2220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(12 761)</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(11885)</w:t>
            </w: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r>
      <w:tr w:rsidR="00192934" w:rsidRPr="00100305" w:rsidTr="005C2F91">
        <w:trPr>
          <w:trHeight w:val="255"/>
        </w:trPr>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p>
        </w:tc>
        <w:tc>
          <w:tcPr>
            <w:tcW w:w="0" w:type="auto"/>
            <w:tcBorders>
              <w:top w:val="single" w:sz="6" w:space="0" w:color="000000"/>
              <w:left w:val="single" w:sz="6" w:space="0" w:color="000000"/>
              <w:bottom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4"/>
            <w:tcBorders>
              <w:top w:val="single" w:sz="6" w:space="0" w:color="000000"/>
              <w:left w:val="nil"/>
              <w:bottom w:val="single" w:sz="6" w:space="0" w:color="000000"/>
              <w:right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Прибыль (убыток) от продаж</w:t>
            </w:r>
          </w:p>
        </w:tc>
        <w:tc>
          <w:tcPr>
            <w:tcW w:w="0" w:type="auto"/>
            <w:tcBorders>
              <w:top w:val="single" w:sz="6" w:space="0" w:color="000000"/>
              <w:left w:val="single" w:sz="6" w:space="0" w:color="000000"/>
              <w:bottom w:val="single" w:sz="6" w:space="0" w:color="000000"/>
              <w:right w:val="single" w:sz="12"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3 215</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6 915</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5453</w:t>
            </w: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r>
      <w:tr w:rsidR="00192934" w:rsidRPr="00100305" w:rsidTr="005C2F91">
        <w:trPr>
          <w:trHeight w:val="255"/>
        </w:trPr>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Доходы от участия в других организациях</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2310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r>
      <w:tr w:rsidR="00192934" w:rsidRPr="00100305" w:rsidTr="005C2F91">
        <w:trPr>
          <w:trHeight w:val="255"/>
        </w:trPr>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Проценты к получению</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2320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11</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3</w:t>
            </w: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r>
      <w:tr w:rsidR="00192934" w:rsidRPr="00100305" w:rsidTr="005C2F91">
        <w:trPr>
          <w:trHeight w:val="255"/>
        </w:trPr>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Проценты к уплате</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2330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r>
      <w:tr w:rsidR="00192934" w:rsidRPr="00100305" w:rsidTr="005C2F91">
        <w:trPr>
          <w:trHeight w:val="255"/>
        </w:trPr>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Прочие доходы</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2340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830</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459</w:t>
            </w: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r>
      <w:tr w:rsidR="00192934" w:rsidRPr="00100305" w:rsidTr="005C2F91">
        <w:trPr>
          <w:trHeight w:val="255"/>
        </w:trPr>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Прочие расходы</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2350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(2 554)</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(4687)</w:t>
            </w: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r>
      <w:tr w:rsidR="00192934" w:rsidRPr="00100305" w:rsidTr="005C2F91">
        <w:trPr>
          <w:trHeight w:val="255"/>
        </w:trPr>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p>
        </w:tc>
        <w:tc>
          <w:tcPr>
            <w:tcW w:w="0" w:type="auto"/>
            <w:tcBorders>
              <w:top w:val="single" w:sz="6" w:space="0" w:color="000000"/>
              <w:left w:val="single" w:sz="6" w:space="0" w:color="000000"/>
              <w:bottom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4"/>
            <w:tcBorders>
              <w:top w:val="single" w:sz="6" w:space="0" w:color="000000"/>
              <w:left w:val="nil"/>
              <w:bottom w:val="single" w:sz="6" w:space="0" w:color="000000"/>
              <w:right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Прибыль (убыток) до налогообложения</w:t>
            </w:r>
          </w:p>
        </w:tc>
        <w:tc>
          <w:tcPr>
            <w:tcW w:w="0" w:type="auto"/>
            <w:tcBorders>
              <w:top w:val="nil"/>
              <w:left w:val="single" w:sz="6" w:space="0" w:color="000000"/>
              <w:bottom w:val="single" w:sz="6" w:space="0" w:color="000000"/>
              <w:right w:val="single" w:sz="12"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1 502</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2 014</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1228</w:t>
            </w: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r>
      <w:tr w:rsidR="00192934" w:rsidRPr="00100305" w:rsidTr="005C2F91">
        <w:trPr>
          <w:trHeight w:val="255"/>
        </w:trPr>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Текущий налог на прибыль</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2410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(492)</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(2064)</w:t>
            </w: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r>
      <w:tr w:rsidR="00192934" w:rsidRPr="00100305" w:rsidTr="005C2F91">
        <w:trPr>
          <w:trHeight w:val="495"/>
        </w:trPr>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p>
        </w:tc>
        <w:tc>
          <w:tcPr>
            <w:tcW w:w="0" w:type="auto"/>
            <w:tcBorders>
              <w:top w:val="single" w:sz="6" w:space="0" w:color="000000"/>
              <w:left w:val="single" w:sz="6" w:space="0" w:color="000000"/>
              <w:bottom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4"/>
            <w:tcBorders>
              <w:top w:val="single" w:sz="6" w:space="0" w:color="000000"/>
              <w:left w:val="nil"/>
              <w:bottom w:val="single" w:sz="6" w:space="0" w:color="000000"/>
              <w:right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в т.ч. постоянные налоговые обязательства</w:t>
            </w:r>
            <w:r w:rsidRPr="00100305">
              <w:rPr>
                <w:rFonts w:ascii="Times New Roman" w:eastAsia="Times New Roman" w:hAnsi="Times New Roman" w:cs="Times New Roman"/>
                <w:sz w:val="18"/>
                <w:szCs w:val="18"/>
              </w:rPr>
              <w:br/>
              <w:t>(активы)</w:t>
            </w:r>
          </w:p>
        </w:tc>
        <w:tc>
          <w:tcPr>
            <w:tcW w:w="0" w:type="auto"/>
            <w:tcBorders>
              <w:top w:val="single" w:sz="6" w:space="0" w:color="000000"/>
              <w:left w:val="single" w:sz="6" w:space="0" w:color="000000"/>
              <w:bottom w:val="single" w:sz="6" w:space="0" w:color="000000"/>
              <w:right w:val="single" w:sz="12"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(654)</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(620)</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92934" w:rsidRPr="00100305" w:rsidRDefault="00383B66"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(889)</w:t>
            </w: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r>
      <w:tr w:rsidR="00192934" w:rsidRPr="00100305" w:rsidTr="005C2F91">
        <w:trPr>
          <w:trHeight w:val="255"/>
        </w:trPr>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Изменение отложенных налоговых обязательств</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2430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(179)</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92934" w:rsidRPr="00100305" w:rsidRDefault="00383B66"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(1014)</w:t>
            </w: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r>
      <w:tr w:rsidR="00192934" w:rsidRPr="00100305" w:rsidTr="005C2F91">
        <w:trPr>
          <w:trHeight w:val="255"/>
        </w:trPr>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Изменение отложенных налоговых активов</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2450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(283)</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92934" w:rsidRPr="00100305" w:rsidRDefault="00383B66"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(84)</w:t>
            </w: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r>
      <w:tr w:rsidR="00192934" w:rsidRPr="00100305" w:rsidTr="005C2F91">
        <w:trPr>
          <w:trHeight w:val="255"/>
        </w:trPr>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p>
        </w:tc>
        <w:tc>
          <w:tcPr>
            <w:tcW w:w="0" w:type="auto"/>
            <w:gridSpan w:val="5"/>
            <w:tcBorders>
              <w:top w:val="single" w:sz="6" w:space="0" w:color="000000"/>
              <w:left w:val="single" w:sz="6" w:space="0" w:color="000000"/>
              <w:bottom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Прочее</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2460</w:t>
            </w:r>
          </w:p>
        </w:tc>
        <w:tc>
          <w:tcPr>
            <w:tcW w:w="0" w:type="auto"/>
            <w:gridSpan w:val="3"/>
            <w:tcBorders>
              <w:top w:val="single" w:sz="6" w:space="0" w:color="000000"/>
              <w:left w:val="single" w:sz="12" w:space="0" w:color="000000"/>
              <w:bottom w:val="single" w:sz="6" w:space="0" w:color="000000"/>
              <w:right w:val="single" w:sz="6"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w:t>
            </w:r>
          </w:p>
        </w:tc>
        <w:tc>
          <w:tcPr>
            <w:tcW w:w="0" w:type="auto"/>
            <w:gridSpan w:val="5"/>
            <w:tcBorders>
              <w:top w:val="single" w:sz="6" w:space="0" w:color="000000"/>
              <w:left w:val="single" w:sz="6" w:space="0" w:color="000000"/>
              <w:bottom w:val="single" w:sz="6" w:space="0" w:color="000000"/>
              <w:right w:val="single" w:sz="12" w:space="0" w:color="000000"/>
            </w:tcBorders>
            <w:vAlign w:val="bottom"/>
            <w:hideMark/>
          </w:tcPr>
          <w:p w:rsidR="00192934" w:rsidRPr="00100305" w:rsidRDefault="00383B66"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1822</w:t>
            </w: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r>
      <w:tr w:rsidR="00192934" w:rsidRPr="00100305" w:rsidTr="005C2F91">
        <w:trPr>
          <w:trHeight w:val="255"/>
        </w:trPr>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tcBorders>
              <w:top w:val="nil"/>
              <w:left w:val="single" w:sz="6" w:space="0" w:color="000000"/>
              <w:bottom w:val="single" w:sz="6" w:space="0" w:color="000000"/>
            </w:tcBorders>
            <w:vAlign w:val="center"/>
            <w:hideMark/>
          </w:tcPr>
          <w:p w:rsidR="00192934" w:rsidRPr="00100305" w:rsidRDefault="00192934" w:rsidP="00B81B87">
            <w:pPr>
              <w:widowControl w:val="0"/>
              <w:spacing w:after="0" w:line="240" w:lineRule="auto"/>
              <w:jc w:val="center"/>
              <w:rPr>
                <w:rFonts w:ascii="Times New Roman" w:eastAsia="Times New Roman" w:hAnsi="Times New Roman" w:cs="Times New Roman"/>
                <w:sz w:val="18"/>
                <w:szCs w:val="18"/>
              </w:rPr>
            </w:pPr>
          </w:p>
        </w:tc>
        <w:tc>
          <w:tcPr>
            <w:tcW w:w="0" w:type="auto"/>
            <w:tcBorders>
              <w:top w:val="single" w:sz="12" w:space="0" w:color="000000"/>
              <w:left w:val="single" w:sz="6" w:space="0" w:color="000000"/>
              <w:bottom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gridSpan w:val="4"/>
            <w:tcBorders>
              <w:top w:val="single" w:sz="12" w:space="0" w:color="000000"/>
              <w:left w:val="nil"/>
              <w:bottom w:val="single" w:sz="6" w:space="0" w:color="000000"/>
            </w:tcBorders>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Чистая прибыль (убыток)</w:t>
            </w:r>
          </w:p>
        </w:tc>
        <w:tc>
          <w:tcPr>
            <w:tcW w:w="0" w:type="auto"/>
            <w:tcBorders>
              <w:top w:val="single" w:sz="12" w:space="0" w:color="000000"/>
              <w:left w:val="single" w:sz="6" w:space="0" w:color="000000"/>
              <w:bottom w:val="single" w:sz="6" w:space="0" w:color="000000"/>
              <w:right w:val="single" w:sz="12"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548</w:t>
            </w:r>
          </w:p>
        </w:tc>
        <w:tc>
          <w:tcPr>
            <w:tcW w:w="0" w:type="auto"/>
            <w:gridSpan w:val="3"/>
            <w:tcBorders>
              <w:top w:val="single" w:sz="12" w:space="0" w:color="000000"/>
              <w:left w:val="single" w:sz="12" w:space="0" w:color="000000"/>
              <w:bottom w:val="single" w:sz="12" w:space="0" w:color="000000"/>
              <w:right w:val="single" w:sz="6" w:space="0" w:color="000000"/>
            </w:tcBorders>
            <w:vAlign w:val="bottom"/>
            <w:hideMark/>
          </w:tcPr>
          <w:p w:rsidR="00192934" w:rsidRPr="00100305" w:rsidRDefault="00192934"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992</w:t>
            </w:r>
          </w:p>
        </w:tc>
        <w:tc>
          <w:tcPr>
            <w:tcW w:w="0" w:type="auto"/>
            <w:gridSpan w:val="5"/>
            <w:tcBorders>
              <w:top w:val="single" w:sz="12" w:space="0" w:color="000000"/>
              <w:left w:val="single" w:sz="6" w:space="0" w:color="000000"/>
              <w:bottom w:val="single" w:sz="12" w:space="0" w:color="000000"/>
              <w:right w:val="single" w:sz="12" w:space="0" w:color="000000"/>
            </w:tcBorders>
            <w:vAlign w:val="bottom"/>
            <w:hideMark/>
          </w:tcPr>
          <w:p w:rsidR="00192934" w:rsidRPr="00100305" w:rsidRDefault="00383B66" w:rsidP="00B81B87">
            <w:pPr>
              <w:widowControl w:val="0"/>
              <w:spacing w:after="0" w:line="240" w:lineRule="auto"/>
              <w:jc w:val="right"/>
              <w:rPr>
                <w:rFonts w:ascii="Times New Roman" w:eastAsia="Times New Roman" w:hAnsi="Times New Roman" w:cs="Times New Roman"/>
                <w:sz w:val="18"/>
                <w:szCs w:val="18"/>
              </w:rPr>
            </w:pPr>
            <w:r w:rsidRPr="00100305">
              <w:rPr>
                <w:rFonts w:ascii="Times New Roman" w:eastAsia="Times New Roman" w:hAnsi="Times New Roman" w:cs="Times New Roman"/>
                <w:sz w:val="18"/>
                <w:szCs w:val="18"/>
              </w:rPr>
              <w:t>(1728)</w:t>
            </w:r>
          </w:p>
        </w:tc>
        <w:tc>
          <w:tcPr>
            <w:tcW w:w="0" w:type="auto"/>
            <w:gridSpan w:val="2"/>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c>
          <w:tcPr>
            <w:tcW w:w="0" w:type="auto"/>
            <w:vAlign w:val="center"/>
            <w:hideMark/>
          </w:tcPr>
          <w:p w:rsidR="00192934" w:rsidRPr="00100305" w:rsidRDefault="00192934" w:rsidP="00B81B87">
            <w:pPr>
              <w:widowControl w:val="0"/>
              <w:spacing w:after="0" w:line="240" w:lineRule="auto"/>
              <w:rPr>
                <w:rFonts w:ascii="Times New Roman" w:eastAsia="Times New Roman" w:hAnsi="Times New Roman" w:cs="Times New Roman"/>
                <w:sz w:val="18"/>
                <w:szCs w:val="18"/>
              </w:rPr>
            </w:pPr>
          </w:p>
        </w:tc>
      </w:tr>
    </w:tbl>
    <w:p w:rsidR="005F70EA" w:rsidRPr="00100305" w:rsidRDefault="005F70EA" w:rsidP="00B81B87">
      <w:pPr>
        <w:widowControl w:val="0"/>
        <w:rPr>
          <w:rFonts w:ascii="Times New Roman" w:eastAsia="Times New Roman" w:hAnsi="Times New Roman" w:cs="Times New Roman"/>
          <w:sz w:val="28"/>
          <w:szCs w:val="28"/>
        </w:rPr>
      </w:pPr>
    </w:p>
    <w:p w:rsidR="005F70EA" w:rsidRPr="00100305" w:rsidRDefault="005F70EA" w:rsidP="00B81B87">
      <w:pPr>
        <w:widowControl w:val="0"/>
        <w:rPr>
          <w:rFonts w:ascii="Times New Roman" w:eastAsia="Times New Roman" w:hAnsi="Times New Roman" w:cs="Times New Roman"/>
          <w:sz w:val="28"/>
          <w:szCs w:val="28"/>
        </w:rPr>
      </w:pPr>
      <w:r w:rsidRPr="00100305">
        <w:rPr>
          <w:rFonts w:ascii="Times New Roman" w:eastAsia="Times New Roman" w:hAnsi="Times New Roman" w:cs="Times New Roman"/>
          <w:sz w:val="28"/>
          <w:szCs w:val="28"/>
        </w:rPr>
        <w:br w:type="page"/>
      </w:r>
    </w:p>
    <w:p w:rsidR="00551081" w:rsidRPr="00100305" w:rsidRDefault="005F70EA" w:rsidP="00B81B87">
      <w:pPr>
        <w:widowControl w:val="0"/>
        <w:spacing w:after="160" w:line="259" w:lineRule="auto"/>
        <w:jc w:val="center"/>
        <w:rPr>
          <w:rFonts w:ascii="Times New Roman" w:hAnsi="Times New Roman" w:cs="Times New Roman"/>
          <w:sz w:val="28"/>
          <w:szCs w:val="28"/>
        </w:rPr>
      </w:pPr>
      <w:r w:rsidRPr="00100305">
        <w:rPr>
          <w:rFonts w:ascii="Times New Roman" w:hAnsi="Times New Roman" w:cs="Times New Roman"/>
          <w:sz w:val="28"/>
          <w:szCs w:val="28"/>
        </w:rPr>
        <w:lastRenderedPageBreak/>
        <w:t>ПРИЛОЖЕНИЕ Г</w:t>
      </w:r>
    </w:p>
    <w:p w:rsidR="005F70EA" w:rsidRPr="00100305" w:rsidRDefault="005F70EA" w:rsidP="00B81B87">
      <w:pPr>
        <w:widowControl w:val="0"/>
        <w:spacing w:after="160" w:line="259" w:lineRule="auto"/>
        <w:jc w:val="center"/>
        <w:rPr>
          <w:rFonts w:ascii="Times New Roman" w:hAnsi="Times New Roman" w:cs="Times New Roman"/>
          <w:sz w:val="28"/>
          <w:szCs w:val="28"/>
        </w:rPr>
      </w:pPr>
    </w:p>
    <w:p w:rsidR="005F70EA" w:rsidRPr="00100305" w:rsidRDefault="005F70EA" w:rsidP="00B81B87">
      <w:pPr>
        <w:widowControl w:val="0"/>
        <w:spacing w:after="160" w:line="259" w:lineRule="auto"/>
        <w:jc w:val="center"/>
        <w:rPr>
          <w:rFonts w:ascii="Times New Roman" w:hAnsi="Times New Roman" w:cs="Times New Roman"/>
          <w:sz w:val="28"/>
          <w:szCs w:val="28"/>
        </w:rPr>
      </w:pPr>
    </w:p>
    <w:p w:rsidR="00551081" w:rsidRPr="00100305" w:rsidRDefault="00551081" w:rsidP="00B81B87">
      <w:pPr>
        <w:widowControl w:val="0"/>
        <w:jc w:val="center"/>
        <w:rPr>
          <w:rFonts w:ascii="Times New Roman" w:hAnsi="Times New Roman" w:cs="Times New Roman"/>
          <w:sz w:val="28"/>
          <w:szCs w:val="28"/>
        </w:rPr>
      </w:pPr>
      <w:r w:rsidRPr="00100305">
        <w:rPr>
          <w:rFonts w:ascii="Times New Roman" w:hAnsi="Times New Roman" w:cs="Times New Roman"/>
          <w:bCs/>
          <w:sz w:val="28"/>
          <w:szCs w:val="28"/>
        </w:rPr>
        <w:t xml:space="preserve">Себестоимость услуги производственного характера </w:t>
      </w:r>
      <w:r w:rsidRPr="00100305">
        <w:rPr>
          <w:rFonts w:ascii="Times New Roman" w:hAnsi="Times New Roman" w:cs="Times New Roman"/>
          <w:sz w:val="28"/>
          <w:szCs w:val="28"/>
        </w:rPr>
        <w:t>ОГУ Карталинское ПРСД за 2013-2015 гг.</w:t>
      </w:r>
    </w:p>
    <w:tbl>
      <w:tblPr>
        <w:tblStyle w:val="ab"/>
        <w:tblW w:w="5000" w:type="pct"/>
        <w:tblLook w:val="04A0"/>
      </w:tblPr>
      <w:tblGrid>
        <w:gridCol w:w="5301"/>
        <w:gridCol w:w="1591"/>
        <w:gridCol w:w="1481"/>
        <w:gridCol w:w="1481"/>
      </w:tblGrid>
      <w:tr w:rsidR="00551081" w:rsidRPr="00100305" w:rsidTr="005F70EA">
        <w:trPr>
          <w:trHeight w:val="315"/>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63" w:type="pct"/>
            <w:noWrap/>
            <w:hideMark/>
          </w:tcPr>
          <w:p w:rsidR="00551081" w:rsidRPr="00100305" w:rsidRDefault="00551081" w:rsidP="00B81B87">
            <w:pPr>
              <w:widowControl w:val="0"/>
              <w:jc w:val="center"/>
              <w:rPr>
                <w:rFonts w:ascii="Times New Roman" w:hAnsi="Times New Roman" w:cs="Times New Roman"/>
                <w:bCs/>
              </w:rPr>
            </w:pPr>
            <w:r w:rsidRPr="00100305">
              <w:rPr>
                <w:rFonts w:ascii="Times New Roman" w:hAnsi="Times New Roman" w:cs="Times New Roman"/>
                <w:bCs/>
              </w:rPr>
              <w:t>2013г.</w:t>
            </w:r>
          </w:p>
        </w:tc>
        <w:tc>
          <w:tcPr>
            <w:tcW w:w="711" w:type="pct"/>
            <w:noWrap/>
            <w:hideMark/>
          </w:tcPr>
          <w:p w:rsidR="00551081" w:rsidRPr="00100305" w:rsidRDefault="00551081" w:rsidP="00B81B87">
            <w:pPr>
              <w:widowControl w:val="0"/>
              <w:jc w:val="center"/>
              <w:rPr>
                <w:rFonts w:ascii="Times New Roman" w:hAnsi="Times New Roman" w:cs="Times New Roman"/>
                <w:bCs/>
              </w:rPr>
            </w:pPr>
            <w:r w:rsidRPr="00100305">
              <w:rPr>
                <w:rFonts w:ascii="Times New Roman" w:hAnsi="Times New Roman" w:cs="Times New Roman"/>
                <w:bCs/>
              </w:rPr>
              <w:t>2014г.</w:t>
            </w:r>
          </w:p>
        </w:tc>
        <w:tc>
          <w:tcPr>
            <w:tcW w:w="714" w:type="pct"/>
            <w:noWrap/>
            <w:hideMark/>
          </w:tcPr>
          <w:p w:rsidR="00551081" w:rsidRPr="00100305" w:rsidRDefault="00551081" w:rsidP="00B81B87">
            <w:pPr>
              <w:widowControl w:val="0"/>
              <w:jc w:val="center"/>
              <w:rPr>
                <w:rFonts w:ascii="Times New Roman" w:hAnsi="Times New Roman" w:cs="Times New Roman"/>
                <w:bCs/>
              </w:rPr>
            </w:pPr>
            <w:r w:rsidRPr="00100305">
              <w:rPr>
                <w:rFonts w:ascii="Times New Roman" w:hAnsi="Times New Roman" w:cs="Times New Roman"/>
                <w:bCs/>
              </w:rPr>
              <w:t>2015г.</w:t>
            </w:r>
          </w:p>
        </w:tc>
      </w:tr>
      <w:tr w:rsidR="00551081" w:rsidRPr="00100305" w:rsidTr="005F70EA">
        <w:trPr>
          <w:trHeight w:val="299"/>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Ликвидация последствий паводка</w:t>
            </w:r>
          </w:p>
        </w:tc>
        <w:tc>
          <w:tcPr>
            <w:tcW w:w="763"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32 462 117,30</w:t>
            </w:r>
          </w:p>
        </w:tc>
        <w:tc>
          <w:tcPr>
            <w:tcW w:w="71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22 487 312,15</w:t>
            </w:r>
          </w:p>
        </w:tc>
        <w:tc>
          <w:tcPr>
            <w:tcW w:w="714"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r>
      <w:tr w:rsidR="00551081" w:rsidRPr="00100305" w:rsidTr="005F70EA">
        <w:trPr>
          <w:trHeight w:val="200"/>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Строительство дороги могутовский</w:t>
            </w:r>
          </w:p>
        </w:tc>
        <w:tc>
          <w:tcPr>
            <w:tcW w:w="763"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100 107 714,25</w:t>
            </w:r>
          </w:p>
        </w:tc>
        <w:tc>
          <w:tcPr>
            <w:tcW w:w="71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5 420 115,15</w:t>
            </w:r>
          </w:p>
        </w:tc>
        <w:tc>
          <w:tcPr>
            <w:tcW w:w="714"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r>
      <w:tr w:rsidR="00551081" w:rsidRPr="00100305" w:rsidTr="005F70EA">
        <w:trPr>
          <w:trHeight w:val="273"/>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Ремонт автодорог локомотивного городского округа</w:t>
            </w:r>
          </w:p>
        </w:tc>
        <w:tc>
          <w:tcPr>
            <w:tcW w:w="763"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2 046 361,16</w:t>
            </w:r>
          </w:p>
        </w:tc>
        <w:tc>
          <w:tcPr>
            <w:tcW w:w="71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344 636,19</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98120,84</w:t>
            </w:r>
          </w:p>
        </w:tc>
      </w:tr>
      <w:tr w:rsidR="00551081" w:rsidRPr="00100305" w:rsidTr="005F70EA">
        <w:trPr>
          <w:trHeight w:val="136"/>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xml:space="preserve">Строительство дороги </w:t>
            </w:r>
            <w:r w:rsidRPr="00100305">
              <w:rPr>
                <w:rFonts w:ascii="Times New Roman" w:hAnsi="Times New Roman" w:cs="Times New Roman"/>
              </w:rPr>
              <w:t>Каракуль-Могутовский</w:t>
            </w:r>
          </w:p>
        </w:tc>
        <w:tc>
          <w:tcPr>
            <w:tcW w:w="763"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127 793 399,59</w:t>
            </w:r>
          </w:p>
        </w:tc>
        <w:tc>
          <w:tcPr>
            <w:tcW w:w="71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42 041 901,86</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2080389,58</w:t>
            </w:r>
          </w:p>
        </w:tc>
      </w:tr>
      <w:tr w:rsidR="00551081" w:rsidRPr="00100305" w:rsidTr="005F70EA">
        <w:trPr>
          <w:trHeight w:val="430"/>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Капитальный ремонт а/д обручевка-субутак км 50 субутак</w:t>
            </w:r>
          </w:p>
        </w:tc>
        <w:tc>
          <w:tcPr>
            <w:tcW w:w="763"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3 376 288,37</w:t>
            </w:r>
          </w:p>
        </w:tc>
        <w:tc>
          <w:tcPr>
            <w:tcW w:w="71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2 106 771,19</w:t>
            </w:r>
          </w:p>
        </w:tc>
        <w:tc>
          <w:tcPr>
            <w:tcW w:w="714"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r>
      <w:tr w:rsidR="00551081" w:rsidRPr="00100305" w:rsidTr="005F70EA">
        <w:trPr>
          <w:trHeight w:val="572"/>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Кизильское услуги механизмов и автотранспорт</w:t>
            </w:r>
          </w:p>
        </w:tc>
        <w:tc>
          <w:tcPr>
            <w:tcW w:w="763"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15 372 906,55</w:t>
            </w:r>
          </w:p>
        </w:tc>
        <w:tc>
          <w:tcPr>
            <w:tcW w:w="71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9 077 913,83</w:t>
            </w:r>
          </w:p>
        </w:tc>
        <w:tc>
          <w:tcPr>
            <w:tcW w:w="714"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r>
      <w:tr w:rsidR="00551081" w:rsidRPr="00100305" w:rsidTr="005F70EA">
        <w:trPr>
          <w:trHeight w:val="410"/>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Брединский услуги механизмов и автотранспорт</w:t>
            </w:r>
          </w:p>
        </w:tc>
        <w:tc>
          <w:tcPr>
            <w:tcW w:w="763"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18 142 759,75</w:t>
            </w:r>
          </w:p>
        </w:tc>
        <w:tc>
          <w:tcPr>
            <w:tcW w:w="71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20 211 102,61</w:t>
            </w:r>
          </w:p>
        </w:tc>
        <w:tc>
          <w:tcPr>
            <w:tcW w:w="714"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r>
      <w:tr w:rsidR="00551081" w:rsidRPr="00100305" w:rsidTr="005F70EA">
        <w:trPr>
          <w:trHeight w:val="473"/>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Карталы услуги механизмов и автотранспорта</w:t>
            </w:r>
          </w:p>
        </w:tc>
        <w:tc>
          <w:tcPr>
            <w:tcW w:w="763"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27 919 097,98</w:t>
            </w:r>
          </w:p>
        </w:tc>
        <w:tc>
          <w:tcPr>
            <w:tcW w:w="71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13 178 055,70</w:t>
            </w:r>
          </w:p>
        </w:tc>
        <w:tc>
          <w:tcPr>
            <w:tcW w:w="714"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r>
      <w:tr w:rsidR="00551081" w:rsidRPr="00100305" w:rsidTr="005F70EA">
        <w:trPr>
          <w:trHeight w:val="226"/>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Прочие выполненные работы</w:t>
            </w:r>
          </w:p>
        </w:tc>
        <w:tc>
          <w:tcPr>
            <w:tcW w:w="763"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2 712 735,97</w:t>
            </w:r>
          </w:p>
        </w:tc>
        <w:tc>
          <w:tcPr>
            <w:tcW w:w="71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1 506 463,41</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847 535,26</w:t>
            </w:r>
          </w:p>
        </w:tc>
      </w:tr>
      <w:tr w:rsidR="00551081" w:rsidRPr="00100305" w:rsidTr="005F70EA">
        <w:trPr>
          <w:trHeight w:val="257"/>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xml:space="preserve"> Транспортные услуги</w:t>
            </w:r>
          </w:p>
        </w:tc>
        <w:tc>
          <w:tcPr>
            <w:tcW w:w="763"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11 691 781,31</w:t>
            </w:r>
          </w:p>
        </w:tc>
        <w:tc>
          <w:tcPr>
            <w:tcW w:w="711"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12 341 808,39</w:t>
            </w:r>
          </w:p>
        </w:tc>
      </w:tr>
      <w:tr w:rsidR="00551081" w:rsidRPr="00100305" w:rsidTr="005F70EA">
        <w:trPr>
          <w:trHeight w:val="600"/>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Ремонт улично-дорожной сети п.бреды</w:t>
            </w:r>
          </w:p>
        </w:tc>
        <w:tc>
          <w:tcPr>
            <w:tcW w:w="763"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2 011 909,15</w:t>
            </w:r>
          </w:p>
        </w:tc>
        <w:tc>
          <w:tcPr>
            <w:tcW w:w="71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1 622 951,32</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573 273,89</w:t>
            </w:r>
          </w:p>
        </w:tc>
      </w:tr>
      <w:tr w:rsidR="00551081" w:rsidRPr="00100305" w:rsidTr="005F70EA">
        <w:trPr>
          <w:trHeight w:val="600"/>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Обслуживание дорог города, муниц. Р-на</w:t>
            </w:r>
          </w:p>
        </w:tc>
        <w:tc>
          <w:tcPr>
            <w:tcW w:w="763"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2 429 928,43</w:t>
            </w:r>
          </w:p>
        </w:tc>
        <w:tc>
          <w:tcPr>
            <w:tcW w:w="71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6 737 850,10</w:t>
            </w:r>
          </w:p>
        </w:tc>
        <w:tc>
          <w:tcPr>
            <w:tcW w:w="714"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r>
      <w:tr w:rsidR="00551081" w:rsidRPr="00100305" w:rsidTr="005F70EA">
        <w:trPr>
          <w:trHeight w:val="761"/>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Карталинский муниципальный контракт п.Снежный ул.Шоссейная, ул.Центральная</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2668796,17</w:t>
            </w:r>
          </w:p>
        </w:tc>
        <w:tc>
          <w:tcPr>
            <w:tcW w:w="714"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r>
      <w:tr w:rsidR="00551081" w:rsidRPr="00100305" w:rsidTr="005F70EA">
        <w:trPr>
          <w:trHeight w:val="545"/>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Реконструкция ул.железнодорожная г.карталы</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3765890,46</w:t>
            </w:r>
          </w:p>
        </w:tc>
        <w:tc>
          <w:tcPr>
            <w:tcW w:w="714"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r>
      <w:tr w:rsidR="00551081" w:rsidRPr="00100305" w:rsidTr="005F70EA">
        <w:trPr>
          <w:trHeight w:val="270"/>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Содержание автодорог южная зона</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20554063,02</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26730823,78</w:t>
            </w:r>
          </w:p>
        </w:tc>
      </w:tr>
      <w:tr w:rsidR="00551081" w:rsidRPr="00100305" w:rsidTr="005F70EA">
        <w:trPr>
          <w:trHeight w:val="351"/>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xml:space="preserve"> Кап. Ремонт участка а/д комсомольский-андреевский</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15174652,19</w:t>
            </w:r>
          </w:p>
        </w:tc>
        <w:tc>
          <w:tcPr>
            <w:tcW w:w="714"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r>
      <w:tr w:rsidR="00551081" w:rsidRPr="00100305" w:rsidTr="005F70EA">
        <w:trPr>
          <w:trHeight w:val="606"/>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Субподряд касли (ремонт автодорог локомотивного городского округа)</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1569080,43</w:t>
            </w:r>
          </w:p>
        </w:tc>
        <w:tc>
          <w:tcPr>
            <w:tcW w:w="714"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r>
      <w:tr w:rsidR="00551081" w:rsidRPr="00100305" w:rsidTr="005F70EA">
        <w:trPr>
          <w:trHeight w:val="703"/>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Ремонт улично-дорожной сети кизильского муниципального района</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6225363</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250751,29</w:t>
            </w:r>
          </w:p>
        </w:tc>
      </w:tr>
      <w:tr w:rsidR="00551081" w:rsidRPr="00100305" w:rsidTr="005F70EA">
        <w:trPr>
          <w:trHeight w:val="321"/>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Минстрой обеспечение безопасности движения</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698621,95</w:t>
            </w:r>
          </w:p>
        </w:tc>
        <w:tc>
          <w:tcPr>
            <w:tcW w:w="714"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r>
      <w:tr w:rsidR="00551081" w:rsidRPr="00100305" w:rsidTr="005F70EA">
        <w:trPr>
          <w:trHeight w:val="600"/>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БЛАГОУСТРОЙСТВО ТЕРРИТОРИИ подряд. Работы</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680</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2146328,62</w:t>
            </w:r>
          </w:p>
        </w:tc>
      </w:tr>
      <w:tr w:rsidR="00551081" w:rsidRPr="00100305" w:rsidTr="005F70EA">
        <w:trPr>
          <w:trHeight w:val="263"/>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Ремонт,  отсыпка дорог заказчикам</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84779,17</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15001,11</w:t>
            </w:r>
          </w:p>
        </w:tc>
      </w:tr>
      <w:tr w:rsidR="00551081" w:rsidRPr="00100305" w:rsidTr="005F70EA">
        <w:trPr>
          <w:trHeight w:val="240"/>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Шатрово-кораблево строительство а/дороги</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75759,63</w:t>
            </w:r>
          </w:p>
        </w:tc>
      </w:tr>
      <w:tr w:rsidR="00551081" w:rsidRPr="00100305" w:rsidTr="005F70EA">
        <w:trPr>
          <w:trHeight w:val="161"/>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Содержание г.челябинска</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15749009,9</w:t>
            </w:r>
          </w:p>
        </w:tc>
      </w:tr>
      <w:tr w:rsidR="00551081" w:rsidRPr="00100305" w:rsidTr="005F70EA">
        <w:trPr>
          <w:trHeight w:val="393"/>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Ремонт автодорог варненского сельского поселения</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1193659,13</w:t>
            </w:r>
          </w:p>
        </w:tc>
      </w:tr>
      <w:tr w:rsidR="00551081" w:rsidRPr="00100305" w:rsidTr="005F70EA">
        <w:trPr>
          <w:trHeight w:val="599"/>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Кундравы-варламово участок км 15 - км 36 ремонт а/дороги</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4351408,09</w:t>
            </w:r>
          </w:p>
        </w:tc>
      </w:tr>
      <w:tr w:rsidR="00551081" w:rsidRPr="00100305" w:rsidTr="005F70EA">
        <w:trPr>
          <w:trHeight w:val="692"/>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xml:space="preserve">Выполнение работ по устройству пешеходных тротуаров на территории </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747792,05</w:t>
            </w:r>
          </w:p>
        </w:tc>
      </w:tr>
      <w:tr w:rsidR="00551081" w:rsidRPr="00100305" w:rsidTr="005F70EA">
        <w:trPr>
          <w:trHeight w:val="633"/>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lastRenderedPageBreak/>
              <w:t>Устройство асфальтобетонного покрытия на площадке к магазину "мотор"</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31745,72</w:t>
            </w:r>
          </w:p>
        </w:tc>
      </w:tr>
      <w:tr w:rsidR="00551081" w:rsidRPr="00100305" w:rsidTr="005F70EA">
        <w:trPr>
          <w:trHeight w:val="857"/>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xml:space="preserve">Реконструкция а/д бирск башкортостана-тастуба башкортостана-сатка, участок </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1214728,05</w:t>
            </w:r>
          </w:p>
        </w:tc>
      </w:tr>
      <w:tr w:rsidR="00551081" w:rsidRPr="00100305" w:rsidTr="005F70EA">
        <w:trPr>
          <w:trHeight w:val="699"/>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Реконструкция а/д ж/д ст.шагол-красное поле-автодорога обход города челябинска</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30667,13</w:t>
            </w:r>
          </w:p>
        </w:tc>
      </w:tr>
      <w:tr w:rsidR="00551081" w:rsidRPr="00100305" w:rsidTr="005F70EA">
        <w:trPr>
          <w:trHeight w:val="289"/>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xml:space="preserve">3 зона. Выполнение работ по содержанию автомобильных дорог </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62897363,37</w:t>
            </w:r>
          </w:p>
        </w:tc>
      </w:tr>
      <w:tr w:rsidR="00551081" w:rsidRPr="00100305" w:rsidTr="005F70EA">
        <w:trPr>
          <w:trHeight w:val="900"/>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МОСТ через р.Караталы-Аят на 15км а/д Катенино-Кр.Октябрь-а/д Черн-Чесма-Варна-Карталы-</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15828539,75</w:t>
            </w:r>
          </w:p>
        </w:tc>
      </w:tr>
      <w:tr w:rsidR="00551081" w:rsidRPr="00100305" w:rsidTr="005F70EA">
        <w:trPr>
          <w:trHeight w:val="623"/>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ФЕРШАМПЕНУАЗ - ПАРИЖ - железнодорожная станция Джабык, участок км 12 - км 30, ремонт а/д</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2370878,56</w:t>
            </w:r>
          </w:p>
        </w:tc>
      </w:tr>
      <w:tr w:rsidR="00551081" w:rsidRPr="00100305" w:rsidTr="005F70EA">
        <w:trPr>
          <w:trHeight w:val="797"/>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НИЖНЕУСЦЕЛЕМОВО - КИДЫШ - СТЕПНОЕ, участок Бирюковский - Степное</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6415315,35</w:t>
            </w:r>
          </w:p>
        </w:tc>
      </w:tr>
      <w:tr w:rsidR="00551081" w:rsidRPr="00100305" w:rsidTr="005F70EA">
        <w:trPr>
          <w:trHeight w:val="600"/>
        </w:trPr>
        <w:tc>
          <w:tcPr>
            <w:tcW w:w="2812" w:type="pct"/>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Водоснабжение и водоотведение п. Бреды</w:t>
            </w:r>
          </w:p>
        </w:tc>
        <w:tc>
          <w:tcPr>
            <w:tcW w:w="763"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1" w:type="pct"/>
            <w:noWrap/>
            <w:hideMark/>
          </w:tcPr>
          <w:p w:rsidR="00551081" w:rsidRPr="00100305" w:rsidRDefault="00551081" w:rsidP="00B81B87">
            <w:pPr>
              <w:widowControl w:val="0"/>
              <w:rPr>
                <w:rFonts w:ascii="Times New Roman" w:hAnsi="Times New Roman" w:cs="Times New Roman"/>
                <w:color w:val="000000"/>
              </w:rPr>
            </w:pPr>
            <w:r w:rsidRPr="00100305">
              <w:rPr>
                <w:rFonts w:ascii="Times New Roman" w:hAnsi="Times New Roman" w:cs="Times New Roman"/>
                <w:color w:val="000000"/>
              </w:rPr>
              <w:t> </w:t>
            </w:r>
          </w:p>
        </w:tc>
        <w:tc>
          <w:tcPr>
            <w:tcW w:w="714" w:type="pct"/>
            <w:noWrap/>
            <w:hideMark/>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4344100,78</w:t>
            </w:r>
          </w:p>
        </w:tc>
      </w:tr>
      <w:tr w:rsidR="00551081" w:rsidRPr="00474AA1" w:rsidTr="005F70EA">
        <w:trPr>
          <w:trHeight w:val="600"/>
        </w:trPr>
        <w:tc>
          <w:tcPr>
            <w:tcW w:w="2812" w:type="pct"/>
          </w:tcPr>
          <w:p w:rsidR="00551081" w:rsidRPr="00100305" w:rsidRDefault="00551081" w:rsidP="00B81B87">
            <w:pPr>
              <w:widowControl w:val="0"/>
              <w:rPr>
                <w:rFonts w:ascii="Times New Roman" w:hAnsi="Times New Roman" w:cs="Times New Roman"/>
                <w:bCs/>
              </w:rPr>
            </w:pPr>
            <w:r w:rsidRPr="00100305">
              <w:rPr>
                <w:rFonts w:ascii="Times New Roman" w:hAnsi="Times New Roman" w:cs="Times New Roman"/>
                <w:bCs/>
              </w:rPr>
              <w:t>Услуги производственного характера, себестоимость всего</w:t>
            </w:r>
          </w:p>
        </w:tc>
        <w:tc>
          <w:tcPr>
            <w:tcW w:w="763" w:type="pct"/>
            <w:noWrap/>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346 067 000</w:t>
            </w:r>
          </w:p>
        </w:tc>
        <w:tc>
          <w:tcPr>
            <w:tcW w:w="711" w:type="pct"/>
            <w:noWrap/>
          </w:tcPr>
          <w:p w:rsidR="00551081" w:rsidRPr="00100305"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175 477 000</w:t>
            </w:r>
          </w:p>
        </w:tc>
        <w:tc>
          <w:tcPr>
            <w:tcW w:w="714" w:type="pct"/>
            <w:noWrap/>
          </w:tcPr>
          <w:p w:rsidR="00551081" w:rsidRPr="00474AA1" w:rsidRDefault="00551081" w:rsidP="00B81B87">
            <w:pPr>
              <w:widowControl w:val="0"/>
              <w:jc w:val="right"/>
              <w:rPr>
                <w:rFonts w:ascii="Times New Roman" w:hAnsi="Times New Roman" w:cs="Times New Roman"/>
                <w:color w:val="000000"/>
              </w:rPr>
            </w:pPr>
            <w:r w:rsidRPr="00100305">
              <w:rPr>
                <w:rFonts w:ascii="Times New Roman" w:hAnsi="Times New Roman" w:cs="Times New Roman"/>
                <w:color w:val="000000"/>
              </w:rPr>
              <w:t>160 335 000</w:t>
            </w:r>
          </w:p>
        </w:tc>
      </w:tr>
    </w:tbl>
    <w:p w:rsidR="009D0C9B" w:rsidRPr="00474AA1" w:rsidRDefault="009D0C9B" w:rsidP="00B81B87">
      <w:pPr>
        <w:widowControl w:val="0"/>
        <w:spacing w:after="160" w:line="259" w:lineRule="auto"/>
        <w:jc w:val="right"/>
        <w:rPr>
          <w:rFonts w:ascii="Times New Roman" w:hAnsi="Times New Roman" w:cs="Times New Roman"/>
          <w:sz w:val="28"/>
          <w:szCs w:val="28"/>
        </w:rPr>
      </w:pPr>
    </w:p>
    <w:sectPr w:rsidR="009D0C9B" w:rsidRPr="00474AA1" w:rsidSect="00DF7A1F">
      <w:headerReference w:type="default" r:id="rId52"/>
      <w:pgSz w:w="11906" w:h="16838"/>
      <w:pgMar w:top="1134" w:right="1134"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BC0" w:rsidRDefault="00170BC0" w:rsidP="0097792E">
      <w:pPr>
        <w:spacing w:after="0" w:line="240" w:lineRule="auto"/>
      </w:pPr>
      <w:r>
        <w:separator/>
      </w:r>
    </w:p>
  </w:endnote>
  <w:endnote w:type="continuationSeparator" w:id="1">
    <w:p w:rsidR="00170BC0" w:rsidRDefault="00170BC0" w:rsidP="00977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BC0" w:rsidRDefault="00170BC0" w:rsidP="0097792E">
      <w:pPr>
        <w:spacing w:after="0" w:line="240" w:lineRule="auto"/>
      </w:pPr>
      <w:r>
        <w:separator/>
      </w:r>
    </w:p>
  </w:footnote>
  <w:footnote w:type="continuationSeparator" w:id="1">
    <w:p w:rsidR="00170BC0" w:rsidRDefault="00170BC0" w:rsidP="00977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4540"/>
      <w:docPartObj>
        <w:docPartGallery w:val="㔄∀ऀ܀"/>
        <w:docPartUnique/>
      </w:docPartObj>
    </w:sdtPr>
    <w:sdtEndPr>
      <w:rPr>
        <w:rFonts w:ascii="Times New Roman" w:hAnsi="Times New Roman" w:cs="Times New Roman"/>
        <w:sz w:val="28"/>
        <w:szCs w:val="28"/>
      </w:rPr>
    </w:sdtEndPr>
    <w:sdtContent>
      <w:p w:rsidR="0069003B" w:rsidRPr="0069003B" w:rsidRDefault="0069003B">
        <w:pPr>
          <w:pStyle w:val="a6"/>
          <w:jc w:val="center"/>
          <w:rPr>
            <w:rFonts w:ascii="Times New Roman" w:hAnsi="Times New Roman" w:cs="Times New Roman"/>
            <w:sz w:val="28"/>
            <w:szCs w:val="28"/>
          </w:rPr>
        </w:pPr>
        <w:r w:rsidRPr="0069003B">
          <w:rPr>
            <w:rFonts w:ascii="Times New Roman" w:hAnsi="Times New Roman" w:cs="Times New Roman"/>
            <w:sz w:val="28"/>
            <w:szCs w:val="28"/>
          </w:rPr>
          <w:fldChar w:fldCharType="begin"/>
        </w:r>
        <w:r w:rsidRPr="0069003B">
          <w:rPr>
            <w:rFonts w:ascii="Times New Roman" w:hAnsi="Times New Roman" w:cs="Times New Roman"/>
            <w:sz w:val="28"/>
            <w:szCs w:val="28"/>
          </w:rPr>
          <w:instrText xml:space="preserve"> PAGE   \* MERGEFORMAT </w:instrText>
        </w:r>
        <w:r w:rsidRPr="0069003B">
          <w:rPr>
            <w:rFonts w:ascii="Times New Roman" w:hAnsi="Times New Roman" w:cs="Times New Roman"/>
            <w:sz w:val="28"/>
            <w:szCs w:val="28"/>
          </w:rPr>
          <w:fldChar w:fldCharType="separate"/>
        </w:r>
        <w:r w:rsidR="009C1EE6">
          <w:rPr>
            <w:rFonts w:ascii="Times New Roman" w:hAnsi="Times New Roman" w:cs="Times New Roman"/>
            <w:noProof/>
            <w:sz w:val="28"/>
            <w:szCs w:val="28"/>
          </w:rPr>
          <w:t>3</w:t>
        </w:r>
        <w:r w:rsidRPr="0069003B">
          <w:rPr>
            <w:rFonts w:ascii="Times New Roman" w:hAnsi="Times New Roman" w:cs="Times New Roman"/>
            <w:sz w:val="28"/>
            <w:szCs w:val="28"/>
          </w:rPr>
          <w:fldChar w:fldCharType="end"/>
        </w:r>
      </w:p>
    </w:sdtContent>
  </w:sdt>
  <w:p w:rsidR="00DF7A1F" w:rsidRPr="00932746" w:rsidRDefault="00DF7A1F">
    <w:pPr>
      <w:pStyle w:val="a6"/>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AD2"/>
    <w:multiLevelType w:val="hybridMultilevel"/>
    <w:tmpl w:val="B394BAA4"/>
    <w:lvl w:ilvl="0" w:tplc="3A206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C5F28"/>
    <w:multiLevelType w:val="hybridMultilevel"/>
    <w:tmpl w:val="AE28C0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E21C64"/>
    <w:multiLevelType w:val="hybridMultilevel"/>
    <w:tmpl w:val="08CCF276"/>
    <w:lvl w:ilvl="0" w:tplc="3A206F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465D2D"/>
    <w:multiLevelType w:val="hybridMultilevel"/>
    <w:tmpl w:val="B114EF72"/>
    <w:lvl w:ilvl="0" w:tplc="3A206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621B0"/>
    <w:multiLevelType w:val="hybridMultilevel"/>
    <w:tmpl w:val="3DF8DCC2"/>
    <w:lvl w:ilvl="0" w:tplc="3A206F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3D6237D"/>
    <w:multiLevelType w:val="multilevel"/>
    <w:tmpl w:val="5B1C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A0AB2"/>
    <w:multiLevelType w:val="hybridMultilevel"/>
    <w:tmpl w:val="1570BBF8"/>
    <w:lvl w:ilvl="0" w:tplc="3A206F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6156672"/>
    <w:multiLevelType w:val="hybridMultilevel"/>
    <w:tmpl w:val="D7A69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B4F73"/>
    <w:multiLevelType w:val="hybridMultilevel"/>
    <w:tmpl w:val="5378989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266BFF"/>
    <w:multiLevelType w:val="hybridMultilevel"/>
    <w:tmpl w:val="D7765454"/>
    <w:lvl w:ilvl="0" w:tplc="3A206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2E7CEB"/>
    <w:multiLevelType w:val="hybridMultilevel"/>
    <w:tmpl w:val="2F6823EE"/>
    <w:lvl w:ilvl="0" w:tplc="3A206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FE408C"/>
    <w:multiLevelType w:val="hybridMultilevel"/>
    <w:tmpl w:val="004EE8BA"/>
    <w:lvl w:ilvl="0" w:tplc="3A206FB8">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2">
    <w:nsid w:val="20E05823"/>
    <w:multiLevelType w:val="hybridMultilevel"/>
    <w:tmpl w:val="0DDCF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9726C5"/>
    <w:multiLevelType w:val="hybridMultilevel"/>
    <w:tmpl w:val="650039E8"/>
    <w:lvl w:ilvl="0" w:tplc="04190017">
      <w:start w:val="1"/>
      <w:numFmt w:val="lowerLetter"/>
      <w:lvlText w:val="%1)"/>
      <w:lvlJc w:val="left"/>
      <w:pPr>
        <w:tabs>
          <w:tab w:val="num" w:pos="1428"/>
        </w:tabs>
        <w:ind w:left="1428" w:hanging="360"/>
      </w:pPr>
    </w:lvl>
    <w:lvl w:ilvl="1" w:tplc="731EE4D4">
      <w:start w:val="1"/>
      <w:numFmt w:val="bullet"/>
      <w:lvlText w:val="-"/>
      <w:lvlJc w:val="left"/>
      <w:pPr>
        <w:tabs>
          <w:tab w:val="num" w:pos="1699"/>
        </w:tabs>
        <w:ind w:left="1359" w:firstLine="59"/>
      </w:pPr>
      <w:rPr>
        <w:rFonts w:ascii="Book Antiqua" w:hAnsi="Book Antiqua" w:hint="default"/>
      </w:rPr>
    </w:lvl>
    <w:lvl w:ilvl="2" w:tplc="52AC14FE">
      <w:start w:val="1"/>
      <w:numFmt w:val="bullet"/>
      <w:lvlText w:val="-"/>
      <w:lvlJc w:val="left"/>
      <w:pPr>
        <w:tabs>
          <w:tab w:val="num" w:pos="2969"/>
        </w:tabs>
        <w:ind w:left="2629" w:firstLine="59"/>
      </w:pPr>
      <w:rPr>
        <w:rFonts w:ascii="Verdana" w:hAnsi="Verdana" w:hint="default"/>
      </w:rPr>
    </w:lvl>
    <w:lvl w:ilvl="3" w:tplc="297CC98C">
      <w:start w:val="1"/>
      <w:numFmt w:val="decimal"/>
      <w:lvlText w:val="%4."/>
      <w:lvlJc w:val="left"/>
      <w:pPr>
        <w:ind w:left="3588" w:hanging="360"/>
      </w:pPr>
      <w:rPr>
        <w:rFonts w:hint="default"/>
      </w:r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23D85003"/>
    <w:multiLevelType w:val="hybridMultilevel"/>
    <w:tmpl w:val="A0101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9C3678"/>
    <w:multiLevelType w:val="hybridMultilevel"/>
    <w:tmpl w:val="D17AC174"/>
    <w:lvl w:ilvl="0" w:tplc="3A206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9214DB"/>
    <w:multiLevelType w:val="hybridMultilevel"/>
    <w:tmpl w:val="7C183132"/>
    <w:lvl w:ilvl="0" w:tplc="3A206F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1D15B7F"/>
    <w:multiLevelType w:val="hybridMultilevel"/>
    <w:tmpl w:val="DCCE583A"/>
    <w:lvl w:ilvl="0" w:tplc="3A206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100CE6"/>
    <w:multiLevelType w:val="hybridMultilevel"/>
    <w:tmpl w:val="2E3AB548"/>
    <w:lvl w:ilvl="0" w:tplc="3A206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FA3766"/>
    <w:multiLevelType w:val="multilevel"/>
    <w:tmpl w:val="15B40234"/>
    <w:lvl w:ilvl="0">
      <w:start w:val="1"/>
      <w:numFmt w:val="decimal"/>
      <w:lvlText w:val="2.%1."/>
      <w:lvlJc w:val="left"/>
      <w:pPr>
        <w:tabs>
          <w:tab w:val="num" w:pos="567"/>
        </w:tabs>
        <w:ind w:left="567" w:hanging="425"/>
      </w:pPr>
      <w:rPr>
        <w:rFonts w:hint="default"/>
        <w:b/>
        <w:i w:val="0"/>
        <w:sz w:val="24"/>
        <w:szCs w:val="24"/>
      </w:rPr>
    </w:lvl>
    <w:lvl w:ilvl="1">
      <w:start w:val="1"/>
      <w:numFmt w:val="decimal"/>
      <w:lvlText w:val="%1.%2. "/>
      <w:lvlJc w:val="left"/>
      <w:pPr>
        <w:tabs>
          <w:tab w:val="num" w:pos="786"/>
        </w:tabs>
        <w:ind w:left="786" w:hanging="426"/>
      </w:pPr>
      <w:rPr>
        <w:rFonts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41192B73"/>
    <w:multiLevelType w:val="hybridMultilevel"/>
    <w:tmpl w:val="1B281038"/>
    <w:lvl w:ilvl="0" w:tplc="3A206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7161AF"/>
    <w:multiLevelType w:val="hybridMultilevel"/>
    <w:tmpl w:val="62FA9A60"/>
    <w:lvl w:ilvl="0" w:tplc="3A206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D838A2"/>
    <w:multiLevelType w:val="hybridMultilevel"/>
    <w:tmpl w:val="D5C44F40"/>
    <w:lvl w:ilvl="0" w:tplc="3A206F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64B5FAE"/>
    <w:multiLevelType w:val="multilevel"/>
    <w:tmpl w:val="C476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006927"/>
    <w:multiLevelType w:val="hybridMultilevel"/>
    <w:tmpl w:val="845E7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B216D"/>
    <w:multiLevelType w:val="hybridMultilevel"/>
    <w:tmpl w:val="1012E154"/>
    <w:lvl w:ilvl="0" w:tplc="3A206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A217E8"/>
    <w:multiLevelType w:val="hybridMultilevel"/>
    <w:tmpl w:val="8A72AB9E"/>
    <w:lvl w:ilvl="0" w:tplc="3A206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C2270E"/>
    <w:multiLevelType w:val="hybridMultilevel"/>
    <w:tmpl w:val="E012CA1C"/>
    <w:lvl w:ilvl="0" w:tplc="3A206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661725"/>
    <w:multiLevelType w:val="hybridMultilevel"/>
    <w:tmpl w:val="5282DDCA"/>
    <w:lvl w:ilvl="0" w:tplc="3A206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9807E5"/>
    <w:multiLevelType w:val="hybridMultilevel"/>
    <w:tmpl w:val="F5AA18B8"/>
    <w:lvl w:ilvl="0" w:tplc="3A206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A86552"/>
    <w:multiLevelType w:val="hybridMultilevel"/>
    <w:tmpl w:val="9CA04042"/>
    <w:lvl w:ilvl="0" w:tplc="3A206FB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647B0CA1"/>
    <w:multiLevelType w:val="hybridMultilevel"/>
    <w:tmpl w:val="E39C8DA6"/>
    <w:lvl w:ilvl="0" w:tplc="3A206FB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2">
    <w:nsid w:val="6B0C02C0"/>
    <w:multiLevelType w:val="hybridMultilevel"/>
    <w:tmpl w:val="7D0EFF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1C0905"/>
    <w:multiLevelType w:val="hybridMultilevel"/>
    <w:tmpl w:val="815870CE"/>
    <w:lvl w:ilvl="0" w:tplc="3A206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8D098A"/>
    <w:multiLevelType w:val="hybridMultilevel"/>
    <w:tmpl w:val="61D809CC"/>
    <w:lvl w:ilvl="0" w:tplc="3A206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DBF0813"/>
    <w:multiLevelType w:val="hybridMultilevel"/>
    <w:tmpl w:val="F42CC626"/>
    <w:lvl w:ilvl="0" w:tplc="3A206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10926E7"/>
    <w:multiLevelType w:val="hybridMultilevel"/>
    <w:tmpl w:val="70F01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C25055"/>
    <w:multiLevelType w:val="hybridMultilevel"/>
    <w:tmpl w:val="4AB0AD7A"/>
    <w:lvl w:ilvl="0" w:tplc="3A206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3B6698"/>
    <w:multiLevelType w:val="hybridMultilevel"/>
    <w:tmpl w:val="493CD474"/>
    <w:lvl w:ilvl="0" w:tplc="3A206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10"/>
  </w:num>
  <w:num w:numId="4">
    <w:abstractNumId w:val="21"/>
  </w:num>
  <w:num w:numId="5">
    <w:abstractNumId w:val="31"/>
  </w:num>
  <w:num w:numId="6">
    <w:abstractNumId w:val="38"/>
  </w:num>
  <w:num w:numId="7">
    <w:abstractNumId w:val="9"/>
  </w:num>
  <w:num w:numId="8">
    <w:abstractNumId w:val="3"/>
  </w:num>
  <w:num w:numId="9">
    <w:abstractNumId w:val="35"/>
  </w:num>
  <w:num w:numId="10">
    <w:abstractNumId w:val="17"/>
  </w:num>
  <w:num w:numId="11">
    <w:abstractNumId w:val="25"/>
  </w:num>
  <w:num w:numId="12">
    <w:abstractNumId w:val="29"/>
  </w:num>
  <w:num w:numId="13">
    <w:abstractNumId w:val="0"/>
  </w:num>
  <w:num w:numId="14">
    <w:abstractNumId w:val="33"/>
  </w:num>
  <w:num w:numId="15">
    <w:abstractNumId w:val="26"/>
  </w:num>
  <w:num w:numId="16">
    <w:abstractNumId w:val="16"/>
  </w:num>
  <w:num w:numId="17">
    <w:abstractNumId w:val="11"/>
  </w:num>
  <w:num w:numId="18">
    <w:abstractNumId w:val="19"/>
  </w:num>
  <w:num w:numId="19">
    <w:abstractNumId w:val="20"/>
  </w:num>
  <w:num w:numId="20">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4"/>
  </w:num>
  <w:num w:numId="23">
    <w:abstractNumId w:val="30"/>
  </w:num>
  <w:num w:numId="24">
    <w:abstractNumId w:val="28"/>
  </w:num>
  <w:num w:numId="25">
    <w:abstractNumId w:val="23"/>
  </w:num>
  <w:num w:numId="26">
    <w:abstractNumId w:val="15"/>
  </w:num>
  <w:num w:numId="27">
    <w:abstractNumId w:val="18"/>
  </w:num>
  <w:num w:numId="28">
    <w:abstractNumId w:val="8"/>
  </w:num>
  <w:num w:numId="29">
    <w:abstractNumId w:val="13"/>
  </w:num>
  <w:num w:numId="30">
    <w:abstractNumId w:val="6"/>
  </w:num>
  <w:num w:numId="31">
    <w:abstractNumId w:val="2"/>
  </w:num>
  <w:num w:numId="32">
    <w:abstractNumId w:val="5"/>
  </w:num>
  <w:num w:numId="33">
    <w:abstractNumId w:val="37"/>
  </w:num>
  <w:num w:numId="34">
    <w:abstractNumId w:val="24"/>
  </w:num>
  <w:num w:numId="35">
    <w:abstractNumId w:val="14"/>
  </w:num>
  <w:num w:numId="36">
    <w:abstractNumId w:val="32"/>
  </w:num>
  <w:num w:numId="37">
    <w:abstractNumId w:val="1"/>
  </w:num>
  <w:num w:numId="38">
    <w:abstractNumId w:val="36"/>
  </w:num>
  <w:num w:numId="39">
    <w:abstractNumId w:val="12"/>
  </w:num>
  <w:num w:numId="40">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48FD"/>
    <w:rsid w:val="00001746"/>
    <w:rsid w:val="000045CD"/>
    <w:rsid w:val="00024EB8"/>
    <w:rsid w:val="00030A90"/>
    <w:rsid w:val="00036383"/>
    <w:rsid w:val="00066D70"/>
    <w:rsid w:val="000B3EE6"/>
    <w:rsid w:val="000C4435"/>
    <w:rsid w:val="000C55C9"/>
    <w:rsid w:val="0010012F"/>
    <w:rsid w:val="00100305"/>
    <w:rsid w:val="001056DA"/>
    <w:rsid w:val="00116F90"/>
    <w:rsid w:val="00132E03"/>
    <w:rsid w:val="00144AD4"/>
    <w:rsid w:val="001674E5"/>
    <w:rsid w:val="00167628"/>
    <w:rsid w:val="00170BC0"/>
    <w:rsid w:val="00173171"/>
    <w:rsid w:val="00175AD9"/>
    <w:rsid w:val="00192934"/>
    <w:rsid w:val="001B5CDE"/>
    <w:rsid w:val="001C0F25"/>
    <w:rsid w:val="001C6035"/>
    <w:rsid w:val="001D59D7"/>
    <w:rsid w:val="001D7A7B"/>
    <w:rsid w:val="001F499C"/>
    <w:rsid w:val="00213D1F"/>
    <w:rsid w:val="002162D1"/>
    <w:rsid w:val="002224AD"/>
    <w:rsid w:val="00222BF2"/>
    <w:rsid w:val="00243529"/>
    <w:rsid w:val="00264BFF"/>
    <w:rsid w:val="00290407"/>
    <w:rsid w:val="002A024A"/>
    <w:rsid w:val="002A3BFB"/>
    <w:rsid w:val="002B6C73"/>
    <w:rsid w:val="002C28DC"/>
    <w:rsid w:val="002F48FD"/>
    <w:rsid w:val="00305F57"/>
    <w:rsid w:val="003236D9"/>
    <w:rsid w:val="003254FD"/>
    <w:rsid w:val="0033316C"/>
    <w:rsid w:val="003458A3"/>
    <w:rsid w:val="003572F0"/>
    <w:rsid w:val="00357AF6"/>
    <w:rsid w:val="00366D14"/>
    <w:rsid w:val="00383B66"/>
    <w:rsid w:val="00385390"/>
    <w:rsid w:val="003941DE"/>
    <w:rsid w:val="003956B8"/>
    <w:rsid w:val="003D0C3C"/>
    <w:rsid w:val="003D562C"/>
    <w:rsid w:val="003E7B6E"/>
    <w:rsid w:val="004064F5"/>
    <w:rsid w:val="004362AD"/>
    <w:rsid w:val="00436845"/>
    <w:rsid w:val="004422E8"/>
    <w:rsid w:val="00450A7E"/>
    <w:rsid w:val="004607EB"/>
    <w:rsid w:val="00465825"/>
    <w:rsid w:val="00472D7D"/>
    <w:rsid w:val="00474AA1"/>
    <w:rsid w:val="00492C12"/>
    <w:rsid w:val="004A055A"/>
    <w:rsid w:val="004A32AC"/>
    <w:rsid w:val="004B0FD5"/>
    <w:rsid w:val="004B76CE"/>
    <w:rsid w:val="004C7B21"/>
    <w:rsid w:val="004F0D01"/>
    <w:rsid w:val="0050071C"/>
    <w:rsid w:val="005177FB"/>
    <w:rsid w:val="00526576"/>
    <w:rsid w:val="00541CE7"/>
    <w:rsid w:val="00551081"/>
    <w:rsid w:val="00553E05"/>
    <w:rsid w:val="00566F8E"/>
    <w:rsid w:val="0056742A"/>
    <w:rsid w:val="00580705"/>
    <w:rsid w:val="005906DB"/>
    <w:rsid w:val="005C2F91"/>
    <w:rsid w:val="005C4B44"/>
    <w:rsid w:val="005C7B2E"/>
    <w:rsid w:val="005E0EB9"/>
    <w:rsid w:val="005F70EA"/>
    <w:rsid w:val="00600263"/>
    <w:rsid w:val="006202D1"/>
    <w:rsid w:val="006318AD"/>
    <w:rsid w:val="00656117"/>
    <w:rsid w:val="00663AEA"/>
    <w:rsid w:val="0066785F"/>
    <w:rsid w:val="00681FF5"/>
    <w:rsid w:val="006864A5"/>
    <w:rsid w:val="00687A45"/>
    <w:rsid w:val="00690024"/>
    <w:rsid w:val="0069003B"/>
    <w:rsid w:val="006B233B"/>
    <w:rsid w:val="006B4A5B"/>
    <w:rsid w:val="006C18E1"/>
    <w:rsid w:val="006C6E5A"/>
    <w:rsid w:val="006D47C1"/>
    <w:rsid w:val="006F7E93"/>
    <w:rsid w:val="007010C6"/>
    <w:rsid w:val="0073650B"/>
    <w:rsid w:val="007366B5"/>
    <w:rsid w:val="007676AD"/>
    <w:rsid w:val="00774E84"/>
    <w:rsid w:val="007801B9"/>
    <w:rsid w:val="007840AD"/>
    <w:rsid w:val="00787A0F"/>
    <w:rsid w:val="00793394"/>
    <w:rsid w:val="007934B3"/>
    <w:rsid w:val="007958AA"/>
    <w:rsid w:val="00795D69"/>
    <w:rsid w:val="007A6F32"/>
    <w:rsid w:val="007B1C10"/>
    <w:rsid w:val="007B3522"/>
    <w:rsid w:val="007C1A5B"/>
    <w:rsid w:val="007E0AFA"/>
    <w:rsid w:val="007E582F"/>
    <w:rsid w:val="007F5DB4"/>
    <w:rsid w:val="00804623"/>
    <w:rsid w:val="0080502C"/>
    <w:rsid w:val="0082237E"/>
    <w:rsid w:val="00832666"/>
    <w:rsid w:val="00840DA6"/>
    <w:rsid w:val="008471B5"/>
    <w:rsid w:val="00855820"/>
    <w:rsid w:val="008578B7"/>
    <w:rsid w:val="00882475"/>
    <w:rsid w:val="00887182"/>
    <w:rsid w:val="00887ED0"/>
    <w:rsid w:val="0089588D"/>
    <w:rsid w:val="008C0C95"/>
    <w:rsid w:val="008C4048"/>
    <w:rsid w:val="008D0D56"/>
    <w:rsid w:val="00903639"/>
    <w:rsid w:val="009150EF"/>
    <w:rsid w:val="00932746"/>
    <w:rsid w:val="009457AB"/>
    <w:rsid w:val="00947096"/>
    <w:rsid w:val="00956CB5"/>
    <w:rsid w:val="00956E4F"/>
    <w:rsid w:val="00961509"/>
    <w:rsid w:val="0097792E"/>
    <w:rsid w:val="00991BC5"/>
    <w:rsid w:val="00992963"/>
    <w:rsid w:val="009A364E"/>
    <w:rsid w:val="009C1EE6"/>
    <w:rsid w:val="009D0C9B"/>
    <w:rsid w:val="009E28A1"/>
    <w:rsid w:val="009E47A9"/>
    <w:rsid w:val="009E5D05"/>
    <w:rsid w:val="009F2EBD"/>
    <w:rsid w:val="009F5031"/>
    <w:rsid w:val="00A13B6C"/>
    <w:rsid w:val="00A32528"/>
    <w:rsid w:val="00A570EE"/>
    <w:rsid w:val="00A77D57"/>
    <w:rsid w:val="00A819BE"/>
    <w:rsid w:val="00AD1A6B"/>
    <w:rsid w:val="00AD3123"/>
    <w:rsid w:val="00AD53D5"/>
    <w:rsid w:val="00AD7845"/>
    <w:rsid w:val="00AE2FF0"/>
    <w:rsid w:val="00AF28AD"/>
    <w:rsid w:val="00AF7610"/>
    <w:rsid w:val="00B01D1F"/>
    <w:rsid w:val="00B05690"/>
    <w:rsid w:val="00B071FD"/>
    <w:rsid w:val="00B07BE8"/>
    <w:rsid w:val="00B1300E"/>
    <w:rsid w:val="00B15796"/>
    <w:rsid w:val="00B169C1"/>
    <w:rsid w:val="00B45FFC"/>
    <w:rsid w:val="00B51FC5"/>
    <w:rsid w:val="00B56C96"/>
    <w:rsid w:val="00B57F81"/>
    <w:rsid w:val="00B81B87"/>
    <w:rsid w:val="00B822E2"/>
    <w:rsid w:val="00B83D31"/>
    <w:rsid w:val="00B93977"/>
    <w:rsid w:val="00B97740"/>
    <w:rsid w:val="00BA00A6"/>
    <w:rsid w:val="00BB2AC0"/>
    <w:rsid w:val="00BB684F"/>
    <w:rsid w:val="00BC09FC"/>
    <w:rsid w:val="00BC4934"/>
    <w:rsid w:val="00BD078C"/>
    <w:rsid w:val="00BE35BC"/>
    <w:rsid w:val="00BF0EA9"/>
    <w:rsid w:val="00BF3518"/>
    <w:rsid w:val="00C019E9"/>
    <w:rsid w:val="00C215B7"/>
    <w:rsid w:val="00C22BCA"/>
    <w:rsid w:val="00C24049"/>
    <w:rsid w:val="00C312F0"/>
    <w:rsid w:val="00C52FB6"/>
    <w:rsid w:val="00C621AB"/>
    <w:rsid w:val="00CA30B1"/>
    <w:rsid w:val="00CC4D03"/>
    <w:rsid w:val="00CC5642"/>
    <w:rsid w:val="00CD4250"/>
    <w:rsid w:val="00CF3224"/>
    <w:rsid w:val="00CF355A"/>
    <w:rsid w:val="00D267F5"/>
    <w:rsid w:val="00D44F59"/>
    <w:rsid w:val="00D450EE"/>
    <w:rsid w:val="00D462E3"/>
    <w:rsid w:val="00D51D83"/>
    <w:rsid w:val="00D6153F"/>
    <w:rsid w:val="00D63D9F"/>
    <w:rsid w:val="00D721D8"/>
    <w:rsid w:val="00D74D91"/>
    <w:rsid w:val="00D925B8"/>
    <w:rsid w:val="00D94271"/>
    <w:rsid w:val="00DA2011"/>
    <w:rsid w:val="00DA39E7"/>
    <w:rsid w:val="00DB1965"/>
    <w:rsid w:val="00DB5512"/>
    <w:rsid w:val="00DB77F6"/>
    <w:rsid w:val="00DD49EE"/>
    <w:rsid w:val="00DE03B9"/>
    <w:rsid w:val="00DE4652"/>
    <w:rsid w:val="00DE5BF6"/>
    <w:rsid w:val="00DE7F56"/>
    <w:rsid w:val="00DF0416"/>
    <w:rsid w:val="00DF23F7"/>
    <w:rsid w:val="00DF390A"/>
    <w:rsid w:val="00DF7A1F"/>
    <w:rsid w:val="00E001A9"/>
    <w:rsid w:val="00E027EC"/>
    <w:rsid w:val="00E05C8E"/>
    <w:rsid w:val="00E363D3"/>
    <w:rsid w:val="00E5180D"/>
    <w:rsid w:val="00E52853"/>
    <w:rsid w:val="00E61EDA"/>
    <w:rsid w:val="00E64FC3"/>
    <w:rsid w:val="00EA6B33"/>
    <w:rsid w:val="00EC2F62"/>
    <w:rsid w:val="00EC7F46"/>
    <w:rsid w:val="00ED1497"/>
    <w:rsid w:val="00ED3BCD"/>
    <w:rsid w:val="00EE24A4"/>
    <w:rsid w:val="00EE6F11"/>
    <w:rsid w:val="00EF7607"/>
    <w:rsid w:val="00F03E32"/>
    <w:rsid w:val="00F33098"/>
    <w:rsid w:val="00F55AAF"/>
    <w:rsid w:val="00F55EF7"/>
    <w:rsid w:val="00F566A7"/>
    <w:rsid w:val="00F56EF6"/>
    <w:rsid w:val="00F57815"/>
    <w:rsid w:val="00F6102D"/>
    <w:rsid w:val="00F64B1B"/>
    <w:rsid w:val="00F85AF5"/>
    <w:rsid w:val="00F961FA"/>
    <w:rsid w:val="00F9755B"/>
    <w:rsid w:val="00FA7A59"/>
    <w:rsid w:val="00FB3CC6"/>
    <w:rsid w:val="00FD7F87"/>
    <w:rsid w:val="00FE2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3" type="connector" idref="#_x0000_s1065"/>
        <o:r id="V:Rule14" type="connector" idref="#_x0000_s1057"/>
        <o:r id="V:Rule15" type="connector" idref="#_x0000_s1066"/>
        <o:r id="V:Rule16" type="connector" idref="#_x0000_s1059"/>
        <o:r id="V:Rule17" type="connector" idref="#_x0000_s1071"/>
        <o:r id="V:Rule18" type="connector" idref="#_x0000_s1073"/>
        <o:r id="V:Rule19" type="connector" idref="#_x0000_s1060"/>
        <o:r id="V:Rule20" type="connector" idref="#_x0000_s1068"/>
        <o:r id="V:Rule21" type="connector" idref="#_x0000_s1072"/>
        <o:r id="V:Rule22" type="connector" idref="#_x0000_s1074"/>
        <o:r id="V:Rule23" type="connector" idref="#_x0000_s1058"/>
        <o:r id="V:Rule2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2E"/>
  </w:style>
  <w:style w:type="paragraph" w:styleId="1">
    <w:name w:val="heading 1"/>
    <w:basedOn w:val="a"/>
    <w:link w:val="10"/>
    <w:uiPriority w:val="9"/>
    <w:qFormat/>
    <w:rsid w:val="00887E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F041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F7A1F"/>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DF7A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ED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DF0416"/>
    <w:rPr>
      <w:rFonts w:asciiTheme="majorHAnsi" w:eastAsiaTheme="majorEastAsia" w:hAnsiTheme="majorHAnsi" w:cstheme="majorBidi"/>
      <w:b/>
      <w:bCs/>
      <w:color w:val="4F81BD" w:themeColor="accent1"/>
    </w:rPr>
  </w:style>
  <w:style w:type="paragraph" w:styleId="a3">
    <w:name w:val="Normal (Web)"/>
    <w:basedOn w:val="a"/>
    <w:uiPriority w:val="99"/>
    <w:unhideWhenUsed/>
    <w:rsid w:val="002F4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48FD"/>
  </w:style>
  <w:style w:type="character" w:styleId="a4">
    <w:name w:val="Hyperlink"/>
    <w:basedOn w:val="a0"/>
    <w:uiPriority w:val="99"/>
    <w:unhideWhenUsed/>
    <w:rsid w:val="002F48FD"/>
    <w:rPr>
      <w:color w:val="0000FF"/>
      <w:u w:val="single"/>
    </w:rPr>
  </w:style>
  <w:style w:type="paragraph" w:customStyle="1" w:styleId="st-j-0-73-5">
    <w:name w:val="st-j-0-73-5"/>
    <w:basedOn w:val="a"/>
    <w:rsid w:val="002F48F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F48FD"/>
    <w:pPr>
      <w:ind w:left="720"/>
      <w:contextualSpacing/>
    </w:pPr>
  </w:style>
  <w:style w:type="paragraph" w:styleId="a6">
    <w:name w:val="header"/>
    <w:basedOn w:val="a"/>
    <w:link w:val="a7"/>
    <w:uiPriority w:val="99"/>
    <w:unhideWhenUsed/>
    <w:rsid w:val="002F48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48FD"/>
  </w:style>
  <w:style w:type="paragraph" w:styleId="a8">
    <w:name w:val="Balloon Text"/>
    <w:basedOn w:val="a"/>
    <w:link w:val="a9"/>
    <w:uiPriority w:val="99"/>
    <w:semiHidden/>
    <w:unhideWhenUsed/>
    <w:rsid w:val="002F48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48FD"/>
    <w:rPr>
      <w:rFonts w:ascii="Tahoma" w:hAnsi="Tahoma" w:cs="Tahoma"/>
      <w:sz w:val="16"/>
      <w:szCs w:val="16"/>
    </w:rPr>
  </w:style>
  <w:style w:type="paragraph" w:customStyle="1" w:styleId="aa">
    <w:name w:val="текст заключения"/>
    <w:basedOn w:val="a"/>
    <w:rsid w:val="00887ED0"/>
    <w:pPr>
      <w:tabs>
        <w:tab w:val="num" w:pos="567"/>
      </w:tabs>
      <w:spacing w:after="0" w:line="240" w:lineRule="auto"/>
      <w:ind w:left="567" w:hanging="425"/>
    </w:pPr>
    <w:rPr>
      <w:rFonts w:ascii="Book Antiqua" w:eastAsia="Times New Roman" w:hAnsi="Book Antiqua" w:cs="Times New Roman"/>
      <w:szCs w:val="24"/>
    </w:rPr>
  </w:style>
  <w:style w:type="table" w:styleId="ab">
    <w:name w:val="Table Grid"/>
    <w:basedOn w:val="a1"/>
    <w:uiPriority w:val="59"/>
    <w:rsid w:val="00887E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96">
    <w:name w:val="Font Style96"/>
    <w:rsid w:val="00887ED0"/>
    <w:rPr>
      <w:rFonts w:ascii="Times New Roman" w:hAnsi="Times New Roman" w:cs="Times New Roman"/>
      <w:sz w:val="18"/>
      <w:szCs w:val="18"/>
    </w:rPr>
  </w:style>
  <w:style w:type="paragraph" w:customStyle="1" w:styleId="Style35">
    <w:name w:val="Style35"/>
    <w:basedOn w:val="a"/>
    <w:rsid w:val="00887ED0"/>
    <w:pPr>
      <w:widowControl w:val="0"/>
      <w:autoSpaceDE w:val="0"/>
      <w:autoSpaceDN w:val="0"/>
      <w:adjustRightInd w:val="0"/>
      <w:spacing w:after="0" w:line="245" w:lineRule="exact"/>
      <w:ind w:firstLine="353"/>
    </w:pPr>
    <w:rPr>
      <w:rFonts w:ascii="Arial Narrow" w:eastAsia="Times New Roman" w:hAnsi="Arial Narrow" w:cs="Times New Roman"/>
      <w:sz w:val="24"/>
      <w:szCs w:val="24"/>
    </w:rPr>
  </w:style>
  <w:style w:type="character" w:customStyle="1" w:styleId="spellchecker-word-highlight">
    <w:name w:val="spellchecker-word-highlight"/>
    <w:basedOn w:val="a0"/>
    <w:rsid w:val="00887ED0"/>
  </w:style>
  <w:style w:type="character" w:styleId="ac">
    <w:name w:val="Strong"/>
    <w:basedOn w:val="a0"/>
    <w:uiPriority w:val="22"/>
    <w:qFormat/>
    <w:rsid w:val="00887ED0"/>
    <w:rPr>
      <w:b/>
      <w:bCs/>
    </w:rPr>
  </w:style>
  <w:style w:type="paragraph" w:styleId="ad">
    <w:name w:val="footer"/>
    <w:basedOn w:val="a"/>
    <w:link w:val="ae"/>
    <w:uiPriority w:val="99"/>
    <w:semiHidden/>
    <w:unhideWhenUsed/>
    <w:rsid w:val="00887ED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87ED0"/>
  </w:style>
  <w:style w:type="character" w:styleId="af">
    <w:name w:val="Placeholder Text"/>
    <w:basedOn w:val="a0"/>
    <w:uiPriority w:val="99"/>
    <w:semiHidden/>
    <w:rsid w:val="00887ED0"/>
    <w:rPr>
      <w:color w:val="808080"/>
    </w:rPr>
  </w:style>
  <w:style w:type="character" w:customStyle="1" w:styleId="tekst">
    <w:name w:val="tekst"/>
    <w:basedOn w:val="a0"/>
    <w:rsid w:val="009457AB"/>
    <w:rPr>
      <w:rFonts w:cs="Times New Roman"/>
    </w:rPr>
  </w:style>
  <w:style w:type="character" w:styleId="af0">
    <w:name w:val="Emphasis"/>
    <w:basedOn w:val="a0"/>
    <w:uiPriority w:val="20"/>
    <w:qFormat/>
    <w:rsid w:val="009457AB"/>
    <w:rPr>
      <w:rFonts w:cs="Times New Roman"/>
      <w:i/>
      <w:iCs/>
    </w:rPr>
  </w:style>
  <w:style w:type="character" w:customStyle="1" w:styleId="Subst">
    <w:name w:val="Subst"/>
    <w:rsid w:val="003236D9"/>
    <w:rPr>
      <w:b/>
      <w:i/>
    </w:rPr>
  </w:style>
  <w:style w:type="character" w:customStyle="1" w:styleId="w">
    <w:name w:val="w"/>
    <w:basedOn w:val="a0"/>
    <w:rsid w:val="00551081"/>
  </w:style>
  <w:style w:type="character" w:customStyle="1" w:styleId="blk">
    <w:name w:val="blk"/>
    <w:basedOn w:val="a0"/>
    <w:rsid w:val="00551081"/>
  </w:style>
  <w:style w:type="table" w:customStyle="1" w:styleId="11">
    <w:name w:val="Светлая заливка1"/>
    <w:basedOn w:val="a1"/>
    <w:uiPriority w:val="60"/>
    <w:rsid w:val="00B07B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40">
    <w:name w:val="Заголовок 4 Знак"/>
    <w:basedOn w:val="a0"/>
    <w:link w:val="4"/>
    <w:uiPriority w:val="9"/>
    <w:semiHidden/>
    <w:rsid w:val="00DF7A1F"/>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DF7A1F"/>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41389247">
      <w:bodyDiv w:val="1"/>
      <w:marLeft w:val="0"/>
      <w:marRight w:val="0"/>
      <w:marTop w:val="0"/>
      <w:marBottom w:val="0"/>
      <w:divBdr>
        <w:top w:val="none" w:sz="0" w:space="0" w:color="auto"/>
        <w:left w:val="none" w:sz="0" w:space="0" w:color="auto"/>
        <w:bottom w:val="none" w:sz="0" w:space="0" w:color="auto"/>
        <w:right w:val="none" w:sz="0" w:space="0" w:color="auto"/>
      </w:divBdr>
    </w:div>
    <w:div w:id="223950609">
      <w:bodyDiv w:val="1"/>
      <w:marLeft w:val="0"/>
      <w:marRight w:val="0"/>
      <w:marTop w:val="0"/>
      <w:marBottom w:val="0"/>
      <w:divBdr>
        <w:top w:val="none" w:sz="0" w:space="0" w:color="auto"/>
        <w:left w:val="none" w:sz="0" w:space="0" w:color="auto"/>
        <w:bottom w:val="none" w:sz="0" w:space="0" w:color="auto"/>
        <w:right w:val="none" w:sz="0" w:space="0" w:color="auto"/>
      </w:divBdr>
    </w:div>
    <w:div w:id="407970639">
      <w:bodyDiv w:val="1"/>
      <w:marLeft w:val="0"/>
      <w:marRight w:val="0"/>
      <w:marTop w:val="0"/>
      <w:marBottom w:val="0"/>
      <w:divBdr>
        <w:top w:val="none" w:sz="0" w:space="0" w:color="auto"/>
        <w:left w:val="none" w:sz="0" w:space="0" w:color="auto"/>
        <w:bottom w:val="none" w:sz="0" w:space="0" w:color="auto"/>
        <w:right w:val="none" w:sz="0" w:space="0" w:color="auto"/>
      </w:divBdr>
    </w:div>
    <w:div w:id="439379609">
      <w:bodyDiv w:val="1"/>
      <w:marLeft w:val="0"/>
      <w:marRight w:val="0"/>
      <w:marTop w:val="0"/>
      <w:marBottom w:val="0"/>
      <w:divBdr>
        <w:top w:val="none" w:sz="0" w:space="0" w:color="auto"/>
        <w:left w:val="none" w:sz="0" w:space="0" w:color="auto"/>
        <w:bottom w:val="none" w:sz="0" w:space="0" w:color="auto"/>
        <w:right w:val="none" w:sz="0" w:space="0" w:color="auto"/>
      </w:divBdr>
    </w:div>
    <w:div w:id="467431808">
      <w:bodyDiv w:val="1"/>
      <w:marLeft w:val="0"/>
      <w:marRight w:val="0"/>
      <w:marTop w:val="0"/>
      <w:marBottom w:val="0"/>
      <w:divBdr>
        <w:top w:val="none" w:sz="0" w:space="0" w:color="auto"/>
        <w:left w:val="none" w:sz="0" w:space="0" w:color="auto"/>
        <w:bottom w:val="none" w:sz="0" w:space="0" w:color="auto"/>
        <w:right w:val="none" w:sz="0" w:space="0" w:color="auto"/>
      </w:divBdr>
    </w:div>
    <w:div w:id="536697731">
      <w:bodyDiv w:val="1"/>
      <w:marLeft w:val="0"/>
      <w:marRight w:val="0"/>
      <w:marTop w:val="0"/>
      <w:marBottom w:val="0"/>
      <w:divBdr>
        <w:top w:val="none" w:sz="0" w:space="0" w:color="auto"/>
        <w:left w:val="none" w:sz="0" w:space="0" w:color="auto"/>
        <w:bottom w:val="none" w:sz="0" w:space="0" w:color="auto"/>
        <w:right w:val="none" w:sz="0" w:space="0" w:color="auto"/>
      </w:divBdr>
    </w:div>
    <w:div w:id="581527649">
      <w:bodyDiv w:val="1"/>
      <w:marLeft w:val="0"/>
      <w:marRight w:val="0"/>
      <w:marTop w:val="0"/>
      <w:marBottom w:val="0"/>
      <w:divBdr>
        <w:top w:val="none" w:sz="0" w:space="0" w:color="auto"/>
        <w:left w:val="none" w:sz="0" w:space="0" w:color="auto"/>
        <w:bottom w:val="none" w:sz="0" w:space="0" w:color="auto"/>
        <w:right w:val="none" w:sz="0" w:space="0" w:color="auto"/>
      </w:divBdr>
    </w:div>
    <w:div w:id="738871499">
      <w:bodyDiv w:val="1"/>
      <w:marLeft w:val="0"/>
      <w:marRight w:val="0"/>
      <w:marTop w:val="0"/>
      <w:marBottom w:val="0"/>
      <w:divBdr>
        <w:top w:val="none" w:sz="0" w:space="0" w:color="auto"/>
        <w:left w:val="none" w:sz="0" w:space="0" w:color="auto"/>
        <w:bottom w:val="none" w:sz="0" w:space="0" w:color="auto"/>
        <w:right w:val="none" w:sz="0" w:space="0" w:color="auto"/>
      </w:divBdr>
    </w:div>
    <w:div w:id="973867756">
      <w:bodyDiv w:val="1"/>
      <w:marLeft w:val="0"/>
      <w:marRight w:val="0"/>
      <w:marTop w:val="0"/>
      <w:marBottom w:val="0"/>
      <w:divBdr>
        <w:top w:val="none" w:sz="0" w:space="0" w:color="auto"/>
        <w:left w:val="none" w:sz="0" w:space="0" w:color="auto"/>
        <w:bottom w:val="none" w:sz="0" w:space="0" w:color="auto"/>
        <w:right w:val="none" w:sz="0" w:space="0" w:color="auto"/>
      </w:divBdr>
    </w:div>
    <w:div w:id="974682016">
      <w:bodyDiv w:val="1"/>
      <w:marLeft w:val="0"/>
      <w:marRight w:val="0"/>
      <w:marTop w:val="0"/>
      <w:marBottom w:val="0"/>
      <w:divBdr>
        <w:top w:val="none" w:sz="0" w:space="0" w:color="auto"/>
        <w:left w:val="none" w:sz="0" w:space="0" w:color="auto"/>
        <w:bottom w:val="none" w:sz="0" w:space="0" w:color="auto"/>
        <w:right w:val="none" w:sz="0" w:space="0" w:color="auto"/>
      </w:divBdr>
    </w:div>
    <w:div w:id="995455606">
      <w:bodyDiv w:val="1"/>
      <w:marLeft w:val="0"/>
      <w:marRight w:val="0"/>
      <w:marTop w:val="0"/>
      <w:marBottom w:val="0"/>
      <w:divBdr>
        <w:top w:val="none" w:sz="0" w:space="0" w:color="auto"/>
        <w:left w:val="none" w:sz="0" w:space="0" w:color="auto"/>
        <w:bottom w:val="none" w:sz="0" w:space="0" w:color="auto"/>
        <w:right w:val="none" w:sz="0" w:space="0" w:color="auto"/>
      </w:divBdr>
      <w:divsChild>
        <w:div w:id="17632231">
          <w:marLeft w:val="0"/>
          <w:marRight w:val="0"/>
          <w:marTop w:val="0"/>
          <w:marBottom w:val="0"/>
          <w:divBdr>
            <w:top w:val="none" w:sz="0" w:space="0" w:color="auto"/>
            <w:left w:val="none" w:sz="0" w:space="0" w:color="auto"/>
            <w:bottom w:val="none" w:sz="0" w:space="0" w:color="auto"/>
            <w:right w:val="none" w:sz="0" w:space="0" w:color="auto"/>
          </w:divBdr>
        </w:div>
        <w:div w:id="201792326">
          <w:marLeft w:val="0"/>
          <w:marRight w:val="0"/>
          <w:marTop w:val="0"/>
          <w:marBottom w:val="0"/>
          <w:divBdr>
            <w:top w:val="none" w:sz="0" w:space="0" w:color="auto"/>
            <w:left w:val="none" w:sz="0" w:space="0" w:color="auto"/>
            <w:bottom w:val="none" w:sz="0" w:space="0" w:color="auto"/>
            <w:right w:val="none" w:sz="0" w:space="0" w:color="auto"/>
          </w:divBdr>
        </w:div>
        <w:div w:id="225334342">
          <w:marLeft w:val="0"/>
          <w:marRight w:val="0"/>
          <w:marTop w:val="0"/>
          <w:marBottom w:val="0"/>
          <w:divBdr>
            <w:top w:val="none" w:sz="0" w:space="0" w:color="auto"/>
            <w:left w:val="none" w:sz="0" w:space="0" w:color="auto"/>
            <w:bottom w:val="none" w:sz="0" w:space="0" w:color="auto"/>
            <w:right w:val="none" w:sz="0" w:space="0" w:color="auto"/>
          </w:divBdr>
        </w:div>
        <w:div w:id="229386737">
          <w:marLeft w:val="0"/>
          <w:marRight w:val="0"/>
          <w:marTop w:val="0"/>
          <w:marBottom w:val="0"/>
          <w:divBdr>
            <w:top w:val="none" w:sz="0" w:space="0" w:color="auto"/>
            <w:left w:val="none" w:sz="0" w:space="0" w:color="auto"/>
            <w:bottom w:val="none" w:sz="0" w:space="0" w:color="auto"/>
            <w:right w:val="none" w:sz="0" w:space="0" w:color="auto"/>
          </w:divBdr>
        </w:div>
        <w:div w:id="243733997">
          <w:marLeft w:val="0"/>
          <w:marRight w:val="0"/>
          <w:marTop w:val="0"/>
          <w:marBottom w:val="0"/>
          <w:divBdr>
            <w:top w:val="none" w:sz="0" w:space="0" w:color="auto"/>
            <w:left w:val="none" w:sz="0" w:space="0" w:color="auto"/>
            <w:bottom w:val="none" w:sz="0" w:space="0" w:color="auto"/>
            <w:right w:val="none" w:sz="0" w:space="0" w:color="auto"/>
          </w:divBdr>
        </w:div>
        <w:div w:id="301540900">
          <w:marLeft w:val="0"/>
          <w:marRight w:val="0"/>
          <w:marTop w:val="0"/>
          <w:marBottom w:val="0"/>
          <w:divBdr>
            <w:top w:val="none" w:sz="0" w:space="0" w:color="auto"/>
            <w:left w:val="none" w:sz="0" w:space="0" w:color="auto"/>
            <w:bottom w:val="none" w:sz="0" w:space="0" w:color="auto"/>
            <w:right w:val="none" w:sz="0" w:space="0" w:color="auto"/>
          </w:divBdr>
        </w:div>
        <w:div w:id="422917973">
          <w:marLeft w:val="0"/>
          <w:marRight w:val="0"/>
          <w:marTop w:val="0"/>
          <w:marBottom w:val="0"/>
          <w:divBdr>
            <w:top w:val="none" w:sz="0" w:space="0" w:color="auto"/>
            <w:left w:val="none" w:sz="0" w:space="0" w:color="auto"/>
            <w:bottom w:val="none" w:sz="0" w:space="0" w:color="auto"/>
            <w:right w:val="none" w:sz="0" w:space="0" w:color="auto"/>
          </w:divBdr>
        </w:div>
        <w:div w:id="667903870">
          <w:marLeft w:val="0"/>
          <w:marRight w:val="0"/>
          <w:marTop w:val="0"/>
          <w:marBottom w:val="0"/>
          <w:divBdr>
            <w:top w:val="none" w:sz="0" w:space="0" w:color="auto"/>
            <w:left w:val="none" w:sz="0" w:space="0" w:color="auto"/>
            <w:bottom w:val="none" w:sz="0" w:space="0" w:color="auto"/>
            <w:right w:val="none" w:sz="0" w:space="0" w:color="auto"/>
          </w:divBdr>
        </w:div>
        <w:div w:id="816722289">
          <w:marLeft w:val="0"/>
          <w:marRight w:val="0"/>
          <w:marTop w:val="0"/>
          <w:marBottom w:val="0"/>
          <w:divBdr>
            <w:top w:val="none" w:sz="0" w:space="0" w:color="auto"/>
            <w:left w:val="none" w:sz="0" w:space="0" w:color="auto"/>
            <w:bottom w:val="none" w:sz="0" w:space="0" w:color="auto"/>
            <w:right w:val="none" w:sz="0" w:space="0" w:color="auto"/>
          </w:divBdr>
        </w:div>
        <w:div w:id="874927862">
          <w:marLeft w:val="0"/>
          <w:marRight w:val="0"/>
          <w:marTop w:val="0"/>
          <w:marBottom w:val="0"/>
          <w:divBdr>
            <w:top w:val="none" w:sz="0" w:space="0" w:color="auto"/>
            <w:left w:val="none" w:sz="0" w:space="0" w:color="auto"/>
            <w:bottom w:val="none" w:sz="0" w:space="0" w:color="auto"/>
            <w:right w:val="none" w:sz="0" w:space="0" w:color="auto"/>
          </w:divBdr>
        </w:div>
        <w:div w:id="917789428">
          <w:marLeft w:val="0"/>
          <w:marRight w:val="0"/>
          <w:marTop w:val="0"/>
          <w:marBottom w:val="0"/>
          <w:divBdr>
            <w:top w:val="none" w:sz="0" w:space="0" w:color="auto"/>
            <w:left w:val="none" w:sz="0" w:space="0" w:color="auto"/>
            <w:bottom w:val="none" w:sz="0" w:space="0" w:color="auto"/>
            <w:right w:val="none" w:sz="0" w:space="0" w:color="auto"/>
          </w:divBdr>
        </w:div>
        <w:div w:id="1043941202">
          <w:marLeft w:val="0"/>
          <w:marRight w:val="0"/>
          <w:marTop w:val="0"/>
          <w:marBottom w:val="0"/>
          <w:divBdr>
            <w:top w:val="none" w:sz="0" w:space="0" w:color="auto"/>
            <w:left w:val="none" w:sz="0" w:space="0" w:color="auto"/>
            <w:bottom w:val="none" w:sz="0" w:space="0" w:color="auto"/>
            <w:right w:val="none" w:sz="0" w:space="0" w:color="auto"/>
          </w:divBdr>
        </w:div>
        <w:div w:id="1140533986">
          <w:marLeft w:val="0"/>
          <w:marRight w:val="0"/>
          <w:marTop w:val="0"/>
          <w:marBottom w:val="0"/>
          <w:divBdr>
            <w:top w:val="none" w:sz="0" w:space="0" w:color="auto"/>
            <w:left w:val="none" w:sz="0" w:space="0" w:color="auto"/>
            <w:bottom w:val="none" w:sz="0" w:space="0" w:color="auto"/>
            <w:right w:val="none" w:sz="0" w:space="0" w:color="auto"/>
          </w:divBdr>
        </w:div>
        <w:div w:id="1213348188">
          <w:marLeft w:val="0"/>
          <w:marRight w:val="0"/>
          <w:marTop w:val="0"/>
          <w:marBottom w:val="0"/>
          <w:divBdr>
            <w:top w:val="none" w:sz="0" w:space="0" w:color="auto"/>
            <w:left w:val="none" w:sz="0" w:space="0" w:color="auto"/>
            <w:bottom w:val="none" w:sz="0" w:space="0" w:color="auto"/>
            <w:right w:val="none" w:sz="0" w:space="0" w:color="auto"/>
          </w:divBdr>
        </w:div>
        <w:div w:id="1253200506">
          <w:marLeft w:val="0"/>
          <w:marRight w:val="0"/>
          <w:marTop w:val="0"/>
          <w:marBottom w:val="0"/>
          <w:divBdr>
            <w:top w:val="none" w:sz="0" w:space="0" w:color="auto"/>
            <w:left w:val="none" w:sz="0" w:space="0" w:color="auto"/>
            <w:bottom w:val="none" w:sz="0" w:space="0" w:color="auto"/>
            <w:right w:val="none" w:sz="0" w:space="0" w:color="auto"/>
          </w:divBdr>
        </w:div>
        <w:div w:id="1262686175">
          <w:marLeft w:val="0"/>
          <w:marRight w:val="0"/>
          <w:marTop w:val="0"/>
          <w:marBottom w:val="0"/>
          <w:divBdr>
            <w:top w:val="none" w:sz="0" w:space="0" w:color="auto"/>
            <w:left w:val="none" w:sz="0" w:space="0" w:color="auto"/>
            <w:bottom w:val="none" w:sz="0" w:space="0" w:color="auto"/>
            <w:right w:val="none" w:sz="0" w:space="0" w:color="auto"/>
          </w:divBdr>
        </w:div>
        <w:div w:id="1327977115">
          <w:marLeft w:val="0"/>
          <w:marRight w:val="0"/>
          <w:marTop w:val="0"/>
          <w:marBottom w:val="0"/>
          <w:divBdr>
            <w:top w:val="none" w:sz="0" w:space="0" w:color="auto"/>
            <w:left w:val="none" w:sz="0" w:space="0" w:color="auto"/>
            <w:bottom w:val="none" w:sz="0" w:space="0" w:color="auto"/>
            <w:right w:val="none" w:sz="0" w:space="0" w:color="auto"/>
          </w:divBdr>
        </w:div>
        <w:div w:id="1375543502">
          <w:marLeft w:val="0"/>
          <w:marRight w:val="0"/>
          <w:marTop w:val="0"/>
          <w:marBottom w:val="0"/>
          <w:divBdr>
            <w:top w:val="none" w:sz="0" w:space="0" w:color="auto"/>
            <w:left w:val="none" w:sz="0" w:space="0" w:color="auto"/>
            <w:bottom w:val="none" w:sz="0" w:space="0" w:color="auto"/>
            <w:right w:val="none" w:sz="0" w:space="0" w:color="auto"/>
          </w:divBdr>
        </w:div>
        <w:div w:id="1389376584">
          <w:marLeft w:val="0"/>
          <w:marRight w:val="0"/>
          <w:marTop w:val="0"/>
          <w:marBottom w:val="0"/>
          <w:divBdr>
            <w:top w:val="none" w:sz="0" w:space="0" w:color="auto"/>
            <w:left w:val="none" w:sz="0" w:space="0" w:color="auto"/>
            <w:bottom w:val="none" w:sz="0" w:space="0" w:color="auto"/>
            <w:right w:val="none" w:sz="0" w:space="0" w:color="auto"/>
          </w:divBdr>
        </w:div>
        <w:div w:id="1395084705">
          <w:marLeft w:val="0"/>
          <w:marRight w:val="0"/>
          <w:marTop w:val="0"/>
          <w:marBottom w:val="0"/>
          <w:divBdr>
            <w:top w:val="none" w:sz="0" w:space="0" w:color="auto"/>
            <w:left w:val="none" w:sz="0" w:space="0" w:color="auto"/>
            <w:bottom w:val="none" w:sz="0" w:space="0" w:color="auto"/>
            <w:right w:val="none" w:sz="0" w:space="0" w:color="auto"/>
          </w:divBdr>
        </w:div>
        <w:div w:id="1550607357">
          <w:marLeft w:val="0"/>
          <w:marRight w:val="0"/>
          <w:marTop w:val="0"/>
          <w:marBottom w:val="0"/>
          <w:divBdr>
            <w:top w:val="none" w:sz="0" w:space="0" w:color="auto"/>
            <w:left w:val="none" w:sz="0" w:space="0" w:color="auto"/>
            <w:bottom w:val="none" w:sz="0" w:space="0" w:color="auto"/>
            <w:right w:val="none" w:sz="0" w:space="0" w:color="auto"/>
          </w:divBdr>
        </w:div>
        <w:div w:id="1652365322">
          <w:marLeft w:val="0"/>
          <w:marRight w:val="0"/>
          <w:marTop w:val="0"/>
          <w:marBottom w:val="0"/>
          <w:divBdr>
            <w:top w:val="none" w:sz="0" w:space="0" w:color="auto"/>
            <w:left w:val="none" w:sz="0" w:space="0" w:color="auto"/>
            <w:bottom w:val="none" w:sz="0" w:space="0" w:color="auto"/>
            <w:right w:val="none" w:sz="0" w:space="0" w:color="auto"/>
          </w:divBdr>
        </w:div>
        <w:div w:id="1965691357">
          <w:marLeft w:val="0"/>
          <w:marRight w:val="0"/>
          <w:marTop w:val="0"/>
          <w:marBottom w:val="0"/>
          <w:divBdr>
            <w:top w:val="none" w:sz="0" w:space="0" w:color="auto"/>
            <w:left w:val="none" w:sz="0" w:space="0" w:color="auto"/>
            <w:bottom w:val="none" w:sz="0" w:space="0" w:color="auto"/>
            <w:right w:val="none" w:sz="0" w:space="0" w:color="auto"/>
          </w:divBdr>
        </w:div>
        <w:div w:id="1970352865">
          <w:marLeft w:val="0"/>
          <w:marRight w:val="0"/>
          <w:marTop w:val="0"/>
          <w:marBottom w:val="0"/>
          <w:divBdr>
            <w:top w:val="none" w:sz="0" w:space="0" w:color="auto"/>
            <w:left w:val="none" w:sz="0" w:space="0" w:color="auto"/>
            <w:bottom w:val="none" w:sz="0" w:space="0" w:color="auto"/>
            <w:right w:val="none" w:sz="0" w:space="0" w:color="auto"/>
          </w:divBdr>
        </w:div>
      </w:divsChild>
    </w:div>
    <w:div w:id="1034500331">
      <w:bodyDiv w:val="1"/>
      <w:marLeft w:val="0"/>
      <w:marRight w:val="0"/>
      <w:marTop w:val="0"/>
      <w:marBottom w:val="0"/>
      <w:divBdr>
        <w:top w:val="none" w:sz="0" w:space="0" w:color="auto"/>
        <w:left w:val="none" w:sz="0" w:space="0" w:color="auto"/>
        <w:bottom w:val="none" w:sz="0" w:space="0" w:color="auto"/>
        <w:right w:val="none" w:sz="0" w:space="0" w:color="auto"/>
      </w:divBdr>
    </w:div>
    <w:div w:id="1094935228">
      <w:bodyDiv w:val="1"/>
      <w:marLeft w:val="0"/>
      <w:marRight w:val="0"/>
      <w:marTop w:val="0"/>
      <w:marBottom w:val="0"/>
      <w:divBdr>
        <w:top w:val="none" w:sz="0" w:space="0" w:color="auto"/>
        <w:left w:val="none" w:sz="0" w:space="0" w:color="auto"/>
        <w:bottom w:val="none" w:sz="0" w:space="0" w:color="auto"/>
        <w:right w:val="none" w:sz="0" w:space="0" w:color="auto"/>
      </w:divBdr>
    </w:div>
    <w:div w:id="1177501783">
      <w:bodyDiv w:val="1"/>
      <w:marLeft w:val="0"/>
      <w:marRight w:val="0"/>
      <w:marTop w:val="0"/>
      <w:marBottom w:val="0"/>
      <w:divBdr>
        <w:top w:val="none" w:sz="0" w:space="0" w:color="auto"/>
        <w:left w:val="none" w:sz="0" w:space="0" w:color="auto"/>
        <w:bottom w:val="none" w:sz="0" w:space="0" w:color="auto"/>
        <w:right w:val="none" w:sz="0" w:space="0" w:color="auto"/>
      </w:divBdr>
      <w:divsChild>
        <w:div w:id="6565972">
          <w:marLeft w:val="0"/>
          <w:marRight w:val="0"/>
          <w:marTop w:val="0"/>
          <w:marBottom w:val="0"/>
          <w:divBdr>
            <w:top w:val="none" w:sz="0" w:space="0" w:color="auto"/>
            <w:left w:val="none" w:sz="0" w:space="0" w:color="auto"/>
            <w:bottom w:val="none" w:sz="0" w:space="0" w:color="auto"/>
            <w:right w:val="none" w:sz="0" w:space="0" w:color="auto"/>
          </w:divBdr>
        </w:div>
        <w:div w:id="60832858">
          <w:marLeft w:val="0"/>
          <w:marRight w:val="0"/>
          <w:marTop w:val="0"/>
          <w:marBottom w:val="0"/>
          <w:divBdr>
            <w:top w:val="none" w:sz="0" w:space="0" w:color="auto"/>
            <w:left w:val="none" w:sz="0" w:space="0" w:color="auto"/>
            <w:bottom w:val="none" w:sz="0" w:space="0" w:color="auto"/>
            <w:right w:val="none" w:sz="0" w:space="0" w:color="auto"/>
          </w:divBdr>
        </w:div>
        <w:div w:id="193009728">
          <w:marLeft w:val="0"/>
          <w:marRight w:val="0"/>
          <w:marTop w:val="0"/>
          <w:marBottom w:val="0"/>
          <w:divBdr>
            <w:top w:val="none" w:sz="0" w:space="0" w:color="auto"/>
            <w:left w:val="none" w:sz="0" w:space="0" w:color="auto"/>
            <w:bottom w:val="none" w:sz="0" w:space="0" w:color="auto"/>
            <w:right w:val="none" w:sz="0" w:space="0" w:color="auto"/>
          </w:divBdr>
        </w:div>
        <w:div w:id="335614100">
          <w:marLeft w:val="0"/>
          <w:marRight w:val="0"/>
          <w:marTop w:val="0"/>
          <w:marBottom w:val="0"/>
          <w:divBdr>
            <w:top w:val="none" w:sz="0" w:space="0" w:color="auto"/>
            <w:left w:val="none" w:sz="0" w:space="0" w:color="auto"/>
            <w:bottom w:val="none" w:sz="0" w:space="0" w:color="auto"/>
            <w:right w:val="none" w:sz="0" w:space="0" w:color="auto"/>
          </w:divBdr>
        </w:div>
        <w:div w:id="1040741758">
          <w:marLeft w:val="0"/>
          <w:marRight w:val="0"/>
          <w:marTop w:val="0"/>
          <w:marBottom w:val="0"/>
          <w:divBdr>
            <w:top w:val="none" w:sz="0" w:space="0" w:color="auto"/>
            <w:left w:val="none" w:sz="0" w:space="0" w:color="auto"/>
            <w:bottom w:val="none" w:sz="0" w:space="0" w:color="auto"/>
            <w:right w:val="none" w:sz="0" w:space="0" w:color="auto"/>
          </w:divBdr>
        </w:div>
        <w:div w:id="1534880447">
          <w:marLeft w:val="0"/>
          <w:marRight w:val="0"/>
          <w:marTop w:val="0"/>
          <w:marBottom w:val="0"/>
          <w:divBdr>
            <w:top w:val="none" w:sz="0" w:space="0" w:color="auto"/>
            <w:left w:val="none" w:sz="0" w:space="0" w:color="auto"/>
            <w:bottom w:val="none" w:sz="0" w:space="0" w:color="auto"/>
            <w:right w:val="none" w:sz="0" w:space="0" w:color="auto"/>
          </w:divBdr>
        </w:div>
        <w:div w:id="1585529460">
          <w:marLeft w:val="0"/>
          <w:marRight w:val="0"/>
          <w:marTop w:val="0"/>
          <w:marBottom w:val="0"/>
          <w:divBdr>
            <w:top w:val="none" w:sz="0" w:space="0" w:color="auto"/>
            <w:left w:val="none" w:sz="0" w:space="0" w:color="auto"/>
            <w:bottom w:val="none" w:sz="0" w:space="0" w:color="auto"/>
            <w:right w:val="none" w:sz="0" w:space="0" w:color="auto"/>
          </w:divBdr>
        </w:div>
      </w:divsChild>
    </w:div>
    <w:div w:id="1211192066">
      <w:bodyDiv w:val="1"/>
      <w:marLeft w:val="0"/>
      <w:marRight w:val="0"/>
      <w:marTop w:val="0"/>
      <w:marBottom w:val="0"/>
      <w:divBdr>
        <w:top w:val="none" w:sz="0" w:space="0" w:color="auto"/>
        <w:left w:val="none" w:sz="0" w:space="0" w:color="auto"/>
        <w:bottom w:val="none" w:sz="0" w:space="0" w:color="auto"/>
        <w:right w:val="none" w:sz="0" w:space="0" w:color="auto"/>
      </w:divBdr>
    </w:div>
    <w:div w:id="1256672590">
      <w:bodyDiv w:val="1"/>
      <w:marLeft w:val="0"/>
      <w:marRight w:val="0"/>
      <w:marTop w:val="0"/>
      <w:marBottom w:val="0"/>
      <w:divBdr>
        <w:top w:val="none" w:sz="0" w:space="0" w:color="auto"/>
        <w:left w:val="none" w:sz="0" w:space="0" w:color="auto"/>
        <w:bottom w:val="none" w:sz="0" w:space="0" w:color="auto"/>
        <w:right w:val="none" w:sz="0" w:space="0" w:color="auto"/>
      </w:divBdr>
    </w:div>
    <w:div w:id="1281839402">
      <w:bodyDiv w:val="1"/>
      <w:marLeft w:val="0"/>
      <w:marRight w:val="0"/>
      <w:marTop w:val="0"/>
      <w:marBottom w:val="0"/>
      <w:divBdr>
        <w:top w:val="none" w:sz="0" w:space="0" w:color="auto"/>
        <w:left w:val="none" w:sz="0" w:space="0" w:color="auto"/>
        <w:bottom w:val="none" w:sz="0" w:space="0" w:color="auto"/>
        <w:right w:val="none" w:sz="0" w:space="0" w:color="auto"/>
      </w:divBdr>
    </w:div>
    <w:div w:id="1306543450">
      <w:bodyDiv w:val="1"/>
      <w:marLeft w:val="0"/>
      <w:marRight w:val="0"/>
      <w:marTop w:val="0"/>
      <w:marBottom w:val="0"/>
      <w:divBdr>
        <w:top w:val="none" w:sz="0" w:space="0" w:color="auto"/>
        <w:left w:val="none" w:sz="0" w:space="0" w:color="auto"/>
        <w:bottom w:val="none" w:sz="0" w:space="0" w:color="auto"/>
        <w:right w:val="none" w:sz="0" w:space="0" w:color="auto"/>
      </w:divBdr>
    </w:div>
    <w:div w:id="1373579434">
      <w:bodyDiv w:val="1"/>
      <w:marLeft w:val="0"/>
      <w:marRight w:val="0"/>
      <w:marTop w:val="0"/>
      <w:marBottom w:val="0"/>
      <w:divBdr>
        <w:top w:val="none" w:sz="0" w:space="0" w:color="auto"/>
        <w:left w:val="none" w:sz="0" w:space="0" w:color="auto"/>
        <w:bottom w:val="none" w:sz="0" w:space="0" w:color="auto"/>
        <w:right w:val="none" w:sz="0" w:space="0" w:color="auto"/>
      </w:divBdr>
    </w:div>
    <w:div w:id="1385258201">
      <w:bodyDiv w:val="1"/>
      <w:marLeft w:val="0"/>
      <w:marRight w:val="0"/>
      <w:marTop w:val="0"/>
      <w:marBottom w:val="0"/>
      <w:divBdr>
        <w:top w:val="none" w:sz="0" w:space="0" w:color="auto"/>
        <w:left w:val="none" w:sz="0" w:space="0" w:color="auto"/>
        <w:bottom w:val="none" w:sz="0" w:space="0" w:color="auto"/>
        <w:right w:val="none" w:sz="0" w:space="0" w:color="auto"/>
      </w:divBdr>
    </w:div>
    <w:div w:id="1407342274">
      <w:bodyDiv w:val="1"/>
      <w:marLeft w:val="0"/>
      <w:marRight w:val="0"/>
      <w:marTop w:val="0"/>
      <w:marBottom w:val="0"/>
      <w:divBdr>
        <w:top w:val="none" w:sz="0" w:space="0" w:color="auto"/>
        <w:left w:val="none" w:sz="0" w:space="0" w:color="auto"/>
        <w:bottom w:val="none" w:sz="0" w:space="0" w:color="auto"/>
        <w:right w:val="none" w:sz="0" w:space="0" w:color="auto"/>
      </w:divBdr>
      <w:divsChild>
        <w:div w:id="41828956">
          <w:marLeft w:val="0"/>
          <w:marRight w:val="0"/>
          <w:marTop w:val="0"/>
          <w:marBottom w:val="0"/>
          <w:divBdr>
            <w:top w:val="none" w:sz="0" w:space="0" w:color="auto"/>
            <w:left w:val="none" w:sz="0" w:space="0" w:color="auto"/>
            <w:bottom w:val="none" w:sz="0" w:space="0" w:color="auto"/>
            <w:right w:val="none" w:sz="0" w:space="0" w:color="auto"/>
          </w:divBdr>
        </w:div>
        <w:div w:id="113644771">
          <w:marLeft w:val="0"/>
          <w:marRight w:val="0"/>
          <w:marTop w:val="0"/>
          <w:marBottom w:val="0"/>
          <w:divBdr>
            <w:top w:val="none" w:sz="0" w:space="0" w:color="auto"/>
            <w:left w:val="none" w:sz="0" w:space="0" w:color="auto"/>
            <w:bottom w:val="none" w:sz="0" w:space="0" w:color="auto"/>
            <w:right w:val="none" w:sz="0" w:space="0" w:color="auto"/>
          </w:divBdr>
        </w:div>
        <w:div w:id="171068301">
          <w:marLeft w:val="0"/>
          <w:marRight w:val="0"/>
          <w:marTop w:val="0"/>
          <w:marBottom w:val="0"/>
          <w:divBdr>
            <w:top w:val="none" w:sz="0" w:space="0" w:color="auto"/>
            <w:left w:val="none" w:sz="0" w:space="0" w:color="auto"/>
            <w:bottom w:val="none" w:sz="0" w:space="0" w:color="auto"/>
            <w:right w:val="none" w:sz="0" w:space="0" w:color="auto"/>
          </w:divBdr>
        </w:div>
        <w:div w:id="172844986">
          <w:marLeft w:val="0"/>
          <w:marRight w:val="0"/>
          <w:marTop w:val="0"/>
          <w:marBottom w:val="0"/>
          <w:divBdr>
            <w:top w:val="none" w:sz="0" w:space="0" w:color="auto"/>
            <w:left w:val="none" w:sz="0" w:space="0" w:color="auto"/>
            <w:bottom w:val="none" w:sz="0" w:space="0" w:color="auto"/>
            <w:right w:val="none" w:sz="0" w:space="0" w:color="auto"/>
          </w:divBdr>
        </w:div>
        <w:div w:id="399060564">
          <w:marLeft w:val="0"/>
          <w:marRight w:val="0"/>
          <w:marTop w:val="0"/>
          <w:marBottom w:val="0"/>
          <w:divBdr>
            <w:top w:val="none" w:sz="0" w:space="0" w:color="auto"/>
            <w:left w:val="none" w:sz="0" w:space="0" w:color="auto"/>
            <w:bottom w:val="none" w:sz="0" w:space="0" w:color="auto"/>
            <w:right w:val="none" w:sz="0" w:space="0" w:color="auto"/>
          </w:divBdr>
        </w:div>
        <w:div w:id="525026381">
          <w:marLeft w:val="0"/>
          <w:marRight w:val="0"/>
          <w:marTop w:val="0"/>
          <w:marBottom w:val="0"/>
          <w:divBdr>
            <w:top w:val="none" w:sz="0" w:space="0" w:color="auto"/>
            <w:left w:val="none" w:sz="0" w:space="0" w:color="auto"/>
            <w:bottom w:val="none" w:sz="0" w:space="0" w:color="auto"/>
            <w:right w:val="none" w:sz="0" w:space="0" w:color="auto"/>
          </w:divBdr>
        </w:div>
        <w:div w:id="547647977">
          <w:marLeft w:val="0"/>
          <w:marRight w:val="0"/>
          <w:marTop w:val="0"/>
          <w:marBottom w:val="0"/>
          <w:divBdr>
            <w:top w:val="none" w:sz="0" w:space="0" w:color="auto"/>
            <w:left w:val="none" w:sz="0" w:space="0" w:color="auto"/>
            <w:bottom w:val="none" w:sz="0" w:space="0" w:color="auto"/>
            <w:right w:val="none" w:sz="0" w:space="0" w:color="auto"/>
          </w:divBdr>
        </w:div>
        <w:div w:id="581261286">
          <w:marLeft w:val="0"/>
          <w:marRight w:val="0"/>
          <w:marTop w:val="0"/>
          <w:marBottom w:val="0"/>
          <w:divBdr>
            <w:top w:val="none" w:sz="0" w:space="0" w:color="auto"/>
            <w:left w:val="none" w:sz="0" w:space="0" w:color="auto"/>
            <w:bottom w:val="none" w:sz="0" w:space="0" w:color="auto"/>
            <w:right w:val="none" w:sz="0" w:space="0" w:color="auto"/>
          </w:divBdr>
        </w:div>
        <w:div w:id="610165079">
          <w:marLeft w:val="0"/>
          <w:marRight w:val="0"/>
          <w:marTop w:val="0"/>
          <w:marBottom w:val="0"/>
          <w:divBdr>
            <w:top w:val="none" w:sz="0" w:space="0" w:color="auto"/>
            <w:left w:val="none" w:sz="0" w:space="0" w:color="auto"/>
            <w:bottom w:val="none" w:sz="0" w:space="0" w:color="auto"/>
            <w:right w:val="none" w:sz="0" w:space="0" w:color="auto"/>
          </w:divBdr>
        </w:div>
        <w:div w:id="646520549">
          <w:marLeft w:val="0"/>
          <w:marRight w:val="0"/>
          <w:marTop w:val="0"/>
          <w:marBottom w:val="0"/>
          <w:divBdr>
            <w:top w:val="none" w:sz="0" w:space="0" w:color="auto"/>
            <w:left w:val="none" w:sz="0" w:space="0" w:color="auto"/>
            <w:bottom w:val="none" w:sz="0" w:space="0" w:color="auto"/>
            <w:right w:val="none" w:sz="0" w:space="0" w:color="auto"/>
          </w:divBdr>
        </w:div>
        <w:div w:id="782768295">
          <w:marLeft w:val="0"/>
          <w:marRight w:val="0"/>
          <w:marTop w:val="0"/>
          <w:marBottom w:val="0"/>
          <w:divBdr>
            <w:top w:val="none" w:sz="0" w:space="0" w:color="auto"/>
            <w:left w:val="none" w:sz="0" w:space="0" w:color="auto"/>
            <w:bottom w:val="none" w:sz="0" w:space="0" w:color="auto"/>
            <w:right w:val="none" w:sz="0" w:space="0" w:color="auto"/>
          </w:divBdr>
        </w:div>
        <w:div w:id="846407418">
          <w:marLeft w:val="0"/>
          <w:marRight w:val="0"/>
          <w:marTop w:val="0"/>
          <w:marBottom w:val="0"/>
          <w:divBdr>
            <w:top w:val="none" w:sz="0" w:space="0" w:color="auto"/>
            <w:left w:val="none" w:sz="0" w:space="0" w:color="auto"/>
            <w:bottom w:val="none" w:sz="0" w:space="0" w:color="auto"/>
            <w:right w:val="none" w:sz="0" w:space="0" w:color="auto"/>
          </w:divBdr>
        </w:div>
        <w:div w:id="1103069134">
          <w:marLeft w:val="0"/>
          <w:marRight w:val="0"/>
          <w:marTop w:val="0"/>
          <w:marBottom w:val="0"/>
          <w:divBdr>
            <w:top w:val="none" w:sz="0" w:space="0" w:color="auto"/>
            <w:left w:val="none" w:sz="0" w:space="0" w:color="auto"/>
            <w:bottom w:val="none" w:sz="0" w:space="0" w:color="auto"/>
            <w:right w:val="none" w:sz="0" w:space="0" w:color="auto"/>
          </w:divBdr>
        </w:div>
        <w:div w:id="1153062866">
          <w:marLeft w:val="0"/>
          <w:marRight w:val="0"/>
          <w:marTop w:val="0"/>
          <w:marBottom w:val="0"/>
          <w:divBdr>
            <w:top w:val="none" w:sz="0" w:space="0" w:color="auto"/>
            <w:left w:val="none" w:sz="0" w:space="0" w:color="auto"/>
            <w:bottom w:val="none" w:sz="0" w:space="0" w:color="auto"/>
            <w:right w:val="none" w:sz="0" w:space="0" w:color="auto"/>
          </w:divBdr>
        </w:div>
        <w:div w:id="1176993689">
          <w:marLeft w:val="0"/>
          <w:marRight w:val="0"/>
          <w:marTop w:val="0"/>
          <w:marBottom w:val="0"/>
          <w:divBdr>
            <w:top w:val="none" w:sz="0" w:space="0" w:color="auto"/>
            <w:left w:val="none" w:sz="0" w:space="0" w:color="auto"/>
            <w:bottom w:val="none" w:sz="0" w:space="0" w:color="auto"/>
            <w:right w:val="none" w:sz="0" w:space="0" w:color="auto"/>
          </w:divBdr>
        </w:div>
        <w:div w:id="1183277337">
          <w:marLeft w:val="0"/>
          <w:marRight w:val="0"/>
          <w:marTop w:val="0"/>
          <w:marBottom w:val="0"/>
          <w:divBdr>
            <w:top w:val="none" w:sz="0" w:space="0" w:color="auto"/>
            <w:left w:val="none" w:sz="0" w:space="0" w:color="auto"/>
            <w:bottom w:val="none" w:sz="0" w:space="0" w:color="auto"/>
            <w:right w:val="none" w:sz="0" w:space="0" w:color="auto"/>
          </w:divBdr>
        </w:div>
        <w:div w:id="1229920419">
          <w:marLeft w:val="0"/>
          <w:marRight w:val="0"/>
          <w:marTop w:val="0"/>
          <w:marBottom w:val="0"/>
          <w:divBdr>
            <w:top w:val="none" w:sz="0" w:space="0" w:color="auto"/>
            <w:left w:val="none" w:sz="0" w:space="0" w:color="auto"/>
            <w:bottom w:val="none" w:sz="0" w:space="0" w:color="auto"/>
            <w:right w:val="none" w:sz="0" w:space="0" w:color="auto"/>
          </w:divBdr>
        </w:div>
        <w:div w:id="1294481075">
          <w:marLeft w:val="0"/>
          <w:marRight w:val="0"/>
          <w:marTop w:val="0"/>
          <w:marBottom w:val="0"/>
          <w:divBdr>
            <w:top w:val="none" w:sz="0" w:space="0" w:color="auto"/>
            <w:left w:val="none" w:sz="0" w:space="0" w:color="auto"/>
            <w:bottom w:val="none" w:sz="0" w:space="0" w:color="auto"/>
            <w:right w:val="none" w:sz="0" w:space="0" w:color="auto"/>
          </w:divBdr>
        </w:div>
        <w:div w:id="1394814017">
          <w:marLeft w:val="0"/>
          <w:marRight w:val="0"/>
          <w:marTop w:val="0"/>
          <w:marBottom w:val="0"/>
          <w:divBdr>
            <w:top w:val="none" w:sz="0" w:space="0" w:color="auto"/>
            <w:left w:val="none" w:sz="0" w:space="0" w:color="auto"/>
            <w:bottom w:val="none" w:sz="0" w:space="0" w:color="auto"/>
            <w:right w:val="none" w:sz="0" w:space="0" w:color="auto"/>
          </w:divBdr>
        </w:div>
        <w:div w:id="1434591596">
          <w:marLeft w:val="0"/>
          <w:marRight w:val="0"/>
          <w:marTop w:val="0"/>
          <w:marBottom w:val="0"/>
          <w:divBdr>
            <w:top w:val="none" w:sz="0" w:space="0" w:color="auto"/>
            <w:left w:val="none" w:sz="0" w:space="0" w:color="auto"/>
            <w:bottom w:val="none" w:sz="0" w:space="0" w:color="auto"/>
            <w:right w:val="none" w:sz="0" w:space="0" w:color="auto"/>
          </w:divBdr>
        </w:div>
        <w:div w:id="1548029011">
          <w:marLeft w:val="0"/>
          <w:marRight w:val="0"/>
          <w:marTop w:val="0"/>
          <w:marBottom w:val="0"/>
          <w:divBdr>
            <w:top w:val="none" w:sz="0" w:space="0" w:color="auto"/>
            <w:left w:val="none" w:sz="0" w:space="0" w:color="auto"/>
            <w:bottom w:val="none" w:sz="0" w:space="0" w:color="auto"/>
            <w:right w:val="none" w:sz="0" w:space="0" w:color="auto"/>
          </w:divBdr>
        </w:div>
        <w:div w:id="1551770196">
          <w:marLeft w:val="0"/>
          <w:marRight w:val="0"/>
          <w:marTop w:val="0"/>
          <w:marBottom w:val="0"/>
          <w:divBdr>
            <w:top w:val="none" w:sz="0" w:space="0" w:color="auto"/>
            <w:left w:val="none" w:sz="0" w:space="0" w:color="auto"/>
            <w:bottom w:val="none" w:sz="0" w:space="0" w:color="auto"/>
            <w:right w:val="none" w:sz="0" w:space="0" w:color="auto"/>
          </w:divBdr>
        </w:div>
        <w:div w:id="1609697644">
          <w:marLeft w:val="0"/>
          <w:marRight w:val="0"/>
          <w:marTop w:val="0"/>
          <w:marBottom w:val="0"/>
          <w:divBdr>
            <w:top w:val="none" w:sz="0" w:space="0" w:color="auto"/>
            <w:left w:val="none" w:sz="0" w:space="0" w:color="auto"/>
            <w:bottom w:val="none" w:sz="0" w:space="0" w:color="auto"/>
            <w:right w:val="none" w:sz="0" w:space="0" w:color="auto"/>
          </w:divBdr>
        </w:div>
        <w:div w:id="1623342320">
          <w:marLeft w:val="0"/>
          <w:marRight w:val="0"/>
          <w:marTop w:val="0"/>
          <w:marBottom w:val="0"/>
          <w:divBdr>
            <w:top w:val="none" w:sz="0" w:space="0" w:color="auto"/>
            <w:left w:val="none" w:sz="0" w:space="0" w:color="auto"/>
            <w:bottom w:val="none" w:sz="0" w:space="0" w:color="auto"/>
            <w:right w:val="none" w:sz="0" w:space="0" w:color="auto"/>
          </w:divBdr>
        </w:div>
        <w:div w:id="1624726335">
          <w:marLeft w:val="0"/>
          <w:marRight w:val="0"/>
          <w:marTop w:val="0"/>
          <w:marBottom w:val="0"/>
          <w:divBdr>
            <w:top w:val="none" w:sz="0" w:space="0" w:color="auto"/>
            <w:left w:val="none" w:sz="0" w:space="0" w:color="auto"/>
            <w:bottom w:val="none" w:sz="0" w:space="0" w:color="auto"/>
            <w:right w:val="none" w:sz="0" w:space="0" w:color="auto"/>
          </w:divBdr>
        </w:div>
        <w:div w:id="1685089087">
          <w:marLeft w:val="0"/>
          <w:marRight w:val="0"/>
          <w:marTop w:val="0"/>
          <w:marBottom w:val="0"/>
          <w:divBdr>
            <w:top w:val="none" w:sz="0" w:space="0" w:color="auto"/>
            <w:left w:val="none" w:sz="0" w:space="0" w:color="auto"/>
            <w:bottom w:val="none" w:sz="0" w:space="0" w:color="auto"/>
            <w:right w:val="none" w:sz="0" w:space="0" w:color="auto"/>
          </w:divBdr>
        </w:div>
        <w:div w:id="1748571347">
          <w:marLeft w:val="0"/>
          <w:marRight w:val="0"/>
          <w:marTop w:val="0"/>
          <w:marBottom w:val="0"/>
          <w:divBdr>
            <w:top w:val="none" w:sz="0" w:space="0" w:color="auto"/>
            <w:left w:val="none" w:sz="0" w:space="0" w:color="auto"/>
            <w:bottom w:val="none" w:sz="0" w:space="0" w:color="auto"/>
            <w:right w:val="none" w:sz="0" w:space="0" w:color="auto"/>
          </w:divBdr>
        </w:div>
        <w:div w:id="1899168999">
          <w:marLeft w:val="0"/>
          <w:marRight w:val="0"/>
          <w:marTop w:val="0"/>
          <w:marBottom w:val="0"/>
          <w:divBdr>
            <w:top w:val="none" w:sz="0" w:space="0" w:color="auto"/>
            <w:left w:val="none" w:sz="0" w:space="0" w:color="auto"/>
            <w:bottom w:val="none" w:sz="0" w:space="0" w:color="auto"/>
            <w:right w:val="none" w:sz="0" w:space="0" w:color="auto"/>
          </w:divBdr>
        </w:div>
        <w:div w:id="2013485701">
          <w:marLeft w:val="0"/>
          <w:marRight w:val="0"/>
          <w:marTop w:val="0"/>
          <w:marBottom w:val="0"/>
          <w:divBdr>
            <w:top w:val="none" w:sz="0" w:space="0" w:color="auto"/>
            <w:left w:val="none" w:sz="0" w:space="0" w:color="auto"/>
            <w:bottom w:val="none" w:sz="0" w:space="0" w:color="auto"/>
            <w:right w:val="none" w:sz="0" w:space="0" w:color="auto"/>
          </w:divBdr>
        </w:div>
        <w:div w:id="2081440882">
          <w:marLeft w:val="0"/>
          <w:marRight w:val="0"/>
          <w:marTop w:val="0"/>
          <w:marBottom w:val="0"/>
          <w:divBdr>
            <w:top w:val="none" w:sz="0" w:space="0" w:color="auto"/>
            <w:left w:val="none" w:sz="0" w:space="0" w:color="auto"/>
            <w:bottom w:val="none" w:sz="0" w:space="0" w:color="auto"/>
            <w:right w:val="none" w:sz="0" w:space="0" w:color="auto"/>
          </w:divBdr>
        </w:div>
      </w:divsChild>
    </w:div>
    <w:div w:id="1468278192">
      <w:bodyDiv w:val="1"/>
      <w:marLeft w:val="0"/>
      <w:marRight w:val="0"/>
      <w:marTop w:val="0"/>
      <w:marBottom w:val="0"/>
      <w:divBdr>
        <w:top w:val="none" w:sz="0" w:space="0" w:color="auto"/>
        <w:left w:val="none" w:sz="0" w:space="0" w:color="auto"/>
        <w:bottom w:val="none" w:sz="0" w:space="0" w:color="auto"/>
        <w:right w:val="none" w:sz="0" w:space="0" w:color="auto"/>
      </w:divBdr>
    </w:div>
    <w:div w:id="1503201559">
      <w:bodyDiv w:val="1"/>
      <w:marLeft w:val="0"/>
      <w:marRight w:val="0"/>
      <w:marTop w:val="0"/>
      <w:marBottom w:val="0"/>
      <w:divBdr>
        <w:top w:val="none" w:sz="0" w:space="0" w:color="auto"/>
        <w:left w:val="none" w:sz="0" w:space="0" w:color="auto"/>
        <w:bottom w:val="none" w:sz="0" w:space="0" w:color="auto"/>
        <w:right w:val="none" w:sz="0" w:space="0" w:color="auto"/>
      </w:divBdr>
    </w:div>
    <w:div w:id="1599673690">
      <w:bodyDiv w:val="1"/>
      <w:marLeft w:val="0"/>
      <w:marRight w:val="0"/>
      <w:marTop w:val="0"/>
      <w:marBottom w:val="0"/>
      <w:divBdr>
        <w:top w:val="none" w:sz="0" w:space="0" w:color="auto"/>
        <w:left w:val="none" w:sz="0" w:space="0" w:color="auto"/>
        <w:bottom w:val="none" w:sz="0" w:space="0" w:color="auto"/>
        <w:right w:val="none" w:sz="0" w:space="0" w:color="auto"/>
      </w:divBdr>
    </w:div>
    <w:div w:id="1601448850">
      <w:bodyDiv w:val="1"/>
      <w:marLeft w:val="0"/>
      <w:marRight w:val="0"/>
      <w:marTop w:val="0"/>
      <w:marBottom w:val="0"/>
      <w:divBdr>
        <w:top w:val="none" w:sz="0" w:space="0" w:color="auto"/>
        <w:left w:val="none" w:sz="0" w:space="0" w:color="auto"/>
        <w:bottom w:val="none" w:sz="0" w:space="0" w:color="auto"/>
        <w:right w:val="none" w:sz="0" w:space="0" w:color="auto"/>
      </w:divBdr>
    </w:div>
    <w:div w:id="1693725038">
      <w:bodyDiv w:val="1"/>
      <w:marLeft w:val="0"/>
      <w:marRight w:val="0"/>
      <w:marTop w:val="0"/>
      <w:marBottom w:val="0"/>
      <w:divBdr>
        <w:top w:val="none" w:sz="0" w:space="0" w:color="auto"/>
        <w:left w:val="none" w:sz="0" w:space="0" w:color="auto"/>
        <w:bottom w:val="none" w:sz="0" w:space="0" w:color="auto"/>
        <w:right w:val="none" w:sz="0" w:space="0" w:color="auto"/>
      </w:divBdr>
    </w:div>
    <w:div w:id="1713379913">
      <w:bodyDiv w:val="1"/>
      <w:marLeft w:val="0"/>
      <w:marRight w:val="0"/>
      <w:marTop w:val="0"/>
      <w:marBottom w:val="0"/>
      <w:divBdr>
        <w:top w:val="none" w:sz="0" w:space="0" w:color="auto"/>
        <w:left w:val="none" w:sz="0" w:space="0" w:color="auto"/>
        <w:bottom w:val="none" w:sz="0" w:space="0" w:color="auto"/>
        <w:right w:val="none" w:sz="0" w:space="0" w:color="auto"/>
      </w:divBdr>
    </w:div>
    <w:div w:id="1787119714">
      <w:bodyDiv w:val="1"/>
      <w:marLeft w:val="0"/>
      <w:marRight w:val="0"/>
      <w:marTop w:val="0"/>
      <w:marBottom w:val="0"/>
      <w:divBdr>
        <w:top w:val="none" w:sz="0" w:space="0" w:color="auto"/>
        <w:left w:val="none" w:sz="0" w:space="0" w:color="auto"/>
        <w:bottom w:val="none" w:sz="0" w:space="0" w:color="auto"/>
        <w:right w:val="none" w:sz="0" w:space="0" w:color="auto"/>
      </w:divBdr>
    </w:div>
    <w:div w:id="1858428182">
      <w:bodyDiv w:val="1"/>
      <w:marLeft w:val="0"/>
      <w:marRight w:val="0"/>
      <w:marTop w:val="0"/>
      <w:marBottom w:val="0"/>
      <w:divBdr>
        <w:top w:val="none" w:sz="0" w:space="0" w:color="auto"/>
        <w:left w:val="none" w:sz="0" w:space="0" w:color="auto"/>
        <w:bottom w:val="none" w:sz="0" w:space="0" w:color="auto"/>
        <w:right w:val="none" w:sz="0" w:space="0" w:color="auto"/>
      </w:divBdr>
    </w:div>
    <w:div w:id="1970816173">
      <w:bodyDiv w:val="1"/>
      <w:marLeft w:val="0"/>
      <w:marRight w:val="0"/>
      <w:marTop w:val="0"/>
      <w:marBottom w:val="0"/>
      <w:divBdr>
        <w:top w:val="none" w:sz="0" w:space="0" w:color="auto"/>
        <w:left w:val="none" w:sz="0" w:space="0" w:color="auto"/>
        <w:bottom w:val="none" w:sz="0" w:space="0" w:color="auto"/>
        <w:right w:val="none" w:sz="0" w:space="0" w:color="auto"/>
      </w:divBdr>
    </w:div>
    <w:div w:id="2012752354">
      <w:bodyDiv w:val="1"/>
      <w:marLeft w:val="0"/>
      <w:marRight w:val="0"/>
      <w:marTop w:val="0"/>
      <w:marBottom w:val="0"/>
      <w:divBdr>
        <w:top w:val="none" w:sz="0" w:space="0" w:color="auto"/>
        <w:left w:val="none" w:sz="0" w:space="0" w:color="auto"/>
        <w:bottom w:val="none" w:sz="0" w:space="0" w:color="auto"/>
        <w:right w:val="none" w:sz="0" w:space="0" w:color="auto"/>
      </w:divBdr>
    </w:div>
    <w:div w:id="2046831646">
      <w:bodyDiv w:val="1"/>
      <w:marLeft w:val="0"/>
      <w:marRight w:val="0"/>
      <w:marTop w:val="0"/>
      <w:marBottom w:val="0"/>
      <w:divBdr>
        <w:top w:val="none" w:sz="0" w:space="0" w:color="auto"/>
        <w:left w:val="none" w:sz="0" w:space="0" w:color="auto"/>
        <w:bottom w:val="none" w:sz="0" w:space="0" w:color="auto"/>
        <w:right w:val="none" w:sz="0" w:space="0" w:color="auto"/>
      </w:divBdr>
    </w:div>
    <w:div w:id="2085487367">
      <w:bodyDiv w:val="1"/>
      <w:marLeft w:val="0"/>
      <w:marRight w:val="0"/>
      <w:marTop w:val="0"/>
      <w:marBottom w:val="0"/>
      <w:divBdr>
        <w:top w:val="none" w:sz="0" w:space="0" w:color="auto"/>
        <w:left w:val="none" w:sz="0" w:space="0" w:color="auto"/>
        <w:bottom w:val="none" w:sz="0" w:space="0" w:color="auto"/>
        <w:right w:val="none" w:sz="0" w:space="0" w:color="auto"/>
      </w:divBdr>
    </w:div>
    <w:div w:id="21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542666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s.1c.ru/db/content/xarotch/src/%D0%B1%D0%BE%202015%20%D0%BA%D0%BE%D0%BC%D0%BE%D1%80%D0%B3%20%D0%B1%D0%B0%D0%BB%D0%B0%D0%BD%D1%81.htm?_=1459942987&amp;search=%E1%F3%F5%E3%E0%EB%F2%E5%F0%F1%EA%E8%E9%20%E1%E0%EB%E0%ED%F1%20%E7%E0%EF%EE%EB%ED%E5%ED%E8%E5" TargetMode="External"/><Relationship Id="rId18" Type="http://schemas.openxmlformats.org/officeDocument/2006/relationships/hyperlink" Target="http://its.1c.ru/db/content/xarotch/src/%D0%B1%D0%BE%202015%20%D0%BA%D0%BE%D0%BC%D0%BE%D1%80%D0%B3%20%D0%B1%D0%B0%D0%BB%D0%B0%D0%BD%D1%81.htm?_=1459942987" TargetMode="External"/><Relationship Id="rId26" Type="http://schemas.openxmlformats.org/officeDocument/2006/relationships/chart" Target="charts/chart8.xml"/><Relationship Id="rId39" Type="http://schemas.openxmlformats.org/officeDocument/2006/relationships/chart" Target="charts/chart2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6.xml"/><Relationship Id="rId42" Type="http://schemas.openxmlformats.org/officeDocument/2006/relationships/hyperlink" Target="http://www.grandars.ru/student/buhgalterskiy-uchet/uchet-materialno-proizvodstvennyh-zapasov.html" TargetMode="External"/><Relationship Id="rId47" Type="http://schemas.openxmlformats.org/officeDocument/2006/relationships/hyperlink" Target="http://finotchet.ru/" TargetMode="External"/><Relationship Id="rId50" Type="http://schemas.openxmlformats.org/officeDocument/2006/relationships/hyperlink" Target="http://biblioclub.ru/index.php?page=book_view_red&amp;book_id=118963" TargetMode="External"/><Relationship Id="rId7" Type="http://schemas.openxmlformats.org/officeDocument/2006/relationships/endnotes" Target="endnotes.xml"/><Relationship Id="rId12" Type="http://schemas.openxmlformats.org/officeDocument/2006/relationships/hyperlink" Target="http://www.consultant.ru/document/cons_doc_LAW_66752/08151320042ee73116cafbaaf301fa7298573b10/" TargetMode="External"/><Relationship Id="rId17" Type="http://schemas.openxmlformats.org/officeDocument/2006/relationships/chart" Target="charts/chart3.xm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hyperlink" Target="http://online-books.net.ua/bookaup/276/read/15033"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its.1c.ru/db/content/xarotch/src/%D0%B1%D0%BE%202015%20%D0%BA%D0%BE%D0%BC%D0%BE%D1%80%D0%B3%20%D0%B1%D0%B0%D0%BB%D0%B0%D0%BD%D1%81.htm?_=1459942987" TargetMode="External"/><Relationship Id="rId29" Type="http://schemas.openxmlformats.org/officeDocument/2006/relationships/chart" Target="charts/chart11.xml"/><Relationship Id="rId41" Type="http://schemas.openxmlformats.org/officeDocument/2006/relationships/chart" Target="charts/chart2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66752/424efd2ff46e87aa4ce88968e5c9c42c7d24156e/" TargetMode="Externa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hyperlink" Target="http://biblioclub.ru/index.php?page=book_view_red&amp;book_id=11855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mvf.klerk.ru/pbu/pbu18_11.htm" TargetMode="Externa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hyperlink" Target="http://biblioclub.ru/index.php?page=book_view_red&amp;book_id=276495" TargetMode="External"/><Relationship Id="rId10" Type="http://schemas.openxmlformats.org/officeDocument/2006/relationships/hyperlink" Target="http://its.1c.ru/db/content/garant/src/d0126/i0025228.htm?_=1457968408" TargetMode="External"/><Relationship Id="rId19" Type="http://schemas.openxmlformats.org/officeDocument/2006/relationships/hyperlink" Target="http://its.1c.ru/db/content/xarotch/src/%D0%B1%D0%BE%202015%20%D0%BA%D0%BE%D0%BC%D0%BE%D1%80%D0%B3%20%D0%B1%D0%B0%D0%BB%D0%B0%D0%BD%D1%81.htm?_=1459942987" TargetMode="External"/><Relationship Id="rId31" Type="http://schemas.openxmlformats.org/officeDocument/2006/relationships/chart" Target="charts/chart13.xml"/><Relationship Id="rId44" Type="http://schemas.openxmlformats.org/officeDocument/2006/relationships/hyperlink" Target="http://www.aup.ru/books/m170/"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7152/e42e4071dad9bd5b68b61971ea0492c05e981785/" TargetMode="External"/><Relationship Id="rId14" Type="http://schemas.openxmlformats.org/officeDocument/2006/relationships/hyperlink" Target="http://its.1c.ru/db/content/xarotch/src/%D0%B1%D0%BE%202015%20%D0%BA%D0%BE%D0%BC%D0%BE%D1%80%D0%B3%20%D0%B1%D0%B0%D0%BB%D0%B0%D0%BD%D1%81.htm?_=1459942987&amp;search=%E1%F3%F5%E3%E0%EB%F2%E5%F0%F1%EA%E8%E9%20%E1%E0%EB%E0%ED%F1%20%E7%E0%EF%EE%EB%ED%E5%ED%E8%E5" TargetMode="External"/><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hyperlink" Target="http://www.logistics.ru/manufacturing/9/17/i20_28498p0.htm" TargetMode="External"/><Relationship Id="rId48" Type="http://schemas.openxmlformats.org/officeDocument/2006/relationships/hyperlink" Target="https://books.google.ru/books?id=COJBgYXTd2gC&amp;printsec=frontcover&amp;dq=%D0%92%D1%81%D0%B5+%D0%B7%D0%B0%D0%BF%D0%B0%D1%81%D1%8B+%D0%BD%D0%B0+%D0%BF%D1%80%D0%B5%D0%B4%D0%BF%D1%80%D0%B8%D1%8F%D1%82%D0%B8%D1%8F,+%D1%85%D0%B0%D1%80%D0%B0%D0%BA%D1%82%D0%B5%D1%80%D0%B8%D0%B7%D1%83%D1%8E%D1%82%D1%81%D1%8F+%D0%B4%D0%B2%D0%BE%D0%B9%D1%81%D1%82%D0%B2%D0%B5%D0%BD%D0%BD%D0%BE%D1%81%D1%82%D1%8C%D1%8E+%D0%BF%D1%80%D0%B8%D1%80%D0%BE%D0%B4%D1%8B&amp;hl=ru&amp;sa=X&amp;ved=0ahUKEwjckpLrwPLMAhXDYZoKHaMyBWIQ6AEIIDAB" TargetMode="External"/><Relationship Id="rId8" Type="http://schemas.openxmlformats.org/officeDocument/2006/relationships/hyperlink" Target="http://www.consultant.ru/document/cons_doc_LAW_20081/7f678d1321c139704a2a4d31f0ccd5a03ec5fb51/" TargetMode="External"/><Relationship Id="rId51" Type="http://schemas.openxmlformats.org/officeDocument/2006/relationships/hyperlink" Target="http://biblioclub.ru/index.php?page=book_view_red&amp;book_id=22958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7;&#1087;&#1088;&#1072;&#1082;&#1072;%20&#1088;&#1072;&#1089;&#1095;&#1077;&#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7;&#1087;&#1088;&#1072;&#1082;&#1072;%20&#1088;&#1072;&#1089;&#1095;&#1077;&#109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1050;&#1057;&#1070;&#1064;&#1040;&#1040;&#1040;&#1040;&#1040;&#1040;&#1040;\&#1048;&#1085;&#1089;&#1090;&#1080;&#1090;&#1091;&#1090;\&#1044;&#1048;&#1055;&#1051;&#1054;&#1052;\2%20&#1043;&#1083;&#1072;&#1074;&#1072;\&#1054;&#1090;&#1095;&#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3"/>
  <c:chart>
    <c:autoTitleDeleted val="1"/>
    <c:plotArea>
      <c:layout/>
      <c:barChart>
        <c:barDir val="col"/>
        <c:grouping val="stacked"/>
        <c:ser>
          <c:idx val="0"/>
          <c:order val="0"/>
          <c:tx>
            <c:strRef>
              <c:f>АКТИВ!$B$5</c:f>
              <c:strCache>
                <c:ptCount val="1"/>
                <c:pt idx="0">
                  <c:v>Основные средства</c:v>
                </c:pt>
              </c:strCache>
            </c:strRef>
          </c:tx>
          <c:dLbls>
            <c:showVal val="1"/>
          </c:dLbls>
          <c:cat>
            <c:strRef>
              <c:f>АКТИВ!$C$3:$E$3</c:f>
              <c:strCache>
                <c:ptCount val="3"/>
                <c:pt idx="0">
                  <c:v>2013г.</c:v>
                </c:pt>
                <c:pt idx="1">
                  <c:v>2014г.</c:v>
                </c:pt>
                <c:pt idx="2">
                  <c:v>2015г.</c:v>
                </c:pt>
              </c:strCache>
            </c:strRef>
          </c:cat>
          <c:val>
            <c:numRef>
              <c:f>АКТИВ!$C$5:$E$5</c:f>
              <c:numCache>
                <c:formatCode>General</c:formatCode>
                <c:ptCount val="3"/>
                <c:pt idx="0">
                  <c:v>34649</c:v>
                </c:pt>
                <c:pt idx="1">
                  <c:v>24936</c:v>
                </c:pt>
                <c:pt idx="2">
                  <c:v>19234</c:v>
                </c:pt>
              </c:numCache>
            </c:numRef>
          </c:val>
        </c:ser>
        <c:ser>
          <c:idx val="1"/>
          <c:order val="1"/>
          <c:tx>
            <c:strRef>
              <c:f>АКТИВ!$B$7</c:f>
              <c:strCache>
                <c:ptCount val="1"/>
                <c:pt idx="0">
                  <c:v>Отложенные налоговые активы</c:v>
                </c:pt>
              </c:strCache>
            </c:strRef>
          </c:tx>
          <c:dLbls>
            <c:showVal val="1"/>
          </c:dLbls>
          <c:cat>
            <c:strRef>
              <c:f>АКТИВ!$C$3:$E$3</c:f>
              <c:strCache>
                <c:ptCount val="3"/>
                <c:pt idx="0">
                  <c:v>2013г.</c:v>
                </c:pt>
                <c:pt idx="1">
                  <c:v>2014г.</c:v>
                </c:pt>
                <c:pt idx="2">
                  <c:v>2015г.</c:v>
                </c:pt>
              </c:strCache>
            </c:strRef>
          </c:cat>
          <c:val>
            <c:numRef>
              <c:f>АКТИВ!$C$7:$E$7</c:f>
              <c:numCache>
                <c:formatCode>General</c:formatCode>
                <c:ptCount val="3"/>
                <c:pt idx="0">
                  <c:v>2112</c:v>
                </c:pt>
                <c:pt idx="1">
                  <c:v>1829</c:v>
                </c:pt>
                <c:pt idx="2">
                  <c:v>1699</c:v>
                </c:pt>
              </c:numCache>
            </c:numRef>
          </c:val>
        </c:ser>
        <c:gapWidth val="75"/>
        <c:overlap val="100"/>
        <c:axId val="116716288"/>
        <c:axId val="117141504"/>
      </c:barChart>
      <c:catAx>
        <c:axId val="116716288"/>
        <c:scaling>
          <c:orientation val="minMax"/>
        </c:scaling>
        <c:axPos val="b"/>
        <c:majorTickMark val="none"/>
        <c:tickLblPos val="nextTo"/>
        <c:crossAx val="117141504"/>
        <c:crosses val="autoZero"/>
        <c:auto val="1"/>
        <c:lblAlgn val="ctr"/>
        <c:lblOffset val="100"/>
      </c:catAx>
      <c:valAx>
        <c:axId val="117141504"/>
        <c:scaling>
          <c:orientation val="minMax"/>
        </c:scaling>
        <c:axPos val="l"/>
        <c:majorGridlines/>
        <c:numFmt formatCode="General" sourceLinked="1"/>
        <c:majorTickMark val="none"/>
        <c:tickLblPos val="nextTo"/>
        <c:crossAx val="116716288"/>
        <c:crosses val="autoZero"/>
        <c:crossBetween val="between"/>
      </c:valAx>
    </c:plotArea>
    <c:legend>
      <c:legendPos val="b"/>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'Форма 2'!$B$11</c:f>
              <c:strCache>
                <c:ptCount val="1"/>
                <c:pt idx="0">
                  <c:v>Прибыль (убыток) до налогообложения</c:v>
                </c:pt>
              </c:strCache>
            </c:strRef>
          </c:tx>
          <c:dLbls>
            <c:showVal val="1"/>
          </c:dLbls>
          <c:cat>
            <c:strRef>
              <c:f>'Форма 2'!$C$3:$E$3</c:f>
              <c:strCache>
                <c:ptCount val="3"/>
                <c:pt idx="0">
                  <c:v>2013г.</c:v>
                </c:pt>
                <c:pt idx="1">
                  <c:v>2014г.</c:v>
                </c:pt>
                <c:pt idx="2">
                  <c:v>2015г.</c:v>
                </c:pt>
              </c:strCache>
            </c:strRef>
          </c:cat>
          <c:val>
            <c:numRef>
              <c:f>'Форма 2'!$C$11:$E$11</c:f>
              <c:numCache>
                <c:formatCode>General</c:formatCode>
                <c:ptCount val="3"/>
                <c:pt idx="0">
                  <c:v>1228</c:v>
                </c:pt>
                <c:pt idx="1">
                  <c:v>1502</c:v>
                </c:pt>
                <c:pt idx="2">
                  <c:v>2014</c:v>
                </c:pt>
              </c:numCache>
            </c:numRef>
          </c:val>
        </c:ser>
        <c:axId val="127129088"/>
        <c:axId val="127130624"/>
      </c:barChart>
      <c:catAx>
        <c:axId val="127129088"/>
        <c:scaling>
          <c:orientation val="minMax"/>
        </c:scaling>
        <c:axPos val="b"/>
        <c:tickLblPos val="nextTo"/>
        <c:crossAx val="127130624"/>
        <c:crosses val="autoZero"/>
        <c:auto val="1"/>
        <c:lblAlgn val="ctr"/>
        <c:lblOffset val="100"/>
      </c:catAx>
      <c:valAx>
        <c:axId val="127130624"/>
        <c:scaling>
          <c:orientation val="minMax"/>
        </c:scaling>
        <c:axPos val="l"/>
        <c:majorGridlines/>
        <c:numFmt formatCode="General" sourceLinked="1"/>
        <c:tickLblPos val="nextTo"/>
        <c:crossAx val="127129088"/>
        <c:crosses val="autoZero"/>
        <c:crossBetween val="between"/>
      </c:valAx>
    </c:plotArea>
    <c:legend>
      <c:legendPos val="r"/>
    </c:legend>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'Форма 2'!$B$17</c:f>
              <c:strCache>
                <c:ptCount val="1"/>
                <c:pt idx="0">
                  <c:v>Чистатя прибыть (убыток)</c:v>
                </c:pt>
              </c:strCache>
            </c:strRef>
          </c:tx>
          <c:dLbls>
            <c:showVal val="1"/>
          </c:dLbls>
          <c:cat>
            <c:strRef>
              <c:f>'Форма 2'!$C$3:$E$3</c:f>
              <c:strCache>
                <c:ptCount val="3"/>
                <c:pt idx="0">
                  <c:v>2013г.</c:v>
                </c:pt>
                <c:pt idx="1">
                  <c:v>2014г.</c:v>
                </c:pt>
                <c:pt idx="2">
                  <c:v>2015г.</c:v>
                </c:pt>
              </c:strCache>
            </c:strRef>
          </c:cat>
          <c:val>
            <c:numRef>
              <c:f>'Форма 2'!$C$17:$E$17</c:f>
              <c:numCache>
                <c:formatCode>General</c:formatCode>
                <c:ptCount val="3"/>
                <c:pt idx="0">
                  <c:v>-1728</c:v>
                </c:pt>
                <c:pt idx="1">
                  <c:v>548</c:v>
                </c:pt>
                <c:pt idx="2">
                  <c:v>992</c:v>
                </c:pt>
              </c:numCache>
            </c:numRef>
          </c:val>
        </c:ser>
        <c:axId val="127138432"/>
        <c:axId val="127205760"/>
      </c:barChart>
      <c:catAx>
        <c:axId val="127138432"/>
        <c:scaling>
          <c:orientation val="minMax"/>
        </c:scaling>
        <c:axPos val="b"/>
        <c:tickLblPos val="nextTo"/>
        <c:crossAx val="127205760"/>
        <c:crosses val="autoZero"/>
        <c:auto val="1"/>
        <c:lblAlgn val="ctr"/>
        <c:lblOffset val="100"/>
      </c:catAx>
      <c:valAx>
        <c:axId val="127205760"/>
        <c:scaling>
          <c:orientation val="minMax"/>
        </c:scaling>
        <c:axPos val="l"/>
        <c:majorGridlines/>
        <c:numFmt formatCode="General" sourceLinked="1"/>
        <c:tickLblPos val="nextTo"/>
        <c:crossAx val="127138432"/>
        <c:crosses val="autoZero"/>
        <c:crossBetween val="between"/>
      </c:valAx>
    </c:plotArea>
    <c:legend>
      <c:legendPos val="r"/>
    </c:legend>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lineChart>
        <c:grouping val="standard"/>
        <c:ser>
          <c:idx val="0"/>
          <c:order val="0"/>
          <c:tx>
            <c:strRef>
              <c:f>Альтман!$B$6</c:f>
              <c:strCache>
                <c:ptCount val="1"/>
                <c:pt idx="0">
                  <c:v>Индекс Альтмана Z</c:v>
                </c:pt>
              </c:strCache>
            </c:strRef>
          </c:tx>
          <c:dLbls>
            <c:dLblPos val="t"/>
            <c:showVal val="1"/>
          </c:dLbls>
          <c:cat>
            <c:strRef>
              <c:f>Альтман!$C$1:$E$1</c:f>
              <c:strCache>
                <c:ptCount val="3"/>
                <c:pt idx="0">
                  <c:v>2013г.</c:v>
                </c:pt>
                <c:pt idx="1">
                  <c:v>2014г.</c:v>
                </c:pt>
                <c:pt idx="2">
                  <c:v>2015г.</c:v>
                </c:pt>
              </c:strCache>
            </c:strRef>
          </c:cat>
          <c:val>
            <c:numRef>
              <c:f>Альтман!$C$6:$E$6</c:f>
              <c:numCache>
                <c:formatCode>0.00</c:formatCode>
                <c:ptCount val="3"/>
                <c:pt idx="0">
                  <c:v>4.3324337091739942</c:v>
                </c:pt>
                <c:pt idx="1">
                  <c:v>4.3541406345776688</c:v>
                </c:pt>
                <c:pt idx="2">
                  <c:v>7.7260663356439974</c:v>
                </c:pt>
              </c:numCache>
            </c:numRef>
          </c:val>
        </c:ser>
        <c:ser>
          <c:idx val="1"/>
          <c:order val="1"/>
          <c:tx>
            <c:strRef>
              <c:f>Альтман!$B$25</c:f>
              <c:strCache>
                <c:ptCount val="1"/>
                <c:pt idx="0">
                  <c:v>Существенная вероятность банкротства</c:v>
                </c:pt>
              </c:strCache>
            </c:strRef>
          </c:tx>
          <c:dLbls>
            <c:dLblPos val="t"/>
            <c:showVal val="1"/>
          </c:dLbls>
          <c:val>
            <c:numRef>
              <c:f>Альтман!$E$25:$G$25</c:f>
              <c:numCache>
                <c:formatCode>General</c:formatCode>
                <c:ptCount val="3"/>
                <c:pt idx="0">
                  <c:v>1.1000000000000001</c:v>
                </c:pt>
                <c:pt idx="1">
                  <c:v>1.1000000000000001</c:v>
                </c:pt>
                <c:pt idx="2">
                  <c:v>1.1000000000000001</c:v>
                </c:pt>
              </c:numCache>
            </c:numRef>
          </c:val>
        </c:ser>
        <c:ser>
          <c:idx val="2"/>
          <c:order val="2"/>
          <c:tx>
            <c:strRef>
              <c:f>Альтман!$B$27</c:f>
              <c:strCache>
                <c:ptCount val="1"/>
                <c:pt idx="0">
                  <c:v>Вероятность банкротства низкая</c:v>
                </c:pt>
              </c:strCache>
            </c:strRef>
          </c:tx>
          <c:dLbls>
            <c:dLblPos val="t"/>
            <c:showVal val="1"/>
          </c:dLbls>
          <c:val>
            <c:numRef>
              <c:f>Альтман!$E$27:$G$27</c:f>
              <c:numCache>
                <c:formatCode>General</c:formatCode>
                <c:ptCount val="3"/>
                <c:pt idx="0">
                  <c:v>2.6</c:v>
                </c:pt>
                <c:pt idx="1">
                  <c:v>2.6</c:v>
                </c:pt>
                <c:pt idx="2">
                  <c:v>2.6</c:v>
                </c:pt>
              </c:numCache>
            </c:numRef>
          </c:val>
        </c:ser>
        <c:marker val="1"/>
        <c:axId val="127228160"/>
        <c:axId val="127234048"/>
      </c:lineChart>
      <c:catAx>
        <c:axId val="127228160"/>
        <c:scaling>
          <c:orientation val="minMax"/>
        </c:scaling>
        <c:axPos val="b"/>
        <c:tickLblPos val="nextTo"/>
        <c:crossAx val="127234048"/>
        <c:crosses val="autoZero"/>
        <c:auto val="1"/>
        <c:lblAlgn val="ctr"/>
        <c:lblOffset val="100"/>
      </c:catAx>
      <c:valAx>
        <c:axId val="127234048"/>
        <c:scaling>
          <c:orientation val="minMax"/>
        </c:scaling>
        <c:axPos val="l"/>
        <c:majorGridlines/>
        <c:numFmt formatCode="0.00" sourceLinked="1"/>
        <c:tickLblPos val="nextTo"/>
        <c:crossAx val="127228160"/>
        <c:crosses val="autoZero"/>
        <c:crossBetween val="between"/>
      </c:valAx>
    </c:plotArea>
    <c:legend>
      <c:legendPos val="r"/>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lineChart>
        <c:grouping val="standard"/>
        <c:ser>
          <c:idx val="0"/>
          <c:order val="0"/>
          <c:tx>
            <c:strRef>
              <c:f>кредитоспособность!$I$8</c:f>
              <c:strCache>
                <c:ptCount val="1"/>
                <c:pt idx="0">
                  <c:v>Показатель кредитоспособности</c:v>
                </c:pt>
              </c:strCache>
            </c:strRef>
          </c:tx>
          <c:dLbls>
            <c:dLbl>
              <c:idx val="0"/>
              <c:layout>
                <c:manualLayout>
                  <c:x val="0"/>
                  <c:y val="2.7777777777778508E-2"/>
                </c:manualLayout>
              </c:layout>
              <c:dLblPos val="t"/>
              <c:showVal val="1"/>
            </c:dLbl>
            <c:dLblPos val="t"/>
            <c:showVal val="1"/>
          </c:dLbls>
          <c:cat>
            <c:strRef>
              <c:f>кредитоспособность!$K$1:$M$1</c:f>
              <c:strCache>
                <c:ptCount val="3"/>
                <c:pt idx="0">
                  <c:v>2013г.</c:v>
                </c:pt>
                <c:pt idx="1">
                  <c:v>2014г.</c:v>
                </c:pt>
                <c:pt idx="2">
                  <c:v>2015г.</c:v>
                </c:pt>
              </c:strCache>
            </c:strRef>
          </c:cat>
          <c:val>
            <c:numRef>
              <c:f>кредитоспособность!$K$8:$M$8</c:f>
              <c:numCache>
                <c:formatCode>0.00</c:formatCode>
                <c:ptCount val="3"/>
                <c:pt idx="0">
                  <c:v>1.0121181524282865</c:v>
                </c:pt>
                <c:pt idx="1">
                  <c:v>1.8109717744428728</c:v>
                </c:pt>
                <c:pt idx="2">
                  <c:v>1.4407222214505355</c:v>
                </c:pt>
              </c:numCache>
            </c:numRef>
          </c:val>
        </c:ser>
        <c:ser>
          <c:idx val="1"/>
          <c:order val="1"/>
          <c:tx>
            <c:strRef>
              <c:f>кредитоспособность!$I$11</c:f>
              <c:strCache>
                <c:ptCount val="1"/>
                <c:pt idx="0">
                  <c:v>Кредитоспособность не вызывает сомнений</c:v>
                </c:pt>
              </c:strCache>
            </c:strRef>
          </c:tx>
          <c:dLbls>
            <c:dLbl>
              <c:idx val="0"/>
              <c:layout>
                <c:manualLayout>
                  <c:x val="0"/>
                  <c:y val="-0.12037037037037036"/>
                </c:manualLayout>
              </c:layout>
              <c:dLblPos val="b"/>
              <c:showVal val="1"/>
            </c:dLbl>
            <c:dLbl>
              <c:idx val="1"/>
              <c:layout>
                <c:manualLayout>
                  <c:x val="0"/>
                  <c:y val="-1.388888888888911E-2"/>
                </c:manualLayout>
              </c:layout>
              <c:dLblPos val="b"/>
              <c:showVal val="1"/>
            </c:dLbl>
            <c:dLbl>
              <c:idx val="2"/>
              <c:layout>
                <c:manualLayout>
                  <c:x val="0"/>
                  <c:y val="-1.8518518518518583E-2"/>
                </c:manualLayout>
              </c:layout>
              <c:dLblPos val="b"/>
              <c:showVal val="1"/>
            </c:dLbl>
            <c:dLblPos val="b"/>
            <c:showVal val="1"/>
          </c:dLbls>
          <c:cat>
            <c:strRef>
              <c:f>кредитоспособность!$K$1:$M$1</c:f>
              <c:strCache>
                <c:ptCount val="3"/>
                <c:pt idx="0">
                  <c:v>2013г.</c:v>
                </c:pt>
                <c:pt idx="1">
                  <c:v>2014г.</c:v>
                </c:pt>
                <c:pt idx="2">
                  <c:v>2015г.</c:v>
                </c:pt>
              </c:strCache>
            </c:strRef>
          </c:cat>
          <c:val>
            <c:numRef>
              <c:f>кредитоспособность!$L$11:$N$11</c:f>
              <c:numCache>
                <c:formatCode>General</c:formatCode>
                <c:ptCount val="3"/>
                <c:pt idx="0">
                  <c:v>1.25</c:v>
                </c:pt>
                <c:pt idx="1">
                  <c:v>1.25</c:v>
                </c:pt>
                <c:pt idx="2">
                  <c:v>1.25</c:v>
                </c:pt>
              </c:numCache>
            </c:numRef>
          </c:val>
        </c:ser>
        <c:ser>
          <c:idx val="2"/>
          <c:order val="2"/>
          <c:tx>
            <c:strRef>
              <c:f>кредитоспособность!$I$13</c:f>
              <c:strCache>
                <c:ptCount val="1"/>
                <c:pt idx="0">
                  <c:v>Кредитование связано с повышенымриском</c:v>
                </c:pt>
              </c:strCache>
            </c:strRef>
          </c:tx>
          <c:dLbls>
            <c:dLblPos val="t"/>
            <c:showVal val="1"/>
          </c:dLbls>
          <c:cat>
            <c:strRef>
              <c:f>кредитоспособность!$K$1:$M$1</c:f>
              <c:strCache>
                <c:ptCount val="3"/>
                <c:pt idx="0">
                  <c:v>2013г.</c:v>
                </c:pt>
                <c:pt idx="1">
                  <c:v>2014г.</c:v>
                </c:pt>
                <c:pt idx="2">
                  <c:v>2015г.</c:v>
                </c:pt>
              </c:strCache>
            </c:strRef>
          </c:cat>
          <c:val>
            <c:numRef>
              <c:f>кредитоспособность!$L$13:$N$13</c:f>
              <c:numCache>
                <c:formatCode>General</c:formatCode>
                <c:ptCount val="3"/>
                <c:pt idx="0">
                  <c:v>2.3499999999999988</c:v>
                </c:pt>
                <c:pt idx="1">
                  <c:v>2.3499999999999988</c:v>
                </c:pt>
                <c:pt idx="2">
                  <c:v>2.3499999999999988</c:v>
                </c:pt>
              </c:numCache>
            </c:numRef>
          </c:val>
        </c:ser>
        <c:marker val="1"/>
        <c:axId val="127256448"/>
        <c:axId val="127257984"/>
      </c:lineChart>
      <c:catAx>
        <c:axId val="127256448"/>
        <c:scaling>
          <c:orientation val="minMax"/>
        </c:scaling>
        <c:axPos val="b"/>
        <c:tickLblPos val="nextTo"/>
        <c:crossAx val="127257984"/>
        <c:crosses val="autoZero"/>
        <c:auto val="1"/>
        <c:lblAlgn val="ctr"/>
        <c:lblOffset val="100"/>
      </c:catAx>
      <c:valAx>
        <c:axId val="127257984"/>
        <c:scaling>
          <c:orientation val="minMax"/>
        </c:scaling>
        <c:axPos val="l"/>
        <c:majorGridlines/>
        <c:numFmt formatCode="0.00" sourceLinked="1"/>
        <c:tickLblPos val="nextTo"/>
        <c:crossAx val="127256448"/>
        <c:crosses val="autoZero"/>
        <c:crossBetween val="between"/>
      </c:valAx>
    </c:plotArea>
    <c:legend>
      <c:legendPos val="r"/>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lineChart>
        <c:grouping val="standard"/>
        <c:ser>
          <c:idx val="0"/>
          <c:order val="0"/>
          <c:tx>
            <c:strRef>
              <c:f>Рентабильность!$B$4</c:f>
              <c:strCache>
                <c:ptCount val="1"/>
                <c:pt idx="0">
                  <c:v>Рентабильность активов, %</c:v>
                </c:pt>
              </c:strCache>
            </c:strRef>
          </c:tx>
          <c:dLbls>
            <c:dLbl>
              <c:idx val="1"/>
              <c:layout>
                <c:manualLayout>
                  <c:x val="-2.7777777777778542E-3"/>
                  <c:y val="2.7777777777778449E-2"/>
                </c:manualLayout>
              </c:layout>
              <c:showVal val="1"/>
            </c:dLbl>
            <c:showVal val="1"/>
          </c:dLbls>
          <c:cat>
            <c:strRef>
              <c:f>Рентабильность!$C$1:$E$1</c:f>
              <c:strCache>
                <c:ptCount val="3"/>
                <c:pt idx="0">
                  <c:v>2013г.</c:v>
                </c:pt>
                <c:pt idx="1">
                  <c:v>2014г.</c:v>
                </c:pt>
                <c:pt idx="2">
                  <c:v>2015г.</c:v>
                </c:pt>
              </c:strCache>
            </c:strRef>
          </c:cat>
          <c:val>
            <c:numRef>
              <c:f>Рентабильность!$C$4:$E$4</c:f>
              <c:numCache>
                <c:formatCode>0.000</c:formatCode>
                <c:ptCount val="3"/>
                <c:pt idx="0">
                  <c:v>-1.6704851947449431</c:v>
                </c:pt>
                <c:pt idx="1">
                  <c:v>0.60553824393909261</c:v>
                </c:pt>
                <c:pt idx="2">
                  <c:v>0.77667612942356434</c:v>
                </c:pt>
              </c:numCache>
            </c:numRef>
          </c:val>
        </c:ser>
        <c:ser>
          <c:idx val="1"/>
          <c:order val="1"/>
          <c:tx>
            <c:strRef>
              <c:f>Рентабильность!$B$7</c:f>
              <c:strCache>
                <c:ptCount val="1"/>
                <c:pt idx="0">
                  <c:v>Рентабильность производства, %</c:v>
                </c:pt>
              </c:strCache>
            </c:strRef>
          </c:tx>
          <c:dLbls>
            <c:showVal val="1"/>
          </c:dLbls>
          <c:cat>
            <c:strRef>
              <c:f>Рентабильность!$C$1:$E$1</c:f>
              <c:strCache>
                <c:ptCount val="3"/>
                <c:pt idx="0">
                  <c:v>2013г.</c:v>
                </c:pt>
                <c:pt idx="1">
                  <c:v>2014г.</c:v>
                </c:pt>
                <c:pt idx="2">
                  <c:v>2015г.</c:v>
                </c:pt>
              </c:strCache>
            </c:strRef>
          </c:cat>
          <c:val>
            <c:numRef>
              <c:f>Рентабильность!$C$7:$E$7</c:f>
              <c:numCache>
                <c:formatCode>0.000</c:formatCode>
                <c:ptCount val="3"/>
                <c:pt idx="0">
                  <c:v>1.5233886107634538</c:v>
                </c:pt>
                <c:pt idx="1">
                  <c:v>1.7079441983021273</c:v>
                </c:pt>
                <c:pt idx="2">
                  <c:v>4.0188067369497755</c:v>
                </c:pt>
              </c:numCache>
            </c:numRef>
          </c:val>
        </c:ser>
        <c:marker val="1"/>
        <c:axId val="127304064"/>
        <c:axId val="127305600"/>
      </c:lineChart>
      <c:catAx>
        <c:axId val="127304064"/>
        <c:scaling>
          <c:orientation val="minMax"/>
        </c:scaling>
        <c:axPos val="b"/>
        <c:tickLblPos val="nextTo"/>
        <c:crossAx val="127305600"/>
        <c:crosses val="autoZero"/>
        <c:auto val="1"/>
        <c:lblAlgn val="ctr"/>
        <c:lblOffset val="100"/>
      </c:catAx>
      <c:valAx>
        <c:axId val="127305600"/>
        <c:scaling>
          <c:orientation val="minMax"/>
        </c:scaling>
        <c:axPos val="l"/>
        <c:majorGridlines/>
        <c:numFmt formatCode="0.000" sourceLinked="1"/>
        <c:tickLblPos val="nextTo"/>
        <c:crossAx val="127304064"/>
        <c:crosses val="autoZero"/>
        <c:crossBetween val="between"/>
      </c:valAx>
    </c:plotArea>
    <c:legend>
      <c:legendPos val="r"/>
    </c:legend>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0.16400644909925721"/>
          <c:y val="4.1733944286857227E-2"/>
          <c:w val="0.46134274326481828"/>
          <c:h val="0.86117886943501865"/>
        </c:manualLayout>
      </c:layout>
      <c:barChart>
        <c:barDir val="col"/>
        <c:grouping val="stacked"/>
        <c:ser>
          <c:idx val="0"/>
          <c:order val="0"/>
          <c:tx>
            <c:strRef>
              <c:f>сырье!$A$4</c:f>
              <c:strCache>
                <c:ptCount val="1"/>
                <c:pt idx="0">
                  <c:v>Сырье и материалы</c:v>
                </c:pt>
              </c:strCache>
            </c:strRef>
          </c:tx>
          <c:dLbls>
            <c:showVal val="1"/>
          </c:dLbls>
          <c:cat>
            <c:strRef>
              <c:f>сырье!$D$1:$F$1</c:f>
              <c:strCache>
                <c:ptCount val="3"/>
                <c:pt idx="0">
                  <c:v>2013г.</c:v>
                </c:pt>
                <c:pt idx="1">
                  <c:v>2014г.</c:v>
                </c:pt>
                <c:pt idx="2">
                  <c:v>2015г.</c:v>
                </c:pt>
              </c:strCache>
            </c:strRef>
          </c:cat>
          <c:val>
            <c:numRef>
              <c:f>сырье!$D$4:$F$4</c:f>
              <c:numCache>
                <c:formatCode>#,##0.00</c:formatCode>
                <c:ptCount val="3"/>
                <c:pt idx="0">
                  <c:v>201365.83</c:v>
                </c:pt>
                <c:pt idx="1">
                  <c:v>4003716.55</c:v>
                </c:pt>
                <c:pt idx="2">
                  <c:v>4831136.8199999994</c:v>
                </c:pt>
              </c:numCache>
            </c:numRef>
          </c:val>
        </c:ser>
        <c:ser>
          <c:idx val="1"/>
          <c:order val="1"/>
          <c:tx>
            <c:strRef>
              <c:f>сырье!$A$8</c:f>
              <c:strCache>
                <c:ptCount val="1"/>
                <c:pt idx="0">
                  <c:v>Топливо</c:v>
                </c:pt>
              </c:strCache>
            </c:strRef>
          </c:tx>
          <c:dLbls>
            <c:dLbl>
              <c:idx val="0"/>
              <c:layout>
                <c:manualLayout>
                  <c:x val="0"/>
                  <c:y val="-9.5555538835426779E-3"/>
                </c:manualLayout>
              </c:layout>
              <c:showVal val="1"/>
            </c:dLbl>
            <c:showVal val="1"/>
          </c:dLbls>
          <c:cat>
            <c:strRef>
              <c:f>сырье!$D$1:$F$1</c:f>
              <c:strCache>
                <c:ptCount val="3"/>
                <c:pt idx="0">
                  <c:v>2013г.</c:v>
                </c:pt>
                <c:pt idx="1">
                  <c:v>2014г.</c:v>
                </c:pt>
                <c:pt idx="2">
                  <c:v>2015г.</c:v>
                </c:pt>
              </c:strCache>
            </c:strRef>
          </c:cat>
          <c:val>
            <c:numRef>
              <c:f>сырье!$D$8:$F$8</c:f>
              <c:numCache>
                <c:formatCode>#,##0.00</c:formatCode>
                <c:ptCount val="3"/>
                <c:pt idx="0">
                  <c:v>457889.3</c:v>
                </c:pt>
                <c:pt idx="1">
                  <c:v>6898625.8500000006</c:v>
                </c:pt>
                <c:pt idx="2">
                  <c:v>2580047.9</c:v>
                </c:pt>
              </c:numCache>
            </c:numRef>
          </c:val>
        </c:ser>
        <c:ser>
          <c:idx val="2"/>
          <c:order val="2"/>
          <c:tx>
            <c:strRef>
              <c:f>сырье!$A$12</c:f>
              <c:strCache>
                <c:ptCount val="1"/>
                <c:pt idx="0">
                  <c:v>Запасные части</c:v>
                </c:pt>
              </c:strCache>
            </c:strRef>
          </c:tx>
          <c:dLbls>
            <c:showVal val="1"/>
          </c:dLbls>
          <c:cat>
            <c:strRef>
              <c:f>сырье!$D$1:$F$1</c:f>
              <c:strCache>
                <c:ptCount val="3"/>
                <c:pt idx="0">
                  <c:v>2013г.</c:v>
                </c:pt>
                <c:pt idx="1">
                  <c:v>2014г.</c:v>
                </c:pt>
                <c:pt idx="2">
                  <c:v>2015г.</c:v>
                </c:pt>
              </c:strCache>
            </c:strRef>
          </c:cat>
          <c:val>
            <c:numRef>
              <c:f>сырье!$D$12:$F$12</c:f>
              <c:numCache>
                <c:formatCode>#,##0.00</c:formatCode>
                <c:ptCount val="3"/>
                <c:pt idx="0">
                  <c:v>4042340.3099999987</c:v>
                </c:pt>
                <c:pt idx="1">
                  <c:v>1539019.32</c:v>
                </c:pt>
                <c:pt idx="2">
                  <c:v>2684397.38</c:v>
                </c:pt>
              </c:numCache>
            </c:numRef>
          </c:val>
        </c:ser>
        <c:ser>
          <c:idx val="3"/>
          <c:order val="3"/>
          <c:tx>
            <c:strRef>
              <c:f>сырье!$A$18</c:f>
              <c:strCache>
                <c:ptCount val="1"/>
                <c:pt idx="0">
                  <c:v>Инвентарь и хоз принвдлежности</c:v>
                </c:pt>
              </c:strCache>
            </c:strRef>
          </c:tx>
          <c:dLbls>
            <c:showVal val="1"/>
          </c:dLbls>
          <c:cat>
            <c:strRef>
              <c:f>сырье!$D$1:$F$1</c:f>
              <c:strCache>
                <c:ptCount val="3"/>
                <c:pt idx="0">
                  <c:v>2013г.</c:v>
                </c:pt>
                <c:pt idx="1">
                  <c:v>2014г.</c:v>
                </c:pt>
                <c:pt idx="2">
                  <c:v>2015г.</c:v>
                </c:pt>
              </c:strCache>
            </c:strRef>
          </c:cat>
          <c:val>
            <c:numRef>
              <c:f>сырье!$D$18:$F$18</c:f>
              <c:numCache>
                <c:formatCode>#,##0.00</c:formatCode>
                <c:ptCount val="3"/>
                <c:pt idx="0">
                  <c:v>3252738.24</c:v>
                </c:pt>
                <c:pt idx="1">
                  <c:v>540648.48</c:v>
                </c:pt>
                <c:pt idx="2">
                  <c:v>211711.59</c:v>
                </c:pt>
              </c:numCache>
            </c:numRef>
          </c:val>
        </c:ser>
        <c:ser>
          <c:idx val="4"/>
          <c:order val="4"/>
          <c:tx>
            <c:strRef>
              <c:f>сырье!$A$14</c:f>
              <c:strCache>
                <c:ptCount val="1"/>
                <c:pt idx="0">
                  <c:v>Прочие материалы</c:v>
                </c:pt>
              </c:strCache>
            </c:strRef>
          </c:tx>
          <c:cat>
            <c:strRef>
              <c:f>сырье!$D$1:$F$1</c:f>
              <c:strCache>
                <c:ptCount val="3"/>
                <c:pt idx="0">
                  <c:v>2013г.</c:v>
                </c:pt>
                <c:pt idx="1">
                  <c:v>2014г.</c:v>
                </c:pt>
                <c:pt idx="2">
                  <c:v>2015г.</c:v>
                </c:pt>
              </c:strCache>
            </c:strRef>
          </c:cat>
          <c:val>
            <c:numRef>
              <c:f>сырье!$D$14:$F$14</c:f>
              <c:numCache>
                <c:formatCode>#,##0.00</c:formatCode>
                <c:ptCount val="3"/>
                <c:pt idx="0">
                  <c:v>418372.8</c:v>
                </c:pt>
                <c:pt idx="1">
                  <c:v>518684.9700000002</c:v>
                </c:pt>
                <c:pt idx="2">
                  <c:v>257719.81999999998</c:v>
                </c:pt>
              </c:numCache>
            </c:numRef>
          </c:val>
        </c:ser>
        <c:ser>
          <c:idx val="5"/>
          <c:order val="5"/>
          <c:tx>
            <c:strRef>
              <c:f>сырье!$A$10</c:f>
              <c:strCache>
                <c:ptCount val="1"/>
                <c:pt idx="0">
                  <c:v>Тара</c:v>
                </c:pt>
              </c:strCache>
            </c:strRef>
          </c:tx>
          <c:cat>
            <c:strRef>
              <c:f>сырье!$D$1:$F$1</c:f>
              <c:strCache>
                <c:ptCount val="3"/>
                <c:pt idx="0">
                  <c:v>2013г.</c:v>
                </c:pt>
                <c:pt idx="1">
                  <c:v>2014г.</c:v>
                </c:pt>
                <c:pt idx="2">
                  <c:v>2015г.</c:v>
                </c:pt>
              </c:strCache>
            </c:strRef>
          </c:cat>
          <c:val>
            <c:numRef>
              <c:f>сырье!$D$10:$F$10</c:f>
              <c:numCache>
                <c:formatCode>#,##0.00</c:formatCode>
                <c:ptCount val="3"/>
                <c:pt idx="0">
                  <c:v>215526.97999999998</c:v>
                </c:pt>
                <c:pt idx="1">
                  <c:v>266779.83</c:v>
                </c:pt>
                <c:pt idx="2">
                  <c:v>195528.46</c:v>
                </c:pt>
              </c:numCache>
            </c:numRef>
          </c:val>
        </c:ser>
        <c:ser>
          <c:idx val="6"/>
          <c:order val="6"/>
          <c:tx>
            <c:strRef>
              <c:f>сырье!$A$16</c:f>
              <c:strCache>
                <c:ptCount val="1"/>
                <c:pt idx="0">
                  <c:v>Строительные материалы</c:v>
                </c:pt>
              </c:strCache>
            </c:strRef>
          </c:tx>
          <c:cat>
            <c:strRef>
              <c:f>сырье!$D$1:$F$1</c:f>
              <c:strCache>
                <c:ptCount val="3"/>
                <c:pt idx="0">
                  <c:v>2013г.</c:v>
                </c:pt>
                <c:pt idx="1">
                  <c:v>2014г.</c:v>
                </c:pt>
                <c:pt idx="2">
                  <c:v>2015г.</c:v>
                </c:pt>
              </c:strCache>
            </c:strRef>
          </c:cat>
          <c:val>
            <c:numRef>
              <c:f>сырье!$D$16:$F$16</c:f>
              <c:numCache>
                <c:formatCode>#,##0.00</c:formatCode>
                <c:ptCount val="3"/>
                <c:pt idx="0">
                  <c:v>265667.34999999986</c:v>
                </c:pt>
                <c:pt idx="1">
                  <c:v>138807.5</c:v>
                </c:pt>
              </c:numCache>
            </c:numRef>
          </c:val>
        </c:ser>
        <c:overlap val="100"/>
        <c:axId val="127378176"/>
        <c:axId val="127379712"/>
      </c:barChart>
      <c:catAx>
        <c:axId val="127378176"/>
        <c:scaling>
          <c:orientation val="minMax"/>
        </c:scaling>
        <c:axPos val="b"/>
        <c:tickLblPos val="nextTo"/>
        <c:crossAx val="127379712"/>
        <c:crosses val="autoZero"/>
        <c:auto val="1"/>
        <c:lblAlgn val="ctr"/>
        <c:lblOffset val="100"/>
      </c:catAx>
      <c:valAx>
        <c:axId val="127379712"/>
        <c:scaling>
          <c:orientation val="minMax"/>
        </c:scaling>
        <c:axPos val="l"/>
        <c:majorGridlines/>
        <c:numFmt formatCode="#,##0.00" sourceLinked="1"/>
        <c:tickLblPos val="nextTo"/>
        <c:crossAx val="127378176"/>
        <c:crosses val="autoZero"/>
        <c:crossBetween val="between"/>
      </c:valAx>
    </c:plotArea>
    <c:legend>
      <c:legendPos val="r"/>
      <c:txPr>
        <a:bodyPr/>
        <a:lstStyle/>
        <a:p>
          <a:pPr>
            <a:defRPr sz="1100"/>
          </a:pPr>
          <a:endParaRPr lang="ru-RU"/>
        </a:p>
      </c:txPr>
    </c:legend>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stacked"/>
        <c:ser>
          <c:idx val="0"/>
          <c:order val="0"/>
          <c:tx>
            <c:strRef>
              <c:f>сырье!$A$4</c:f>
              <c:strCache>
                <c:ptCount val="1"/>
                <c:pt idx="0">
                  <c:v>Сырье и материалы</c:v>
                </c:pt>
              </c:strCache>
            </c:strRef>
          </c:tx>
          <c:dLbls>
            <c:showVal val="1"/>
          </c:dLbls>
          <c:cat>
            <c:strRef>
              <c:f>сырье!$D$1:$F$1</c:f>
              <c:strCache>
                <c:ptCount val="3"/>
                <c:pt idx="0">
                  <c:v>2013г.</c:v>
                </c:pt>
                <c:pt idx="1">
                  <c:v>2014г.</c:v>
                </c:pt>
                <c:pt idx="2">
                  <c:v>2015г.</c:v>
                </c:pt>
              </c:strCache>
            </c:strRef>
          </c:cat>
          <c:val>
            <c:numRef>
              <c:f>сырье!$D$5:$F$5</c:f>
              <c:numCache>
                <c:formatCode>#,##0.000</c:formatCode>
                <c:ptCount val="3"/>
                <c:pt idx="0">
                  <c:v>3577.8</c:v>
                </c:pt>
                <c:pt idx="1">
                  <c:v>154327.20499999999</c:v>
                </c:pt>
                <c:pt idx="2">
                  <c:v>166518.736</c:v>
                </c:pt>
              </c:numCache>
            </c:numRef>
          </c:val>
        </c:ser>
        <c:ser>
          <c:idx val="1"/>
          <c:order val="1"/>
          <c:tx>
            <c:strRef>
              <c:f>сырье!$A$8</c:f>
              <c:strCache>
                <c:ptCount val="1"/>
                <c:pt idx="0">
                  <c:v>Топливо</c:v>
                </c:pt>
              </c:strCache>
            </c:strRef>
          </c:tx>
          <c:dLbls>
            <c:dLbl>
              <c:idx val="0"/>
              <c:layout>
                <c:manualLayout>
                  <c:x val="0"/>
                  <c:y val="-2.5504150449050439E-2"/>
                </c:manualLayout>
              </c:layout>
              <c:showVal val="1"/>
            </c:dLbl>
            <c:showVal val="1"/>
          </c:dLbls>
          <c:cat>
            <c:strRef>
              <c:f>сырье!$D$1:$F$1</c:f>
              <c:strCache>
                <c:ptCount val="3"/>
                <c:pt idx="0">
                  <c:v>2013г.</c:v>
                </c:pt>
                <c:pt idx="1">
                  <c:v>2014г.</c:v>
                </c:pt>
                <c:pt idx="2">
                  <c:v>2015г.</c:v>
                </c:pt>
              </c:strCache>
            </c:strRef>
          </c:cat>
          <c:val>
            <c:numRef>
              <c:f>сырье!$D$9:$F$9</c:f>
              <c:numCache>
                <c:formatCode>#,##0.000</c:formatCode>
                <c:ptCount val="3"/>
                <c:pt idx="0">
                  <c:v>1888.018</c:v>
                </c:pt>
                <c:pt idx="1">
                  <c:v>15917.005999999856</c:v>
                </c:pt>
                <c:pt idx="2">
                  <c:v>6390.018</c:v>
                </c:pt>
              </c:numCache>
            </c:numRef>
          </c:val>
        </c:ser>
        <c:ser>
          <c:idx val="2"/>
          <c:order val="2"/>
          <c:tx>
            <c:strRef>
              <c:f>сырье!$A$12</c:f>
              <c:strCache>
                <c:ptCount val="1"/>
                <c:pt idx="0">
                  <c:v>Запасные части</c:v>
                </c:pt>
              </c:strCache>
            </c:strRef>
          </c:tx>
          <c:cat>
            <c:strRef>
              <c:f>сырье!$D$1:$F$1</c:f>
              <c:strCache>
                <c:ptCount val="3"/>
                <c:pt idx="0">
                  <c:v>2013г.</c:v>
                </c:pt>
                <c:pt idx="1">
                  <c:v>2014г.</c:v>
                </c:pt>
                <c:pt idx="2">
                  <c:v>2015г.</c:v>
                </c:pt>
              </c:strCache>
            </c:strRef>
          </c:cat>
          <c:val>
            <c:numRef>
              <c:f>сырье!$D$13:$F$13</c:f>
              <c:numCache>
                <c:formatCode>#,##0.000</c:formatCode>
                <c:ptCount val="3"/>
                <c:pt idx="0">
                  <c:v>3212.3</c:v>
                </c:pt>
                <c:pt idx="1">
                  <c:v>2392</c:v>
                </c:pt>
                <c:pt idx="2">
                  <c:v>3092</c:v>
                </c:pt>
              </c:numCache>
            </c:numRef>
          </c:val>
        </c:ser>
        <c:ser>
          <c:idx val="3"/>
          <c:order val="3"/>
          <c:tx>
            <c:strRef>
              <c:f>сырье!$A$18</c:f>
              <c:strCache>
                <c:ptCount val="1"/>
                <c:pt idx="0">
                  <c:v>Инвентарь и хоз принвдлежности</c:v>
                </c:pt>
              </c:strCache>
            </c:strRef>
          </c:tx>
          <c:cat>
            <c:strRef>
              <c:f>сырье!$D$1:$F$1</c:f>
              <c:strCache>
                <c:ptCount val="3"/>
                <c:pt idx="0">
                  <c:v>2013г.</c:v>
                </c:pt>
                <c:pt idx="1">
                  <c:v>2014г.</c:v>
                </c:pt>
                <c:pt idx="2">
                  <c:v>2015г.</c:v>
                </c:pt>
              </c:strCache>
            </c:strRef>
          </c:cat>
          <c:val>
            <c:numRef>
              <c:f>сырье!$D$19:$F$19</c:f>
              <c:numCache>
                <c:formatCode>0.000</c:formatCode>
                <c:ptCount val="3"/>
                <c:pt idx="0" formatCode="#,##0.000">
                  <c:v>2171.3000000000002</c:v>
                </c:pt>
                <c:pt idx="1">
                  <c:v>574</c:v>
                </c:pt>
                <c:pt idx="2">
                  <c:v>594</c:v>
                </c:pt>
              </c:numCache>
            </c:numRef>
          </c:val>
        </c:ser>
        <c:ser>
          <c:idx val="4"/>
          <c:order val="4"/>
          <c:tx>
            <c:strRef>
              <c:f>сырье!$A$14</c:f>
              <c:strCache>
                <c:ptCount val="1"/>
                <c:pt idx="0">
                  <c:v>Прочие материалы</c:v>
                </c:pt>
              </c:strCache>
            </c:strRef>
          </c:tx>
          <c:cat>
            <c:strRef>
              <c:f>сырье!$D$1:$F$1</c:f>
              <c:strCache>
                <c:ptCount val="3"/>
                <c:pt idx="0">
                  <c:v>2013г.</c:v>
                </c:pt>
                <c:pt idx="1">
                  <c:v>2014г.</c:v>
                </c:pt>
                <c:pt idx="2">
                  <c:v>2015г.</c:v>
                </c:pt>
              </c:strCache>
            </c:strRef>
          </c:cat>
          <c:val>
            <c:numRef>
              <c:f>сырье!$D$15:$F$15</c:f>
              <c:numCache>
                <c:formatCode>#,##0.000</c:formatCode>
                <c:ptCount val="3"/>
                <c:pt idx="0">
                  <c:v>3068.4810000000002</c:v>
                </c:pt>
                <c:pt idx="1">
                  <c:v>2421.48</c:v>
                </c:pt>
                <c:pt idx="2">
                  <c:v>6670.3270000000002</c:v>
                </c:pt>
              </c:numCache>
            </c:numRef>
          </c:val>
        </c:ser>
        <c:ser>
          <c:idx val="5"/>
          <c:order val="5"/>
          <c:tx>
            <c:strRef>
              <c:f>сырье!$A$10</c:f>
              <c:strCache>
                <c:ptCount val="1"/>
                <c:pt idx="0">
                  <c:v>Тара</c:v>
                </c:pt>
              </c:strCache>
            </c:strRef>
          </c:tx>
          <c:cat>
            <c:strRef>
              <c:f>сырье!$D$1:$F$1</c:f>
              <c:strCache>
                <c:ptCount val="3"/>
                <c:pt idx="0">
                  <c:v>2013г.</c:v>
                </c:pt>
                <c:pt idx="1">
                  <c:v>2014г.</c:v>
                </c:pt>
                <c:pt idx="2">
                  <c:v>2015г.</c:v>
                </c:pt>
              </c:strCache>
            </c:strRef>
          </c:cat>
          <c:val>
            <c:numRef>
              <c:f>сырье!$D$11:$F$11</c:f>
              <c:numCache>
                <c:formatCode>#,##0.000</c:formatCode>
                <c:ptCount val="3"/>
                <c:pt idx="0">
                  <c:v>4122.3620000000492</c:v>
                </c:pt>
                <c:pt idx="1">
                  <c:v>3828.8140000000012</c:v>
                </c:pt>
                <c:pt idx="2">
                  <c:v>3978.69</c:v>
                </c:pt>
              </c:numCache>
            </c:numRef>
          </c:val>
        </c:ser>
        <c:ser>
          <c:idx val="6"/>
          <c:order val="6"/>
          <c:tx>
            <c:strRef>
              <c:f>сырье!$A$16</c:f>
              <c:strCache>
                <c:ptCount val="1"/>
                <c:pt idx="0">
                  <c:v>Строительные материалы</c:v>
                </c:pt>
              </c:strCache>
            </c:strRef>
          </c:tx>
          <c:cat>
            <c:strRef>
              <c:f>сырье!$D$1:$F$1</c:f>
              <c:strCache>
                <c:ptCount val="3"/>
                <c:pt idx="0">
                  <c:v>2013г.</c:v>
                </c:pt>
                <c:pt idx="1">
                  <c:v>2014г.</c:v>
                </c:pt>
                <c:pt idx="2">
                  <c:v>2015г.</c:v>
                </c:pt>
              </c:strCache>
            </c:strRef>
          </c:cat>
          <c:val>
            <c:numRef>
              <c:f>сырье!$D$17:$F$17</c:f>
              <c:numCache>
                <c:formatCode>#,##0.000</c:formatCode>
                <c:ptCount val="3"/>
                <c:pt idx="0">
                  <c:v>4087.19</c:v>
                </c:pt>
                <c:pt idx="1">
                  <c:v>2135.5</c:v>
                </c:pt>
              </c:numCache>
            </c:numRef>
          </c:val>
        </c:ser>
        <c:overlap val="100"/>
        <c:axId val="128980864"/>
        <c:axId val="128982400"/>
      </c:barChart>
      <c:catAx>
        <c:axId val="128980864"/>
        <c:scaling>
          <c:orientation val="minMax"/>
        </c:scaling>
        <c:axPos val="b"/>
        <c:tickLblPos val="nextTo"/>
        <c:crossAx val="128982400"/>
        <c:crosses val="autoZero"/>
        <c:auto val="1"/>
        <c:lblAlgn val="ctr"/>
        <c:lblOffset val="100"/>
      </c:catAx>
      <c:valAx>
        <c:axId val="128982400"/>
        <c:scaling>
          <c:orientation val="minMax"/>
        </c:scaling>
        <c:axPos val="l"/>
        <c:majorGridlines/>
        <c:numFmt formatCode="#,##0.000" sourceLinked="1"/>
        <c:tickLblPos val="nextTo"/>
        <c:crossAx val="128980864"/>
        <c:crosses val="autoZero"/>
        <c:crossBetween val="between"/>
      </c:valAx>
    </c:plotArea>
    <c:legend>
      <c:legendPos val="r"/>
      <c:spPr>
        <a:ln>
          <a:noFill/>
        </a:ln>
      </c:spPr>
    </c:legend>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lineChart>
        <c:grouping val="standard"/>
        <c:ser>
          <c:idx val="0"/>
          <c:order val="0"/>
          <c:tx>
            <c:strRef>
              <c:f>'коэфф запасов'!$B$2</c:f>
              <c:strCache>
                <c:ptCount val="1"/>
                <c:pt idx="0">
                  <c:v>Коэффициент оборачиваемости запасов</c:v>
                </c:pt>
              </c:strCache>
            </c:strRef>
          </c:tx>
          <c:dLbls>
            <c:showVal val="1"/>
          </c:dLbls>
          <c:cat>
            <c:strRef>
              <c:f>'коэфф запасов'!$D$1:$F$1</c:f>
              <c:strCache>
                <c:ptCount val="3"/>
                <c:pt idx="0">
                  <c:v>2013г.</c:v>
                </c:pt>
                <c:pt idx="1">
                  <c:v>2014г.</c:v>
                </c:pt>
                <c:pt idx="2">
                  <c:v>2015г.</c:v>
                </c:pt>
              </c:strCache>
            </c:strRef>
          </c:cat>
          <c:val>
            <c:numRef>
              <c:f>'коэфф запасов'!$D$2:$F$2</c:f>
              <c:numCache>
                <c:formatCode>0.00</c:formatCode>
                <c:ptCount val="3"/>
                <c:pt idx="0">
                  <c:v>23.948400276779669</c:v>
                </c:pt>
                <c:pt idx="1">
                  <c:v>16.175481581615411</c:v>
                </c:pt>
                <c:pt idx="2">
                  <c:v>13.977976492639307</c:v>
                </c:pt>
              </c:numCache>
            </c:numRef>
          </c:val>
        </c:ser>
        <c:ser>
          <c:idx val="1"/>
          <c:order val="1"/>
          <c:tx>
            <c:strRef>
              <c:f>'коэфф запасов'!$B$7</c:f>
              <c:strCache>
                <c:ptCount val="1"/>
                <c:pt idx="0">
                  <c:v>Коэффициент оборачиваемости дебиторской задолженности</c:v>
                </c:pt>
              </c:strCache>
            </c:strRef>
          </c:tx>
          <c:dLbls>
            <c:dLblPos val="b"/>
            <c:showVal val="1"/>
          </c:dLbls>
          <c:cat>
            <c:strRef>
              <c:f>'коэфф запасов'!$D$1:$F$1</c:f>
              <c:strCache>
                <c:ptCount val="3"/>
                <c:pt idx="0">
                  <c:v>2013г.</c:v>
                </c:pt>
                <c:pt idx="1">
                  <c:v>2014г.</c:v>
                </c:pt>
                <c:pt idx="2">
                  <c:v>2015г.</c:v>
                </c:pt>
              </c:strCache>
            </c:strRef>
          </c:cat>
          <c:val>
            <c:numRef>
              <c:f>'коэфф запасов'!$D$7:$F$7</c:f>
              <c:numCache>
                <c:formatCode>0.00</c:formatCode>
                <c:ptCount val="3"/>
                <c:pt idx="0">
                  <c:v>6.3340770048629143</c:v>
                </c:pt>
                <c:pt idx="1">
                  <c:v>4.3455750505027355</c:v>
                </c:pt>
                <c:pt idx="2">
                  <c:v>3.0364840906970234</c:v>
                </c:pt>
              </c:numCache>
            </c:numRef>
          </c:val>
        </c:ser>
        <c:ser>
          <c:idx val="2"/>
          <c:order val="2"/>
          <c:tx>
            <c:strRef>
              <c:f>'коэфф запасов'!$B$10</c:f>
              <c:strCache>
                <c:ptCount val="1"/>
                <c:pt idx="0">
                  <c:v>Коэффициент оборачиваемости кредиторской задолженности</c:v>
                </c:pt>
              </c:strCache>
            </c:strRef>
          </c:tx>
          <c:dLbls>
            <c:showVal val="1"/>
          </c:dLbls>
          <c:cat>
            <c:strRef>
              <c:f>'коэфф запасов'!$D$1:$F$1</c:f>
              <c:strCache>
                <c:ptCount val="3"/>
                <c:pt idx="0">
                  <c:v>2013г.</c:v>
                </c:pt>
                <c:pt idx="1">
                  <c:v>2014г.</c:v>
                </c:pt>
                <c:pt idx="2">
                  <c:v>2015г.</c:v>
                </c:pt>
              </c:strCache>
            </c:strRef>
          </c:cat>
          <c:val>
            <c:numRef>
              <c:f>'коэфф запасов'!$D$10:$F$10</c:f>
              <c:numCache>
                <c:formatCode>0.00</c:formatCode>
                <c:ptCount val="3"/>
                <c:pt idx="0">
                  <c:v>6.3953293971684264</c:v>
                </c:pt>
                <c:pt idx="1">
                  <c:v>5.8626307167026477</c:v>
                </c:pt>
                <c:pt idx="2">
                  <c:v>7.2356484476067324</c:v>
                </c:pt>
              </c:numCache>
            </c:numRef>
          </c:val>
        </c:ser>
        <c:marker val="1"/>
        <c:axId val="129021440"/>
        <c:axId val="129022976"/>
      </c:lineChart>
      <c:catAx>
        <c:axId val="129021440"/>
        <c:scaling>
          <c:orientation val="minMax"/>
        </c:scaling>
        <c:axPos val="b"/>
        <c:tickLblPos val="nextTo"/>
        <c:crossAx val="129022976"/>
        <c:crosses val="autoZero"/>
        <c:auto val="1"/>
        <c:lblAlgn val="ctr"/>
        <c:lblOffset val="100"/>
      </c:catAx>
      <c:valAx>
        <c:axId val="129022976"/>
        <c:scaling>
          <c:orientation val="minMax"/>
          <c:max val="25"/>
          <c:min val="2"/>
        </c:scaling>
        <c:axPos val="l"/>
        <c:majorGridlines/>
        <c:numFmt formatCode="0.00" sourceLinked="1"/>
        <c:tickLblPos val="nextTo"/>
        <c:crossAx val="129021440"/>
        <c:crosses val="autoZero"/>
        <c:crossBetween val="between"/>
      </c:valAx>
    </c:plotArea>
    <c:legend>
      <c:legendPos val="r"/>
    </c:legend>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lineChart>
        <c:grouping val="standard"/>
        <c:ser>
          <c:idx val="0"/>
          <c:order val="0"/>
          <c:tx>
            <c:strRef>
              <c:f>'коэфф запасов'!$B$5</c:f>
              <c:strCache>
                <c:ptCount val="1"/>
                <c:pt idx="0">
                  <c:v>Оборачиваемость запасов (в днях)</c:v>
                </c:pt>
              </c:strCache>
            </c:strRef>
          </c:tx>
          <c:dLbls>
            <c:showVal val="1"/>
          </c:dLbls>
          <c:cat>
            <c:strRef>
              <c:f>'коэфф запасов'!$D$1:$F$1</c:f>
              <c:strCache>
                <c:ptCount val="3"/>
                <c:pt idx="0">
                  <c:v>2013г.</c:v>
                </c:pt>
                <c:pt idx="1">
                  <c:v>2014г.</c:v>
                </c:pt>
                <c:pt idx="2">
                  <c:v>2015г.</c:v>
                </c:pt>
              </c:strCache>
            </c:strRef>
          </c:cat>
          <c:val>
            <c:numRef>
              <c:f>'коэфф запасов'!$D$5:$F$5</c:f>
              <c:numCache>
                <c:formatCode>0.00</c:formatCode>
                <c:ptCount val="3"/>
                <c:pt idx="0">
                  <c:v>15.032319313163002</c:v>
                </c:pt>
                <c:pt idx="1">
                  <c:v>22.255906149289903</c:v>
                </c:pt>
                <c:pt idx="2">
                  <c:v>25.754800788910735</c:v>
                </c:pt>
              </c:numCache>
            </c:numRef>
          </c:val>
        </c:ser>
        <c:ser>
          <c:idx val="1"/>
          <c:order val="1"/>
          <c:tx>
            <c:strRef>
              <c:f>'коэфф запасов'!$B$9</c:f>
              <c:strCache>
                <c:ptCount val="1"/>
                <c:pt idx="0">
                  <c:v>Оборачиваемость дебиторской задолженности (в днях)</c:v>
                </c:pt>
              </c:strCache>
            </c:strRef>
          </c:tx>
          <c:dLbls>
            <c:dLblPos val="b"/>
            <c:showVal val="1"/>
          </c:dLbls>
          <c:cat>
            <c:strRef>
              <c:f>'коэфф запасов'!$D$1:$F$1</c:f>
              <c:strCache>
                <c:ptCount val="3"/>
                <c:pt idx="0">
                  <c:v>2013г.</c:v>
                </c:pt>
                <c:pt idx="1">
                  <c:v>2014г.</c:v>
                </c:pt>
                <c:pt idx="2">
                  <c:v>2015г.</c:v>
                </c:pt>
              </c:strCache>
            </c:strRef>
          </c:cat>
          <c:val>
            <c:numRef>
              <c:f>'коэфф запасов'!$D$9:$F$9</c:f>
              <c:numCache>
                <c:formatCode>0.00</c:formatCode>
                <c:ptCount val="3"/>
                <c:pt idx="0">
                  <c:v>56.835431543319395</c:v>
                </c:pt>
                <c:pt idx="1">
                  <c:v>82.842890944513798</c:v>
                </c:pt>
                <c:pt idx="2">
                  <c:v>118.55817097904247</c:v>
                </c:pt>
              </c:numCache>
            </c:numRef>
          </c:val>
        </c:ser>
        <c:ser>
          <c:idx val="2"/>
          <c:order val="2"/>
          <c:tx>
            <c:strRef>
              <c:f>'коэфф запасов'!$B$12</c:f>
              <c:strCache>
                <c:ptCount val="1"/>
                <c:pt idx="0">
                  <c:v>Оборачиваемость кредиторской задолженности</c:v>
                </c:pt>
              </c:strCache>
            </c:strRef>
          </c:tx>
          <c:dLbls>
            <c:showVal val="1"/>
          </c:dLbls>
          <c:cat>
            <c:strRef>
              <c:f>'коэфф запасов'!$D$1:$F$1</c:f>
              <c:strCache>
                <c:ptCount val="3"/>
                <c:pt idx="0">
                  <c:v>2013г.</c:v>
                </c:pt>
                <c:pt idx="1">
                  <c:v>2014г.</c:v>
                </c:pt>
                <c:pt idx="2">
                  <c:v>2015г.</c:v>
                </c:pt>
              </c:strCache>
            </c:strRef>
          </c:cat>
          <c:val>
            <c:numRef>
              <c:f>'коэфф запасов'!$D$12:$F$12</c:f>
              <c:numCache>
                <c:formatCode>0.00</c:formatCode>
                <c:ptCount val="3"/>
                <c:pt idx="0">
                  <c:v>56.291080199777106</c:v>
                </c:pt>
                <c:pt idx="1">
                  <c:v>61.405880294380324</c:v>
                </c:pt>
                <c:pt idx="2">
                  <c:v>49.753661003122858</c:v>
                </c:pt>
              </c:numCache>
            </c:numRef>
          </c:val>
        </c:ser>
        <c:ser>
          <c:idx val="3"/>
          <c:order val="3"/>
          <c:tx>
            <c:strRef>
              <c:f>'коэфф запасов'!$B$13</c:f>
              <c:strCache>
                <c:ptCount val="1"/>
                <c:pt idx="0">
                  <c:v>Денежный цикл</c:v>
                </c:pt>
              </c:strCache>
            </c:strRef>
          </c:tx>
          <c:dLbls>
            <c:dLbl>
              <c:idx val="0"/>
              <c:layout>
                <c:manualLayout>
                  <c:x val="-5.3130929791271354E-2"/>
                  <c:y val="-3.4090898923019891E-2"/>
                </c:manualLayout>
              </c:layout>
              <c:showVal val="1"/>
            </c:dLbl>
            <c:showVal val="1"/>
          </c:dLbls>
          <c:val>
            <c:numRef>
              <c:f>'коэфф запасов'!$D$13:$F$13</c:f>
              <c:numCache>
                <c:formatCode>0.00</c:formatCode>
                <c:ptCount val="3"/>
                <c:pt idx="0">
                  <c:v>15.576670656705376</c:v>
                </c:pt>
                <c:pt idx="1">
                  <c:v>43.692916799423735</c:v>
                </c:pt>
                <c:pt idx="2">
                  <c:v>94.559310764829789</c:v>
                </c:pt>
              </c:numCache>
            </c:numRef>
          </c:val>
        </c:ser>
        <c:marker val="1"/>
        <c:axId val="129059072"/>
        <c:axId val="129077248"/>
      </c:lineChart>
      <c:catAx>
        <c:axId val="129059072"/>
        <c:scaling>
          <c:orientation val="minMax"/>
        </c:scaling>
        <c:axPos val="b"/>
        <c:tickLblPos val="nextTo"/>
        <c:crossAx val="129077248"/>
        <c:crosses val="autoZero"/>
        <c:auto val="1"/>
        <c:lblAlgn val="ctr"/>
        <c:lblOffset val="100"/>
      </c:catAx>
      <c:valAx>
        <c:axId val="129077248"/>
        <c:scaling>
          <c:orientation val="minMax"/>
          <c:max val="120"/>
          <c:min val="15"/>
        </c:scaling>
        <c:axPos val="l"/>
        <c:majorGridlines/>
        <c:numFmt formatCode="0.00" sourceLinked="1"/>
        <c:tickLblPos val="nextTo"/>
        <c:crossAx val="129059072"/>
        <c:crosses val="autoZero"/>
        <c:crossBetween val="between"/>
      </c:valAx>
    </c:plotArea>
    <c:legend>
      <c:legendPos val="r"/>
    </c:legend>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manualLayout>
          <c:layoutTarget val="inner"/>
          <c:xMode val="edge"/>
          <c:yMode val="edge"/>
          <c:x val="0.14928044298644563"/>
          <c:y val="4.2141294838145618E-2"/>
          <c:w val="0.49719641932444708"/>
          <c:h val="0.79822506561679785"/>
        </c:manualLayout>
      </c:layout>
      <c:bar3DChart>
        <c:barDir val="col"/>
        <c:grouping val="clustered"/>
        <c:ser>
          <c:idx val="0"/>
          <c:order val="0"/>
          <c:tx>
            <c:strRef>
              <c:f>'Магнитогорск Карталы'!$W$36</c:f>
              <c:strCache>
                <c:ptCount val="1"/>
                <c:pt idx="0">
                  <c:v>2016г. До предложених мероприятий</c:v>
                </c:pt>
              </c:strCache>
            </c:strRef>
          </c:tx>
          <c:dLbls>
            <c:dLbl>
              <c:idx val="0"/>
              <c:layout>
                <c:manualLayout>
                  <c:x val="1.388888888888899E-2"/>
                  <c:y val="0.24046242774566562"/>
                </c:manualLayout>
              </c:layout>
              <c:showVal val="1"/>
            </c:dLbl>
            <c:showVal val="1"/>
          </c:dLbls>
          <c:cat>
            <c:strLit>
              <c:ptCount val="1"/>
              <c:pt idx="0">
                <c:v>Общая стоимоть щебня </c:v>
              </c:pt>
            </c:strLit>
          </c:cat>
          <c:val>
            <c:numRef>
              <c:f>'Магнитогорск Карталы'!$W$35</c:f>
              <c:numCache>
                <c:formatCode>General</c:formatCode>
                <c:ptCount val="1"/>
                <c:pt idx="0">
                  <c:v>7699780.6170000006</c:v>
                </c:pt>
              </c:numCache>
            </c:numRef>
          </c:val>
        </c:ser>
        <c:ser>
          <c:idx val="1"/>
          <c:order val="1"/>
          <c:tx>
            <c:strRef>
              <c:f>'Магнитогорск Карталы'!$X$36</c:f>
              <c:strCache>
                <c:ptCount val="1"/>
                <c:pt idx="0">
                  <c:v>2016г. После предложених мероприятий</c:v>
                </c:pt>
              </c:strCache>
            </c:strRef>
          </c:tx>
          <c:dLbls>
            <c:dLbl>
              <c:idx val="0"/>
              <c:layout>
                <c:manualLayout>
                  <c:x val="1.388888888888899E-2"/>
                  <c:y val="0.17572254335260121"/>
                </c:manualLayout>
              </c:layout>
              <c:showVal val="1"/>
            </c:dLbl>
            <c:numFmt formatCode="General" sourceLinked="0"/>
            <c:showVal val="1"/>
          </c:dLbls>
          <c:cat>
            <c:strLit>
              <c:ptCount val="1"/>
              <c:pt idx="0">
                <c:v>Общая стоимоть щебня </c:v>
              </c:pt>
            </c:strLit>
          </c:cat>
          <c:val>
            <c:numRef>
              <c:f>'Магнитогорск Карталы'!$X$35</c:f>
              <c:numCache>
                <c:formatCode>General</c:formatCode>
                <c:ptCount val="1"/>
                <c:pt idx="0">
                  <c:v>3860747.5559999957</c:v>
                </c:pt>
              </c:numCache>
            </c:numRef>
          </c:val>
        </c:ser>
        <c:shape val="box"/>
        <c:axId val="129098880"/>
        <c:axId val="129100416"/>
        <c:axId val="0"/>
      </c:bar3DChart>
      <c:catAx>
        <c:axId val="129098880"/>
        <c:scaling>
          <c:orientation val="minMax"/>
        </c:scaling>
        <c:axPos val="b"/>
        <c:tickLblPos val="nextTo"/>
        <c:crossAx val="129100416"/>
        <c:crosses val="autoZero"/>
        <c:auto val="1"/>
        <c:lblAlgn val="ctr"/>
        <c:lblOffset val="100"/>
      </c:catAx>
      <c:valAx>
        <c:axId val="129100416"/>
        <c:scaling>
          <c:orientation val="minMax"/>
        </c:scaling>
        <c:axPos val="l"/>
        <c:majorGridlines/>
        <c:numFmt formatCode="General" sourceLinked="1"/>
        <c:tickLblPos val="nextTo"/>
        <c:crossAx val="129098880"/>
        <c:crosses val="autoZero"/>
        <c:crossBetween val="between"/>
      </c:valAx>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3"/>
  <c:chart>
    <c:autoTitleDeleted val="1"/>
    <c:plotArea>
      <c:layout/>
      <c:barChart>
        <c:barDir val="col"/>
        <c:grouping val="stacked"/>
        <c:ser>
          <c:idx val="0"/>
          <c:order val="0"/>
          <c:tx>
            <c:strRef>
              <c:f>АКТИВ!$B$10</c:f>
              <c:strCache>
                <c:ptCount val="1"/>
                <c:pt idx="0">
                  <c:v>Запасы </c:v>
                </c:pt>
              </c:strCache>
            </c:strRef>
          </c:tx>
          <c:dLbls>
            <c:showVal val="1"/>
          </c:dLbls>
          <c:cat>
            <c:strRef>
              <c:f>АКТИВ!$C$3:$E$3</c:f>
              <c:strCache>
                <c:ptCount val="3"/>
                <c:pt idx="0">
                  <c:v>2013г.</c:v>
                </c:pt>
                <c:pt idx="1">
                  <c:v>2014г.</c:v>
                </c:pt>
                <c:pt idx="2">
                  <c:v>2015г.</c:v>
                </c:pt>
              </c:strCache>
            </c:strRef>
          </c:cat>
          <c:val>
            <c:numRef>
              <c:f>АКТИВ!$C$10:$E$10</c:f>
              <c:numCache>
                <c:formatCode>General</c:formatCode>
                <c:ptCount val="3"/>
                <c:pt idx="0">
                  <c:v>9252</c:v>
                </c:pt>
                <c:pt idx="1">
                  <c:v>14420</c:v>
                </c:pt>
                <c:pt idx="2">
                  <c:v>11189</c:v>
                </c:pt>
              </c:numCache>
            </c:numRef>
          </c:val>
        </c:ser>
        <c:ser>
          <c:idx val="1"/>
          <c:order val="1"/>
          <c:tx>
            <c:strRef>
              <c:f>АКТИВ!$B$11</c:f>
              <c:strCache>
                <c:ptCount val="1"/>
                <c:pt idx="0">
                  <c:v>Дебиторская задолженность</c:v>
                </c:pt>
              </c:strCache>
            </c:strRef>
          </c:tx>
          <c:dLbls>
            <c:showVal val="1"/>
          </c:dLbls>
          <c:cat>
            <c:strRef>
              <c:f>АКТИВ!$C$3:$E$3</c:f>
              <c:strCache>
                <c:ptCount val="3"/>
                <c:pt idx="0">
                  <c:v>2013г.</c:v>
                </c:pt>
                <c:pt idx="1">
                  <c:v>2014г.</c:v>
                </c:pt>
                <c:pt idx="2">
                  <c:v>2015г.</c:v>
                </c:pt>
              </c:strCache>
            </c:strRef>
          </c:cat>
          <c:val>
            <c:numRef>
              <c:f>АКТИВ!$C$11:$E$11</c:f>
              <c:numCache>
                <c:formatCode>General</c:formatCode>
                <c:ptCount val="3"/>
                <c:pt idx="0">
                  <c:v>39489</c:v>
                </c:pt>
                <c:pt idx="1">
                  <c:v>48625</c:v>
                </c:pt>
                <c:pt idx="2">
                  <c:v>69262</c:v>
                </c:pt>
              </c:numCache>
            </c:numRef>
          </c:val>
        </c:ser>
        <c:ser>
          <c:idx val="2"/>
          <c:order val="2"/>
          <c:tx>
            <c:strRef>
              <c:f>АКТИВ!$B$17</c:f>
              <c:strCache>
                <c:ptCount val="1"/>
                <c:pt idx="0">
                  <c:v>Денежные средства и денежные эквиваленты</c:v>
                </c:pt>
              </c:strCache>
            </c:strRef>
          </c:tx>
          <c:dLbls>
            <c:showVal val="1"/>
          </c:dLbls>
          <c:cat>
            <c:strRef>
              <c:f>АКТИВ!$C$3:$E$3</c:f>
              <c:strCache>
                <c:ptCount val="3"/>
                <c:pt idx="0">
                  <c:v>2013г.</c:v>
                </c:pt>
                <c:pt idx="1">
                  <c:v>2014г.</c:v>
                </c:pt>
                <c:pt idx="2">
                  <c:v>2015г.</c:v>
                </c:pt>
              </c:strCache>
            </c:strRef>
          </c:cat>
          <c:val>
            <c:numRef>
              <c:f>АКТИВ!$C$17:$E$17</c:f>
              <c:numCache>
                <c:formatCode>General</c:formatCode>
                <c:ptCount val="3"/>
                <c:pt idx="0">
                  <c:v>33209</c:v>
                </c:pt>
                <c:pt idx="1">
                  <c:v>688</c:v>
                </c:pt>
                <c:pt idx="2">
                  <c:v>1698</c:v>
                </c:pt>
              </c:numCache>
            </c:numRef>
          </c:val>
        </c:ser>
        <c:ser>
          <c:idx val="3"/>
          <c:order val="3"/>
          <c:tx>
            <c:strRef>
              <c:f>АКТИВ!$B$21</c:f>
              <c:strCache>
                <c:ptCount val="1"/>
                <c:pt idx="0">
                  <c:v>Прочие оборотные активы</c:v>
                </c:pt>
              </c:strCache>
            </c:strRef>
          </c:tx>
          <c:cat>
            <c:strRef>
              <c:f>АКТИВ!$C$3:$E$3</c:f>
              <c:strCache>
                <c:ptCount val="3"/>
                <c:pt idx="0">
                  <c:v>2013г.</c:v>
                </c:pt>
                <c:pt idx="1">
                  <c:v>2014г.</c:v>
                </c:pt>
                <c:pt idx="2">
                  <c:v>2015г.</c:v>
                </c:pt>
              </c:strCache>
            </c:strRef>
          </c:cat>
          <c:val>
            <c:numRef>
              <c:f>АКТИВ!$C$21:$E$21</c:f>
              <c:numCache>
                <c:formatCode>General</c:formatCode>
                <c:ptCount val="3"/>
                <c:pt idx="2">
                  <c:v>361</c:v>
                </c:pt>
              </c:numCache>
            </c:numRef>
          </c:val>
        </c:ser>
        <c:gapWidth val="55"/>
        <c:overlap val="100"/>
        <c:axId val="122935936"/>
        <c:axId val="122955264"/>
      </c:barChart>
      <c:catAx>
        <c:axId val="122935936"/>
        <c:scaling>
          <c:orientation val="minMax"/>
        </c:scaling>
        <c:axPos val="b"/>
        <c:majorTickMark val="none"/>
        <c:tickLblPos val="nextTo"/>
        <c:crossAx val="122955264"/>
        <c:crosses val="autoZero"/>
        <c:auto val="1"/>
        <c:lblAlgn val="ctr"/>
        <c:lblOffset val="100"/>
      </c:catAx>
      <c:valAx>
        <c:axId val="122955264"/>
        <c:scaling>
          <c:orientation val="minMax"/>
        </c:scaling>
        <c:axPos val="l"/>
        <c:majorGridlines/>
        <c:numFmt formatCode="General" sourceLinked="1"/>
        <c:majorTickMark val="none"/>
        <c:tickLblPos val="nextTo"/>
        <c:crossAx val="122935936"/>
        <c:crosses val="autoZero"/>
        <c:crossBetween val="between"/>
      </c:valAx>
    </c:plotArea>
    <c:legend>
      <c:legendPos val="r"/>
    </c:legend>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'Эфективность (2)'!$B$3</c:f>
              <c:strCache>
                <c:ptCount val="1"/>
                <c:pt idx="0">
                  <c:v>Выручка</c:v>
                </c:pt>
              </c:strCache>
            </c:strRef>
          </c:tx>
          <c:dLbls>
            <c:showVal val="1"/>
          </c:dLbls>
          <c:cat>
            <c:strRef>
              <c:f>'Эфективность (2)'!$D$1:$E$2</c:f>
              <c:strCache>
                <c:ptCount val="2"/>
                <c:pt idx="0">
                  <c:v>2015г.</c:v>
                </c:pt>
                <c:pt idx="1">
                  <c:v>2016г. (прогнозный)</c:v>
                </c:pt>
              </c:strCache>
            </c:strRef>
          </c:cat>
          <c:val>
            <c:numRef>
              <c:f>'Эфективность (2)'!$D$3:$E$3</c:f>
              <c:numCache>
                <c:formatCode>0.00</c:formatCode>
                <c:ptCount val="2"/>
                <c:pt idx="0">
                  <c:v>178981</c:v>
                </c:pt>
                <c:pt idx="1">
                  <c:v>357962.01</c:v>
                </c:pt>
              </c:numCache>
            </c:numRef>
          </c:val>
        </c:ser>
        <c:ser>
          <c:idx val="1"/>
          <c:order val="1"/>
          <c:tx>
            <c:strRef>
              <c:f>'Эфективность (2)'!$B$4</c:f>
              <c:strCache>
                <c:ptCount val="1"/>
                <c:pt idx="0">
                  <c:v>Себестоимость</c:v>
                </c:pt>
              </c:strCache>
            </c:strRef>
          </c:tx>
          <c:dLbls>
            <c:showVal val="1"/>
          </c:dLbls>
          <c:cat>
            <c:strRef>
              <c:f>'Эфективность (2)'!$D$1:$E$2</c:f>
              <c:strCache>
                <c:ptCount val="2"/>
                <c:pt idx="0">
                  <c:v>2015г.</c:v>
                </c:pt>
                <c:pt idx="1">
                  <c:v>2016г. (прогнозный)</c:v>
                </c:pt>
              </c:strCache>
            </c:strRef>
          </c:cat>
          <c:val>
            <c:numRef>
              <c:f>'Эфективность (2)'!$D$4:$E$4</c:f>
              <c:numCache>
                <c:formatCode>0.00</c:formatCode>
                <c:ptCount val="2"/>
                <c:pt idx="0">
                  <c:v>160335</c:v>
                </c:pt>
                <c:pt idx="1">
                  <c:v>266104.45900000021</c:v>
                </c:pt>
              </c:numCache>
            </c:numRef>
          </c:val>
        </c:ser>
        <c:axId val="129318272"/>
        <c:axId val="129328256"/>
      </c:barChart>
      <c:catAx>
        <c:axId val="129318272"/>
        <c:scaling>
          <c:orientation val="minMax"/>
        </c:scaling>
        <c:axPos val="b"/>
        <c:tickLblPos val="nextTo"/>
        <c:crossAx val="129328256"/>
        <c:crosses val="autoZero"/>
        <c:auto val="1"/>
        <c:lblAlgn val="ctr"/>
        <c:lblOffset val="100"/>
      </c:catAx>
      <c:valAx>
        <c:axId val="129328256"/>
        <c:scaling>
          <c:orientation val="minMax"/>
        </c:scaling>
        <c:axPos val="l"/>
        <c:majorGridlines/>
        <c:numFmt formatCode="0.00" sourceLinked="1"/>
        <c:tickLblPos val="nextTo"/>
        <c:crossAx val="129318272"/>
        <c:crosses val="autoZero"/>
        <c:crossBetween val="between"/>
      </c:valAx>
    </c:plotArea>
    <c:legend>
      <c:legendPos val="r"/>
    </c:legend>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'Эфективность (2)'!$B$6</c:f>
              <c:strCache>
                <c:ptCount val="1"/>
                <c:pt idx="0">
                  <c:v>Управленческие расходы</c:v>
                </c:pt>
              </c:strCache>
            </c:strRef>
          </c:tx>
          <c:dLbls>
            <c:showVal val="1"/>
          </c:dLbls>
          <c:cat>
            <c:strRef>
              <c:f>'Эфективность (2)'!$D$1:$E$2</c:f>
              <c:strCache>
                <c:ptCount val="2"/>
                <c:pt idx="0">
                  <c:v>2015г.</c:v>
                </c:pt>
                <c:pt idx="1">
                  <c:v>2016г. (прогнозный)</c:v>
                </c:pt>
              </c:strCache>
            </c:strRef>
          </c:cat>
          <c:val>
            <c:numRef>
              <c:f>'Эфективность (2)'!$D$6:$E$6</c:f>
              <c:numCache>
                <c:formatCode>0.00</c:formatCode>
                <c:ptCount val="2"/>
                <c:pt idx="0">
                  <c:v>11731</c:v>
                </c:pt>
                <c:pt idx="1">
                  <c:v>12560.15</c:v>
                </c:pt>
              </c:numCache>
            </c:numRef>
          </c:val>
        </c:ser>
        <c:axId val="129348352"/>
        <c:axId val="129349888"/>
      </c:barChart>
      <c:catAx>
        <c:axId val="129348352"/>
        <c:scaling>
          <c:orientation val="minMax"/>
        </c:scaling>
        <c:axPos val="b"/>
        <c:tickLblPos val="nextTo"/>
        <c:crossAx val="129349888"/>
        <c:crosses val="autoZero"/>
        <c:auto val="1"/>
        <c:lblAlgn val="ctr"/>
        <c:lblOffset val="100"/>
      </c:catAx>
      <c:valAx>
        <c:axId val="129349888"/>
        <c:scaling>
          <c:orientation val="minMax"/>
        </c:scaling>
        <c:axPos val="l"/>
        <c:majorGridlines/>
        <c:numFmt formatCode="0.00" sourceLinked="1"/>
        <c:tickLblPos val="nextTo"/>
        <c:crossAx val="129348352"/>
        <c:crosses val="autoZero"/>
        <c:crossBetween val="between"/>
      </c:valAx>
    </c:plotArea>
    <c:legend>
      <c:legendPos val="r"/>
    </c:legend>
    <c:plotVisOnly val="1"/>
  </c:chart>
  <c:spPr>
    <a:noFill/>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'Эфективность (2)'!$B$16</c:f>
              <c:strCache>
                <c:ptCount val="1"/>
                <c:pt idx="0">
                  <c:v>Чистая прибыль (убыток)</c:v>
                </c:pt>
              </c:strCache>
            </c:strRef>
          </c:tx>
          <c:dLbls>
            <c:showVal val="1"/>
          </c:dLbls>
          <c:cat>
            <c:strRef>
              <c:f>'Эфективность (2)'!$D$1:$E$2</c:f>
              <c:strCache>
                <c:ptCount val="2"/>
                <c:pt idx="0">
                  <c:v>2015г.</c:v>
                </c:pt>
                <c:pt idx="1">
                  <c:v>2016г. (прогнозный)</c:v>
                </c:pt>
              </c:strCache>
            </c:strRef>
          </c:cat>
          <c:val>
            <c:numRef>
              <c:f>'Эфективность (2)'!$D$16:$E$16</c:f>
              <c:numCache>
                <c:formatCode>0.00</c:formatCode>
                <c:ptCount val="2"/>
                <c:pt idx="0">
                  <c:v>992</c:v>
                </c:pt>
                <c:pt idx="1">
                  <c:v>58825.12079999999</c:v>
                </c:pt>
              </c:numCache>
            </c:numRef>
          </c:val>
        </c:ser>
        <c:axId val="129382272"/>
        <c:axId val="129383808"/>
      </c:barChart>
      <c:catAx>
        <c:axId val="129382272"/>
        <c:scaling>
          <c:orientation val="minMax"/>
        </c:scaling>
        <c:axPos val="b"/>
        <c:tickLblPos val="nextTo"/>
        <c:crossAx val="129383808"/>
        <c:crosses val="autoZero"/>
        <c:auto val="1"/>
        <c:lblAlgn val="ctr"/>
        <c:lblOffset val="100"/>
      </c:catAx>
      <c:valAx>
        <c:axId val="129383808"/>
        <c:scaling>
          <c:orientation val="minMax"/>
        </c:scaling>
        <c:axPos val="l"/>
        <c:majorGridlines/>
        <c:numFmt formatCode="0.00" sourceLinked="1"/>
        <c:tickLblPos val="nextTo"/>
        <c:crossAx val="129382272"/>
        <c:crosses val="autoZero"/>
        <c:crossBetween val="between"/>
      </c:valAx>
    </c:plotArea>
    <c:legend>
      <c:legendPos val="r"/>
    </c:legend>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lineChart>
        <c:grouping val="standard"/>
        <c:ser>
          <c:idx val="0"/>
          <c:order val="0"/>
          <c:tx>
            <c:strRef>
              <c:f>'коэфф запасов'!$B$5</c:f>
              <c:strCache>
                <c:ptCount val="1"/>
                <c:pt idx="0">
                  <c:v>Оборачиваемость запасов (в днях)</c:v>
                </c:pt>
              </c:strCache>
            </c:strRef>
          </c:tx>
          <c:dLbls>
            <c:showVal val="1"/>
          </c:dLbls>
          <c:cat>
            <c:strRef>
              <c:f>'коэфф запасов'!$D$1:$F$1</c:f>
              <c:strCache>
                <c:ptCount val="3"/>
                <c:pt idx="0">
                  <c:v>2013г.</c:v>
                </c:pt>
                <c:pt idx="1">
                  <c:v>2014г.</c:v>
                </c:pt>
                <c:pt idx="2">
                  <c:v>2015г.</c:v>
                </c:pt>
              </c:strCache>
            </c:strRef>
          </c:cat>
          <c:val>
            <c:numRef>
              <c:f>'Эфективность (2)'!$D$20:$E$20</c:f>
              <c:numCache>
                <c:formatCode>0.00</c:formatCode>
                <c:ptCount val="2"/>
                <c:pt idx="0">
                  <c:v>25.754800788910654</c:v>
                </c:pt>
                <c:pt idx="1">
                  <c:v>11.252702486501304</c:v>
                </c:pt>
              </c:numCache>
            </c:numRef>
          </c:val>
        </c:ser>
        <c:ser>
          <c:idx val="1"/>
          <c:order val="1"/>
          <c:tx>
            <c:strRef>
              <c:f>'коэфф запасов'!$B$9</c:f>
              <c:strCache>
                <c:ptCount val="1"/>
                <c:pt idx="0">
                  <c:v>Оборачиваемость дебиторской задолженности (в днях)</c:v>
                </c:pt>
              </c:strCache>
            </c:strRef>
          </c:tx>
          <c:dLbls>
            <c:dLblPos val="b"/>
            <c:showVal val="1"/>
          </c:dLbls>
          <c:cat>
            <c:strRef>
              <c:f>'коэфф запасов'!$D$1:$F$1</c:f>
              <c:strCache>
                <c:ptCount val="3"/>
                <c:pt idx="0">
                  <c:v>2013г.</c:v>
                </c:pt>
                <c:pt idx="1">
                  <c:v>2014г.</c:v>
                </c:pt>
                <c:pt idx="2">
                  <c:v>2015г.</c:v>
                </c:pt>
              </c:strCache>
            </c:strRef>
          </c:cat>
          <c:val>
            <c:numRef>
              <c:f>'Эфективность (2)'!$D$24:$E$24</c:f>
              <c:numCache>
                <c:formatCode>0.00</c:formatCode>
                <c:ptCount val="2"/>
                <c:pt idx="0">
                  <c:v>118.55817097904247</c:v>
                </c:pt>
                <c:pt idx="1">
                  <c:v>43.535206431542825</c:v>
                </c:pt>
              </c:numCache>
            </c:numRef>
          </c:val>
        </c:ser>
        <c:ser>
          <c:idx val="2"/>
          <c:order val="2"/>
          <c:tx>
            <c:strRef>
              <c:f>'коэфф запасов'!$B$12</c:f>
              <c:strCache>
                <c:ptCount val="1"/>
                <c:pt idx="0">
                  <c:v>Оборачиваемость кредиторской задолженности</c:v>
                </c:pt>
              </c:strCache>
            </c:strRef>
          </c:tx>
          <c:dLbls>
            <c:showVal val="1"/>
          </c:dLbls>
          <c:cat>
            <c:strRef>
              <c:f>'коэфф запасов'!$D$1:$F$1</c:f>
              <c:strCache>
                <c:ptCount val="3"/>
                <c:pt idx="0">
                  <c:v>2013г.</c:v>
                </c:pt>
                <c:pt idx="1">
                  <c:v>2014г.</c:v>
                </c:pt>
                <c:pt idx="2">
                  <c:v>2015г.</c:v>
                </c:pt>
              </c:strCache>
            </c:strRef>
          </c:cat>
          <c:val>
            <c:numRef>
              <c:f>'Эфективность (2)'!$D$27:$E$27</c:f>
              <c:numCache>
                <c:formatCode>0.00</c:formatCode>
                <c:ptCount val="2"/>
                <c:pt idx="0">
                  <c:v>49.75366100312305</c:v>
                </c:pt>
                <c:pt idx="1">
                  <c:v>19.496622001870929</c:v>
                </c:pt>
              </c:numCache>
            </c:numRef>
          </c:val>
        </c:ser>
        <c:ser>
          <c:idx val="3"/>
          <c:order val="3"/>
          <c:tx>
            <c:strRef>
              <c:f>'коэфф запасов'!$B$13</c:f>
              <c:strCache>
                <c:ptCount val="1"/>
                <c:pt idx="0">
                  <c:v>Денежный цикл</c:v>
                </c:pt>
              </c:strCache>
            </c:strRef>
          </c:tx>
          <c:dLbls>
            <c:dLbl>
              <c:idx val="0"/>
              <c:layout>
                <c:manualLayout>
                  <c:x val="-5.3130929791271354E-2"/>
                  <c:y val="-3.4090898923019891E-2"/>
                </c:manualLayout>
              </c:layout>
              <c:showVal val="1"/>
            </c:dLbl>
            <c:showVal val="1"/>
          </c:dLbls>
          <c:val>
            <c:numRef>
              <c:f>'Эфективность (2)'!$D$28:$E$28</c:f>
              <c:numCache>
                <c:formatCode>0.00</c:formatCode>
                <c:ptCount val="2"/>
                <c:pt idx="0">
                  <c:v>94.559310764829789</c:v>
                </c:pt>
                <c:pt idx="1">
                  <c:v>35.291286916173163</c:v>
                </c:pt>
              </c:numCache>
            </c:numRef>
          </c:val>
        </c:ser>
        <c:marker val="1"/>
        <c:axId val="130288256"/>
        <c:axId val="130322816"/>
      </c:lineChart>
      <c:catAx>
        <c:axId val="130288256"/>
        <c:scaling>
          <c:orientation val="minMax"/>
        </c:scaling>
        <c:axPos val="b"/>
        <c:tickLblPos val="nextTo"/>
        <c:crossAx val="130322816"/>
        <c:crosses val="autoZero"/>
        <c:auto val="1"/>
        <c:lblAlgn val="ctr"/>
        <c:lblOffset val="100"/>
      </c:catAx>
      <c:valAx>
        <c:axId val="130322816"/>
        <c:scaling>
          <c:orientation val="minMax"/>
          <c:max val="120"/>
          <c:min val="10"/>
        </c:scaling>
        <c:axPos val="l"/>
        <c:majorGridlines/>
        <c:numFmt formatCode="0.00" sourceLinked="1"/>
        <c:tickLblPos val="nextTo"/>
        <c:crossAx val="130288256"/>
        <c:crosses val="autoZero"/>
        <c:crossBetween val="between"/>
      </c:valAx>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3"/>
  <c:chart>
    <c:autoTitleDeleted val="1"/>
    <c:plotArea>
      <c:layout/>
      <c:barChart>
        <c:barDir val="col"/>
        <c:grouping val="stacked"/>
        <c:ser>
          <c:idx val="0"/>
          <c:order val="0"/>
          <c:tx>
            <c:strRef>
              <c:f>АКТИВ!$B$12</c:f>
              <c:strCache>
                <c:ptCount val="1"/>
                <c:pt idx="0">
                  <c:v>Покупатели и заказчики</c:v>
                </c:pt>
              </c:strCache>
            </c:strRef>
          </c:tx>
          <c:dLbls>
            <c:showVal val="1"/>
          </c:dLbls>
          <c:cat>
            <c:strRef>
              <c:f>АКТИВ!$C$3:$E$3</c:f>
              <c:strCache>
                <c:ptCount val="3"/>
                <c:pt idx="0">
                  <c:v>2013г.</c:v>
                </c:pt>
                <c:pt idx="1">
                  <c:v>2014г.</c:v>
                </c:pt>
                <c:pt idx="2">
                  <c:v>2015г.</c:v>
                </c:pt>
              </c:strCache>
            </c:strRef>
          </c:cat>
          <c:val>
            <c:numRef>
              <c:f>АКТИВ!$C$12:$E$12</c:f>
              <c:numCache>
                <c:formatCode>General</c:formatCode>
                <c:ptCount val="3"/>
                <c:pt idx="0">
                  <c:v>38107</c:v>
                </c:pt>
                <c:pt idx="1">
                  <c:v>46922</c:v>
                </c:pt>
                <c:pt idx="2">
                  <c:v>56825</c:v>
                </c:pt>
              </c:numCache>
            </c:numRef>
          </c:val>
        </c:ser>
        <c:ser>
          <c:idx val="1"/>
          <c:order val="1"/>
          <c:tx>
            <c:strRef>
              <c:f>АКТИВ!$B$13</c:f>
              <c:strCache>
                <c:ptCount val="1"/>
                <c:pt idx="0">
                  <c:v>Авансы выданные</c:v>
                </c:pt>
              </c:strCache>
            </c:strRef>
          </c:tx>
          <c:dLbls>
            <c:showVal val="1"/>
          </c:dLbls>
          <c:cat>
            <c:strRef>
              <c:f>АКТИВ!$C$3:$E$3</c:f>
              <c:strCache>
                <c:ptCount val="3"/>
                <c:pt idx="0">
                  <c:v>2013г.</c:v>
                </c:pt>
                <c:pt idx="1">
                  <c:v>2014г.</c:v>
                </c:pt>
                <c:pt idx="2">
                  <c:v>2015г.</c:v>
                </c:pt>
              </c:strCache>
            </c:strRef>
          </c:cat>
          <c:val>
            <c:numRef>
              <c:f>АКТИВ!$C$13:$E$13</c:f>
              <c:numCache>
                <c:formatCode>General</c:formatCode>
                <c:ptCount val="3"/>
                <c:pt idx="0">
                  <c:v>1120</c:v>
                </c:pt>
                <c:pt idx="1">
                  <c:v>1169</c:v>
                </c:pt>
                <c:pt idx="2">
                  <c:v>780</c:v>
                </c:pt>
              </c:numCache>
            </c:numRef>
          </c:val>
        </c:ser>
        <c:ser>
          <c:idx val="2"/>
          <c:order val="2"/>
          <c:tx>
            <c:strRef>
              <c:f>АКТИВ!$B$14</c:f>
              <c:strCache>
                <c:ptCount val="1"/>
                <c:pt idx="0">
                  <c:v>Прочая дебиторская задолженность</c:v>
                </c:pt>
              </c:strCache>
            </c:strRef>
          </c:tx>
          <c:dLbls>
            <c:dLbl>
              <c:idx val="0"/>
              <c:layout>
                <c:manualLayout>
                  <c:x val="0"/>
                  <c:y val="-4.1666666666666664E-2"/>
                </c:manualLayout>
              </c:layout>
              <c:showVal val="1"/>
            </c:dLbl>
            <c:dLbl>
              <c:idx val="1"/>
              <c:layout>
                <c:manualLayout>
                  <c:x val="0"/>
                  <c:y val="-4.1666666666666664E-2"/>
                </c:manualLayout>
              </c:layout>
              <c:showVal val="1"/>
            </c:dLbl>
            <c:showVal val="1"/>
          </c:dLbls>
          <c:cat>
            <c:strRef>
              <c:f>АКТИВ!$C$3:$E$3</c:f>
              <c:strCache>
                <c:ptCount val="3"/>
                <c:pt idx="0">
                  <c:v>2013г.</c:v>
                </c:pt>
                <c:pt idx="1">
                  <c:v>2014г.</c:v>
                </c:pt>
                <c:pt idx="2">
                  <c:v>2015г.</c:v>
                </c:pt>
              </c:strCache>
            </c:strRef>
          </c:cat>
          <c:val>
            <c:numRef>
              <c:f>АКТИВ!$C$14:$E$14</c:f>
              <c:numCache>
                <c:formatCode>General</c:formatCode>
                <c:ptCount val="3"/>
                <c:pt idx="0">
                  <c:v>262</c:v>
                </c:pt>
                <c:pt idx="1">
                  <c:v>383</c:v>
                </c:pt>
                <c:pt idx="2">
                  <c:v>10627</c:v>
                </c:pt>
              </c:numCache>
            </c:numRef>
          </c:val>
        </c:ser>
        <c:ser>
          <c:idx val="4"/>
          <c:order val="3"/>
          <c:tx>
            <c:strRef>
              <c:f>АКТИВ!$B$16</c:f>
              <c:strCache>
                <c:ptCount val="1"/>
                <c:pt idx="0">
                  <c:v>Резерв предстоящих рвсходов по отпускам</c:v>
                </c:pt>
              </c:strCache>
            </c:strRef>
          </c:tx>
          <c:dLbls>
            <c:dLbl>
              <c:idx val="2"/>
              <c:layout>
                <c:manualLayout>
                  <c:x val="0"/>
                  <c:y val="-4.1666666666666664E-2"/>
                </c:manualLayout>
              </c:layout>
              <c:showVal val="1"/>
            </c:dLbl>
            <c:showVal val="1"/>
          </c:dLbls>
          <c:cat>
            <c:strRef>
              <c:f>АКТИВ!$C$3:$E$3</c:f>
              <c:strCache>
                <c:ptCount val="3"/>
                <c:pt idx="0">
                  <c:v>2013г.</c:v>
                </c:pt>
                <c:pt idx="1">
                  <c:v>2014г.</c:v>
                </c:pt>
                <c:pt idx="2">
                  <c:v>2015г.</c:v>
                </c:pt>
              </c:strCache>
            </c:strRef>
          </c:cat>
          <c:val>
            <c:numRef>
              <c:f>АКТИВ!$C$16:$E$16</c:f>
              <c:numCache>
                <c:formatCode>General</c:formatCode>
                <c:ptCount val="3"/>
                <c:pt idx="2">
                  <c:v>947</c:v>
                </c:pt>
              </c:numCache>
            </c:numRef>
          </c:val>
        </c:ser>
        <c:gapWidth val="75"/>
        <c:overlap val="100"/>
        <c:axId val="124915712"/>
        <c:axId val="124917248"/>
      </c:barChart>
      <c:catAx>
        <c:axId val="124915712"/>
        <c:scaling>
          <c:orientation val="minMax"/>
        </c:scaling>
        <c:axPos val="b"/>
        <c:majorTickMark val="none"/>
        <c:tickLblPos val="nextTo"/>
        <c:crossAx val="124917248"/>
        <c:crosses val="autoZero"/>
        <c:auto val="1"/>
        <c:lblAlgn val="ctr"/>
        <c:lblOffset val="100"/>
      </c:catAx>
      <c:valAx>
        <c:axId val="124917248"/>
        <c:scaling>
          <c:orientation val="minMax"/>
        </c:scaling>
        <c:axPos val="l"/>
        <c:majorGridlines/>
        <c:numFmt formatCode="General" sourceLinked="1"/>
        <c:majorTickMark val="none"/>
        <c:tickLblPos val="nextTo"/>
        <c:crossAx val="124915712"/>
        <c:crosses val="autoZero"/>
        <c:crossBetween val="between"/>
      </c:valAx>
    </c:plotArea>
    <c:legend>
      <c:legendPos val="b"/>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3"/>
  <c:chart>
    <c:autoTitleDeleted val="1"/>
    <c:plotArea>
      <c:layout/>
      <c:barChart>
        <c:barDir val="col"/>
        <c:grouping val="stacked"/>
        <c:ser>
          <c:idx val="0"/>
          <c:order val="0"/>
          <c:tx>
            <c:strRef>
              <c:f>ПАССИВ!$B$5</c:f>
              <c:strCache>
                <c:ptCount val="1"/>
                <c:pt idx="0">
                  <c:v>Уставный капитал </c:v>
                </c:pt>
              </c:strCache>
            </c:strRef>
          </c:tx>
          <c:dLbls>
            <c:showVal val="1"/>
          </c:dLbls>
          <c:cat>
            <c:strRef>
              <c:f>АКТИВ!$C$3:$E$3</c:f>
              <c:strCache>
                <c:ptCount val="3"/>
                <c:pt idx="0">
                  <c:v>2013г.</c:v>
                </c:pt>
                <c:pt idx="1">
                  <c:v>2014г.</c:v>
                </c:pt>
                <c:pt idx="2">
                  <c:v>2015г.</c:v>
                </c:pt>
              </c:strCache>
            </c:strRef>
          </c:cat>
          <c:val>
            <c:numRef>
              <c:f>ПАССИВ!$C$5:$E$5</c:f>
              <c:numCache>
                <c:formatCode>General</c:formatCode>
                <c:ptCount val="3"/>
                <c:pt idx="0">
                  <c:v>500</c:v>
                </c:pt>
                <c:pt idx="1">
                  <c:v>500</c:v>
                </c:pt>
                <c:pt idx="2">
                  <c:v>500</c:v>
                </c:pt>
              </c:numCache>
            </c:numRef>
          </c:val>
        </c:ser>
        <c:ser>
          <c:idx val="1"/>
          <c:order val="1"/>
          <c:tx>
            <c:strRef>
              <c:f>ПАССИВ!$B$6</c:f>
              <c:strCache>
                <c:ptCount val="1"/>
                <c:pt idx="0">
                  <c:v>Добавочный капитал (без переоценки)</c:v>
                </c:pt>
              </c:strCache>
            </c:strRef>
          </c:tx>
          <c:dLbls>
            <c:showVal val="1"/>
          </c:dLbls>
          <c:cat>
            <c:strRef>
              <c:f>АКТИВ!$C$3:$E$3</c:f>
              <c:strCache>
                <c:ptCount val="3"/>
                <c:pt idx="0">
                  <c:v>2013г.</c:v>
                </c:pt>
                <c:pt idx="1">
                  <c:v>2014г.</c:v>
                </c:pt>
                <c:pt idx="2">
                  <c:v>2015г.</c:v>
                </c:pt>
              </c:strCache>
            </c:strRef>
          </c:cat>
          <c:val>
            <c:numRef>
              <c:f>ПАССИВ!$C$6:$E$6</c:f>
              <c:numCache>
                <c:formatCode>General</c:formatCode>
                <c:ptCount val="3"/>
                <c:pt idx="0">
                  <c:v>43806</c:v>
                </c:pt>
                <c:pt idx="1">
                  <c:v>43806</c:v>
                </c:pt>
                <c:pt idx="2">
                  <c:v>43806</c:v>
                </c:pt>
              </c:numCache>
            </c:numRef>
          </c:val>
        </c:ser>
        <c:ser>
          <c:idx val="3"/>
          <c:order val="2"/>
          <c:tx>
            <c:strRef>
              <c:f>ПАССИВ!$B$8</c:f>
              <c:strCache>
                <c:ptCount val="1"/>
                <c:pt idx="0">
                  <c:v>Нераспределенная прибыль</c:v>
                </c:pt>
              </c:strCache>
            </c:strRef>
          </c:tx>
          <c:dLbls>
            <c:showVal val="1"/>
          </c:dLbls>
          <c:val>
            <c:numRef>
              <c:f>ПАССИВ!$C$8:$E$8</c:f>
              <c:numCache>
                <c:formatCode>General</c:formatCode>
                <c:ptCount val="3"/>
                <c:pt idx="0">
                  <c:v>27002</c:v>
                </c:pt>
                <c:pt idx="1">
                  <c:v>27013</c:v>
                </c:pt>
                <c:pt idx="2">
                  <c:v>27453</c:v>
                </c:pt>
              </c:numCache>
            </c:numRef>
          </c:val>
        </c:ser>
        <c:ser>
          <c:idx val="2"/>
          <c:order val="3"/>
          <c:tx>
            <c:strRef>
              <c:f>ПАССИВ!$B$7</c:f>
              <c:strCache>
                <c:ptCount val="1"/>
                <c:pt idx="0">
                  <c:v>Резервный капитал</c:v>
                </c:pt>
              </c:strCache>
            </c:strRef>
          </c:tx>
          <c:spPr>
            <a:solidFill>
              <a:schemeClr val="tx1"/>
            </a:solidFill>
          </c:spPr>
          <c:dLbls>
            <c:dLbl>
              <c:idx val="0"/>
              <c:layout>
                <c:manualLayout>
                  <c:x val="2.3038795535720955E-17"/>
                  <c:y val="-1.5625000000000021E-2"/>
                </c:manualLayout>
              </c:layout>
              <c:showVal val="1"/>
            </c:dLbl>
            <c:dLbl>
              <c:idx val="1"/>
              <c:layout>
                <c:manualLayout>
                  <c:x val="0"/>
                  <c:y val="-1.302083333333353E-2"/>
                </c:manualLayout>
              </c:layout>
              <c:showVal val="1"/>
            </c:dLbl>
            <c:dLbl>
              <c:idx val="2"/>
              <c:layout>
                <c:manualLayout>
                  <c:x val="9.2155182142884561E-17"/>
                  <c:y val="-1.3020833333333542E-2"/>
                </c:manualLayout>
              </c:layout>
              <c:showVal val="1"/>
            </c:dLbl>
            <c:showVal val="1"/>
          </c:dLbls>
          <c:val>
            <c:numRef>
              <c:f>ПАССИВ!$C$7:$E$7</c:f>
              <c:numCache>
                <c:formatCode>General</c:formatCode>
                <c:ptCount val="3"/>
                <c:pt idx="0">
                  <c:v>50</c:v>
                </c:pt>
                <c:pt idx="1">
                  <c:v>50</c:v>
                </c:pt>
                <c:pt idx="2">
                  <c:v>50</c:v>
                </c:pt>
              </c:numCache>
            </c:numRef>
          </c:val>
        </c:ser>
        <c:gapWidth val="75"/>
        <c:overlap val="100"/>
        <c:axId val="130574592"/>
        <c:axId val="134349952"/>
      </c:barChart>
      <c:catAx>
        <c:axId val="130574592"/>
        <c:scaling>
          <c:orientation val="minMax"/>
        </c:scaling>
        <c:axPos val="b"/>
        <c:majorTickMark val="none"/>
        <c:tickLblPos val="nextTo"/>
        <c:crossAx val="134349952"/>
        <c:crosses val="autoZero"/>
        <c:auto val="1"/>
        <c:lblAlgn val="ctr"/>
        <c:lblOffset val="100"/>
      </c:catAx>
      <c:valAx>
        <c:axId val="134349952"/>
        <c:scaling>
          <c:orientation val="minMax"/>
        </c:scaling>
        <c:axPos val="l"/>
        <c:majorGridlines/>
        <c:numFmt formatCode="General" sourceLinked="1"/>
        <c:majorTickMark val="none"/>
        <c:tickLblPos val="nextTo"/>
        <c:crossAx val="130574592"/>
        <c:crosses val="autoZero"/>
        <c:crossBetween val="between"/>
      </c:valAx>
    </c:plotArea>
    <c:legend>
      <c:legendPos val="b"/>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3"/>
  <c:chart>
    <c:autoTitleDeleted val="1"/>
    <c:plotArea>
      <c:layout/>
      <c:barChart>
        <c:barDir val="col"/>
        <c:grouping val="stacked"/>
        <c:ser>
          <c:idx val="2"/>
          <c:order val="0"/>
          <c:tx>
            <c:strRef>
              <c:f>ПАССИВ!$B$11</c:f>
              <c:strCache>
                <c:ptCount val="1"/>
                <c:pt idx="0">
                  <c:v>Отложенные налоговые обязательства</c:v>
                </c:pt>
              </c:strCache>
            </c:strRef>
          </c:tx>
          <c:spPr>
            <a:solidFill>
              <a:schemeClr val="bg1">
                <a:lumMod val="50000"/>
              </a:schemeClr>
            </a:solidFill>
          </c:spPr>
          <c:dLbls>
            <c:dLbl>
              <c:idx val="0"/>
              <c:layout>
                <c:manualLayout>
                  <c:x val="2.3038795535720955E-17"/>
                  <c:y val="-1.5625000000000021E-2"/>
                </c:manualLayout>
              </c:layout>
              <c:showVal val="1"/>
            </c:dLbl>
            <c:dLbl>
              <c:idx val="1"/>
              <c:layout>
                <c:manualLayout>
                  <c:x val="0"/>
                  <c:y val="-1.302083333333353E-2"/>
                </c:manualLayout>
              </c:layout>
              <c:showVal val="1"/>
            </c:dLbl>
            <c:dLbl>
              <c:idx val="2"/>
              <c:layout>
                <c:manualLayout>
                  <c:x val="9.2155182142884561E-17"/>
                  <c:y val="-1.3020833333333542E-2"/>
                </c:manualLayout>
              </c:layout>
              <c:showVal val="1"/>
            </c:dLbl>
            <c:showVal val="1"/>
          </c:dLbls>
          <c:val>
            <c:numRef>
              <c:f>ПАССИВ!$C$11:$E$11</c:f>
              <c:numCache>
                <c:formatCode>General</c:formatCode>
                <c:ptCount val="3"/>
                <c:pt idx="0">
                  <c:v>494</c:v>
                </c:pt>
                <c:pt idx="1">
                  <c:v>674</c:v>
                </c:pt>
                <c:pt idx="2">
                  <c:v>616</c:v>
                </c:pt>
              </c:numCache>
            </c:numRef>
          </c:val>
        </c:ser>
        <c:gapWidth val="75"/>
        <c:overlap val="100"/>
        <c:axId val="125015936"/>
        <c:axId val="125017472"/>
      </c:barChart>
      <c:catAx>
        <c:axId val="125015936"/>
        <c:scaling>
          <c:orientation val="minMax"/>
        </c:scaling>
        <c:axPos val="b"/>
        <c:majorTickMark val="none"/>
        <c:tickLblPos val="nextTo"/>
        <c:crossAx val="125017472"/>
        <c:crosses val="autoZero"/>
        <c:auto val="1"/>
        <c:lblAlgn val="ctr"/>
        <c:lblOffset val="100"/>
      </c:catAx>
      <c:valAx>
        <c:axId val="125017472"/>
        <c:scaling>
          <c:orientation val="minMax"/>
        </c:scaling>
        <c:axPos val="l"/>
        <c:majorGridlines/>
        <c:numFmt formatCode="General" sourceLinked="1"/>
        <c:majorTickMark val="none"/>
        <c:tickLblPos val="nextTo"/>
        <c:crossAx val="125015936"/>
        <c:crosses val="autoZero"/>
        <c:crossBetween val="between"/>
      </c:valAx>
    </c:plotArea>
    <c:legend>
      <c:legendPos val="b"/>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3"/>
  <c:chart>
    <c:autoTitleDeleted val="1"/>
    <c:plotArea>
      <c:layout/>
      <c:barChart>
        <c:barDir val="col"/>
        <c:grouping val="stacked"/>
        <c:ser>
          <c:idx val="0"/>
          <c:order val="0"/>
          <c:tx>
            <c:strRef>
              <c:f>ПАССИВ!$B$15</c:f>
              <c:strCache>
                <c:ptCount val="1"/>
                <c:pt idx="0">
                  <c:v>поставщикам и заказчикам</c:v>
                </c:pt>
              </c:strCache>
            </c:strRef>
          </c:tx>
          <c:dLbls>
            <c:showVal val="1"/>
          </c:dLbls>
          <c:cat>
            <c:strRef>
              <c:f>АКТИВ!$C$3:$E$3</c:f>
              <c:strCache>
                <c:ptCount val="3"/>
                <c:pt idx="0">
                  <c:v>2013г.</c:v>
                </c:pt>
                <c:pt idx="1">
                  <c:v>2014г.</c:v>
                </c:pt>
                <c:pt idx="2">
                  <c:v>2015г.</c:v>
                </c:pt>
              </c:strCache>
            </c:strRef>
          </c:cat>
          <c:val>
            <c:numRef>
              <c:f>ПАССИВ!$C$15:$E$15</c:f>
              <c:numCache>
                <c:formatCode>General</c:formatCode>
                <c:ptCount val="3"/>
                <c:pt idx="0">
                  <c:v>33252</c:v>
                </c:pt>
                <c:pt idx="1">
                  <c:v>8578</c:v>
                </c:pt>
                <c:pt idx="2">
                  <c:v>18565</c:v>
                </c:pt>
              </c:numCache>
            </c:numRef>
          </c:val>
        </c:ser>
        <c:ser>
          <c:idx val="1"/>
          <c:order val="1"/>
          <c:tx>
            <c:strRef>
              <c:f>ПАССИВ!$B$16</c:f>
              <c:strCache>
                <c:ptCount val="1"/>
                <c:pt idx="0">
                  <c:v>налоги и сборы</c:v>
                </c:pt>
              </c:strCache>
            </c:strRef>
          </c:tx>
          <c:dLbls>
            <c:showVal val="1"/>
          </c:dLbls>
          <c:cat>
            <c:strRef>
              <c:f>АКТИВ!$C$3:$E$3</c:f>
              <c:strCache>
                <c:ptCount val="3"/>
                <c:pt idx="0">
                  <c:v>2013г.</c:v>
                </c:pt>
                <c:pt idx="1">
                  <c:v>2014г.</c:v>
                </c:pt>
                <c:pt idx="2">
                  <c:v>2015г.</c:v>
                </c:pt>
              </c:strCache>
            </c:strRef>
          </c:cat>
          <c:val>
            <c:numRef>
              <c:f>ПАССИВ!$C$16:$E$16</c:f>
              <c:numCache>
                <c:formatCode>General</c:formatCode>
                <c:ptCount val="3"/>
                <c:pt idx="0">
                  <c:v>9628</c:v>
                </c:pt>
                <c:pt idx="1">
                  <c:v>5777</c:v>
                </c:pt>
                <c:pt idx="2">
                  <c:v>5590</c:v>
                </c:pt>
              </c:numCache>
            </c:numRef>
          </c:val>
        </c:ser>
        <c:ser>
          <c:idx val="4"/>
          <c:order val="2"/>
          <c:tx>
            <c:strRef>
              <c:f>ПАССИВ!$B$17</c:f>
              <c:strCache>
                <c:ptCount val="1"/>
                <c:pt idx="0">
                  <c:v>взносы во внебюджетные фонды</c:v>
                </c:pt>
              </c:strCache>
            </c:strRef>
          </c:tx>
          <c:dLbls>
            <c:showVal val="1"/>
          </c:dLbls>
          <c:val>
            <c:numRef>
              <c:f>ПАССИВ!$C$17:$E$17</c:f>
              <c:numCache>
                <c:formatCode>General</c:formatCode>
                <c:ptCount val="3"/>
                <c:pt idx="0">
                  <c:v>1526</c:v>
                </c:pt>
                <c:pt idx="1">
                  <c:v>1495</c:v>
                </c:pt>
                <c:pt idx="2">
                  <c:v>1658</c:v>
                </c:pt>
              </c:numCache>
            </c:numRef>
          </c:val>
        </c:ser>
        <c:ser>
          <c:idx val="5"/>
          <c:order val="3"/>
          <c:tx>
            <c:strRef>
              <c:f>ПАССИВ!$B$18</c:f>
              <c:strCache>
                <c:ptCount val="1"/>
                <c:pt idx="0">
                  <c:v>расчеты по заработной плате</c:v>
                </c:pt>
              </c:strCache>
            </c:strRef>
          </c:tx>
          <c:dLbls>
            <c:showVal val="1"/>
          </c:dLbls>
          <c:val>
            <c:numRef>
              <c:f>ПАССИВ!$C$18:$E$18</c:f>
              <c:numCache>
                <c:formatCode>General</c:formatCode>
                <c:ptCount val="3"/>
                <c:pt idx="0">
                  <c:v>2289</c:v>
                </c:pt>
                <c:pt idx="1">
                  <c:v>2510</c:v>
                </c:pt>
                <c:pt idx="2">
                  <c:v>2723</c:v>
                </c:pt>
              </c:numCache>
            </c:numRef>
          </c:val>
        </c:ser>
        <c:ser>
          <c:idx val="6"/>
          <c:order val="4"/>
          <c:tx>
            <c:strRef>
              <c:f>ПАССИВ!$B$20</c:f>
              <c:strCache>
                <c:ptCount val="1"/>
                <c:pt idx="0">
                  <c:v>авансы полученные</c:v>
                </c:pt>
              </c:strCache>
            </c:strRef>
          </c:tx>
          <c:dLbls>
            <c:showVal val="1"/>
          </c:dLbls>
          <c:val>
            <c:numRef>
              <c:f>ПАССИВ!$C$20:$E$20</c:f>
              <c:numCache>
                <c:formatCode>General</c:formatCode>
                <c:ptCount val="3"/>
                <c:pt idx="2">
                  <c:v>2287</c:v>
                </c:pt>
              </c:numCache>
            </c:numRef>
          </c:val>
        </c:ser>
        <c:gapWidth val="55"/>
        <c:overlap val="100"/>
        <c:axId val="125849600"/>
        <c:axId val="125851136"/>
      </c:barChart>
      <c:catAx>
        <c:axId val="125849600"/>
        <c:scaling>
          <c:orientation val="minMax"/>
        </c:scaling>
        <c:axPos val="b"/>
        <c:majorTickMark val="none"/>
        <c:tickLblPos val="nextTo"/>
        <c:crossAx val="125851136"/>
        <c:crosses val="autoZero"/>
        <c:auto val="1"/>
        <c:lblAlgn val="ctr"/>
        <c:lblOffset val="100"/>
      </c:catAx>
      <c:valAx>
        <c:axId val="125851136"/>
        <c:scaling>
          <c:orientation val="minMax"/>
        </c:scaling>
        <c:axPos val="l"/>
        <c:majorGridlines/>
        <c:numFmt formatCode="General" sourceLinked="1"/>
        <c:majorTickMark val="none"/>
        <c:tickLblPos val="nextTo"/>
        <c:crossAx val="125849600"/>
        <c:crosses val="autoZero"/>
        <c:crossBetween val="between"/>
      </c:valAx>
    </c:plotArea>
    <c:legend>
      <c:legendPos val="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'Форма 2'!$B$4</c:f>
              <c:strCache>
                <c:ptCount val="1"/>
                <c:pt idx="0">
                  <c:v>Выручка</c:v>
                </c:pt>
              </c:strCache>
            </c:strRef>
          </c:tx>
          <c:dLbls>
            <c:showVal val="1"/>
          </c:dLbls>
          <c:cat>
            <c:strRef>
              <c:f>'Форма 2'!$C$3:$E$3</c:f>
              <c:strCache>
                <c:ptCount val="3"/>
                <c:pt idx="0">
                  <c:v>2013г.</c:v>
                </c:pt>
                <c:pt idx="1">
                  <c:v>2014г.</c:v>
                </c:pt>
                <c:pt idx="2">
                  <c:v>2015г.</c:v>
                </c:pt>
              </c:strCache>
            </c:strRef>
          </c:cat>
          <c:val>
            <c:numRef>
              <c:f>'Форма 2'!$C$4:$E$4</c:f>
              <c:numCache>
                <c:formatCode>General</c:formatCode>
                <c:ptCount val="3"/>
                <c:pt idx="0">
                  <c:v>363405</c:v>
                </c:pt>
                <c:pt idx="1">
                  <c:v>191453</c:v>
                </c:pt>
                <c:pt idx="2">
                  <c:v>178981</c:v>
                </c:pt>
              </c:numCache>
            </c:numRef>
          </c:val>
        </c:ser>
        <c:ser>
          <c:idx val="1"/>
          <c:order val="1"/>
          <c:tx>
            <c:strRef>
              <c:f>'Форма 2'!$B$5</c:f>
              <c:strCache>
                <c:ptCount val="1"/>
                <c:pt idx="0">
                  <c:v>Себестоимость продаж</c:v>
                </c:pt>
              </c:strCache>
            </c:strRef>
          </c:tx>
          <c:dLbls>
            <c:dLbl>
              <c:idx val="0"/>
              <c:layout>
                <c:manualLayout>
                  <c:x val="0"/>
                  <c:y val="6.0185185185185147E-2"/>
                </c:manualLayout>
              </c:layout>
              <c:showVal val="1"/>
            </c:dLbl>
            <c:dLbl>
              <c:idx val="1"/>
              <c:layout>
                <c:manualLayout>
                  <c:x val="5.0925337632081413E-17"/>
                  <c:y val="7.8703703703703734E-2"/>
                </c:manualLayout>
              </c:layout>
              <c:showVal val="1"/>
            </c:dLbl>
            <c:dLbl>
              <c:idx val="2"/>
              <c:layout>
                <c:manualLayout>
                  <c:x val="-2.7777777777778234E-3"/>
                  <c:y val="8.3333333333333343E-2"/>
                </c:manualLayout>
              </c:layout>
              <c:showVal val="1"/>
            </c:dLbl>
            <c:showVal val="1"/>
          </c:dLbls>
          <c:val>
            <c:numRef>
              <c:f>'Форма 2'!$C$5:$E$5</c:f>
              <c:numCache>
                <c:formatCode>General</c:formatCode>
                <c:ptCount val="3"/>
                <c:pt idx="0">
                  <c:v>346067</c:v>
                </c:pt>
                <c:pt idx="1">
                  <c:v>175477</c:v>
                </c:pt>
                <c:pt idx="2">
                  <c:v>160335</c:v>
                </c:pt>
              </c:numCache>
            </c:numRef>
          </c:val>
        </c:ser>
        <c:axId val="125864192"/>
        <c:axId val="125874176"/>
      </c:barChart>
      <c:catAx>
        <c:axId val="125864192"/>
        <c:scaling>
          <c:orientation val="minMax"/>
        </c:scaling>
        <c:axPos val="b"/>
        <c:tickLblPos val="nextTo"/>
        <c:crossAx val="125874176"/>
        <c:crosses val="autoZero"/>
        <c:auto val="1"/>
        <c:lblAlgn val="ctr"/>
        <c:lblOffset val="100"/>
      </c:catAx>
      <c:valAx>
        <c:axId val="125874176"/>
        <c:scaling>
          <c:orientation val="minMax"/>
        </c:scaling>
        <c:axPos val="l"/>
        <c:majorGridlines/>
        <c:numFmt formatCode="General" sourceLinked="1"/>
        <c:tickLblPos val="nextTo"/>
        <c:crossAx val="125864192"/>
        <c:crosses val="autoZero"/>
        <c:crossBetween val="between"/>
      </c:valAx>
    </c:plotArea>
    <c:legend>
      <c:legendPos val="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areaChart>
        <c:grouping val="standard"/>
        <c:ser>
          <c:idx val="0"/>
          <c:order val="0"/>
          <c:tx>
            <c:strRef>
              <c:f>'план - факт сводный'!$B$1</c:f>
              <c:strCache>
                <c:ptCount val="1"/>
                <c:pt idx="0">
                  <c:v>Плановая себестоимость </c:v>
                </c:pt>
              </c:strCache>
            </c:strRef>
          </c:tx>
          <c:dLbls>
            <c:dLbl>
              <c:idx val="0"/>
              <c:layout>
                <c:manualLayout>
                  <c:x val="5.9447983014862024E-2"/>
                  <c:y val="-0.21717180353607091"/>
                </c:manualLayout>
              </c:layout>
              <c:showVal val="1"/>
            </c:dLbl>
            <c:dLbl>
              <c:idx val="1"/>
              <c:layout>
                <c:manualLayout>
                  <c:x val="0"/>
                  <c:y val="-0.37373752236440283"/>
                </c:manualLayout>
              </c:layout>
              <c:showVal val="1"/>
            </c:dLbl>
            <c:dLbl>
              <c:idx val="2"/>
              <c:layout>
                <c:manualLayout>
                  <c:x val="-3.6133694670280052E-3"/>
                  <c:y val="-6.9565217391304404E-2"/>
                </c:manualLayout>
              </c:layout>
              <c:showVal val="1"/>
            </c:dLbl>
            <c:showVal val="1"/>
          </c:dLbls>
          <c:cat>
            <c:strRef>
              <c:f>'план - факт сводный'!$A$3:$A$5</c:f>
              <c:strCache>
                <c:ptCount val="3"/>
                <c:pt idx="0">
                  <c:v>2013г.</c:v>
                </c:pt>
                <c:pt idx="1">
                  <c:v>2014г.</c:v>
                </c:pt>
                <c:pt idx="2">
                  <c:v>2015г.</c:v>
                </c:pt>
              </c:strCache>
            </c:strRef>
          </c:cat>
          <c:val>
            <c:numRef>
              <c:f>'план - факт сводный'!$B$3:$B$5</c:f>
              <c:numCache>
                <c:formatCode>General</c:formatCode>
                <c:ptCount val="3"/>
                <c:pt idx="0">
                  <c:v>9592656.3599999994</c:v>
                </c:pt>
                <c:pt idx="1">
                  <c:v>14606573</c:v>
                </c:pt>
                <c:pt idx="2">
                  <c:v>2841733.04</c:v>
                </c:pt>
              </c:numCache>
            </c:numRef>
          </c:val>
        </c:ser>
        <c:ser>
          <c:idx val="1"/>
          <c:order val="1"/>
          <c:tx>
            <c:strRef>
              <c:f>'план - факт сводный'!$C$1</c:f>
              <c:strCache>
                <c:ptCount val="1"/>
                <c:pt idx="0">
                  <c:v>Фактическая себестоимость </c:v>
                </c:pt>
              </c:strCache>
            </c:strRef>
          </c:tx>
          <c:dLbls>
            <c:dLbl>
              <c:idx val="0"/>
              <c:layout>
                <c:manualLayout>
                  <c:x val="5.7324840764331211E-2"/>
                  <c:y val="3.0303042353870571E-2"/>
                </c:manualLayout>
              </c:layout>
              <c:showVal val="1"/>
            </c:dLbl>
            <c:dLbl>
              <c:idx val="1"/>
              <c:layout>
                <c:manualLayout>
                  <c:x val="-5.4081615594225635E-4"/>
                  <c:y val="-7.5186540677062222E-2"/>
                </c:manualLayout>
              </c:layout>
              <c:showVal val="1"/>
            </c:dLbl>
            <c:dLbl>
              <c:idx val="2"/>
              <c:layout>
                <c:manualLayout>
                  <c:x val="-1.8066847335140115E-3"/>
                  <c:y val="2.3188405797101387E-2"/>
                </c:manualLayout>
              </c:layout>
              <c:showVal val="1"/>
            </c:dLbl>
            <c:showVal val="1"/>
          </c:dLbls>
          <c:cat>
            <c:strRef>
              <c:f>'план - факт сводный'!$A$3:$A$5</c:f>
              <c:strCache>
                <c:ptCount val="3"/>
                <c:pt idx="0">
                  <c:v>2013г.</c:v>
                </c:pt>
                <c:pt idx="1">
                  <c:v>2014г.</c:v>
                </c:pt>
                <c:pt idx="2">
                  <c:v>2015г.</c:v>
                </c:pt>
              </c:strCache>
            </c:strRef>
          </c:cat>
          <c:val>
            <c:numRef>
              <c:f>'план - факт сводный'!$C$3:$C$5</c:f>
              <c:numCache>
                <c:formatCode>General</c:formatCode>
                <c:ptCount val="3"/>
                <c:pt idx="0">
                  <c:v>3197226.9499999997</c:v>
                </c:pt>
                <c:pt idx="1">
                  <c:v>4810015.4300000034</c:v>
                </c:pt>
                <c:pt idx="2">
                  <c:v>2189638.62</c:v>
                </c:pt>
              </c:numCache>
            </c:numRef>
          </c:val>
        </c:ser>
        <c:axId val="125883136"/>
        <c:axId val="125884672"/>
      </c:areaChart>
      <c:catAx>
        <c:axId val="125883136"/>
        <c:scaling>
          <c:orientation val="minMax"/>
        </c:scaling>
        <c:axPos val="b"/>
        <c:tickLblPos val="nextTo"/>
        <c:crossAx val="125884672"/>
        <c:crosses val="autoZero"/>
        <c:auto val="1"/>
        <c:lblAlgn val="ctr"/>
        <c:lblOffset val="100"/>
      </c:catAx>
      <c:valAx>
        <c:axId val="125884672"/>
        <c:scaling>
          <c:orientation val="minMax"/>
        </c:scaling>
        <c:axPos val="l"/>
        <c:majorGridlines/>
        <c:numFmt formatCode="General" sourceLinked="1"/>
        <c:tickLblPos val="nextTo"/>
        <c:crossAx val="125883136"/>
        <c:crosses val="autoZero"/>
        <c:crossBetween val="midCat"/>
      </c:valAx>
    </c:plotArea>
    <c:legend>
      <c:legendPos val="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'Форма 2'!$B$7</c:f>
              <c:strCache>
                <c:ptCount val="1"/>
                <c:pt idx="0">
                  <c:v>Управленческие расходы</c:v>
                </c:pt>
              </c:strCache>
            </c:strRef>
          </c:tx>
          <c:dLbls>
            <c:showVal val="1"/>
          </c:dLbls>
          <c:cat>
            <c:strRef>
              <c:f>'Форма 2'!$C$3:$E$3</c:f>
              <c:strCache>
                <c:ptCount val="3"/>
                <c:pt idx="0">
                  <c:v>2013г.</c:v>
                </c:pt>
                <c:pt idx="1">
                  <c:v>2014г.</c:v>
                </c:pt>
                <c:pt idx="2">
                  <c:v>2015г.</c:v>
                </c:pt>
              </c:strCache>
            </c:strRef>
          </c:cat>
          <c:val>
            <c:numRef>
              <c:f>'Форма 2'!$C$7:$E$7</c:f>
              <c:numCache>
                <c:formatCode>General</c:formatCode>
                <c:ptCount val="3"/>
                <c:pt idx="0">
                  <c:v>11885</c:v>
                </c:pt>
                <c:pt idx="1">
                  <c:v>12761</c:v>
                </c:pt>
                <c:pt idx="2">
                  <c:v>11731</c:v>
                </c:pt>
              </c:numCache>
            </c:numRef>
          </c:val>
        </c:ser>
        <c:ser>
          <c:idx val="1"/>
          <c:order val="1"/>
          <c:tx>
            <c:strRef>
              <c:f>'Форма 2'!$B$10</c:f>
              <c:strCache>
                <c:ptCount val="1"/>
                <c:pt idx="0">
                  <c:v>Прочие расходы</c:v>
                </c:pt>
              </c:strCache>
            </c:strRef>
          </c:tx>
          <c:dLbls>
            <c:showVal val="1"/>
          </c:dLbls>
          <c:val>
            <c:numRef>
              <c:f>'Форма 2'!$C$10:$E$10</c:f>
              <c:numCache>
                <c:formatCode>General</c:formatCode>
                <c:ptCount val="3"/>
                <c:pt idx="0">
                  <c:v>4687</c:v>
                </c:pt>
                <c:pt idx="1">
                  <c:v>2554</c:v>
                </c:pt>
                <c:pt idx="2">
                  <c:v>22596</c:v>
                </c:pt>
              </c:numCache>
            </c:numRef>
          </c:val>
        </c:ser>
        <c:ser>
          <c:idx val="2"/>
          <c:order val="2"/>
          <c:tx>
            <c:strRef>
              <c:f>'Форма 2'!$B$9</c:f>
              <c:strCache>
                <c:ptCount val="1"/>
                <c:pt idx="0">
                  <c:v>Прочие доходы</c:v>
                </c:pt>
              </c:strCache>
            </c:strRef>
          </c:tx>
          <c:dLbls>
            <c:showVal val="1"/>
          </c:dLbls>
          <c:val>
            <c:numRef>
              <c:f>'Форма 2'!$C$9:$E$9</c:f>
              <c:numCache>
                <c:formatCode>General</c:formatCode>
                <c:ptCount val="3"/>
                <c:pt idx="0">
                  <c:v>459</c:v>
                </c:pt>
                <c:pt idx="1">
                  <c:v>830</c:v>
                </c:pt>
                <c:pt idx="2">
                  <c:v>17685</c:v>
                </c:pt>
              </c:numCache>
            </c:numRef>
          </c:val>
        </c:ser>
        <c:axId val="127107456"/>
        <c:axId val="127108992"/>
      </c:barChart>
      <c:catAx>
        <c:axId val="127107456"/>
        <c:scaling>
          <c:orientation val="minMax"/>
        </c:scaling>
        <c:axPos val="b"/>
        <c:tickLblPos val="nextTo"/>
        <c:crossAx val="127108992"/>
        <c:crosses val="autoZero"/>
        <c:auto val="1"/>
        <c:lblAlgn val="ctr"/>
        <c:lblOffset val="100"/>
      </c:catAx>
      <c:valAx>
        <c:axId val="127108992"/>
        <c:scaling>
          <c:orientation val="minMax"/>
        </c:scaling>
        <c:axPos val="l"/>
        <c:majorGridlines/>
        <c:numFmt formatCode="General" sourceLinked="1"/>
        <c:tickLblPos val="nextTo"/>
        <c:crossAx val="127107456"/>
        <c:crosses val="autoZero"/>
        <c:crossBetween val="between"/>
      </c:valAx>
    </c:plotArea>
    <c:legend>
      <c:legendPos val="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994D7-4401-459A-903C-9EAB5368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103</Pages>
  <Words>21559</Words>
  <Characters>122891</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2016-05-31T16:01:00Z</cp:lastPrinted>
  <dcterms:created xsi:type="dcterms:W3CDTF">2016-05-24T18:22:00Z</dcterms:created>
  <dcterms:modified xsi:type="dcterms:W3CDTF">2016-06-15T09:47:00Z</dcterms:modified>
</cp:coreProperties>
</file>