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19" w:rsidRPr="00FE5219" w:rsidRDefault="00FE5219" w:rsidP="00FE5219">
      <w:pPr>
        <w:ind w:left="709" w:hanging="709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bookmark0"/>
      <w:r w:rsidRPr="00FE5219">
        <w:rPr>
          <w:rFonts w:ascii="Times New Roman" w:eastAsia="Calibri" w:hAnsi="Times New Roman" w:cs="Times New Roman"/>
          <w:sz w:val="32"/>
          <w:szCs w:val="32"/>
        </w:rPr>
        <w:t>Департамент науки и образования Курганской области Государственное бюджетное профессиональное образовательное учреждение.</w:t>
      </w:r>
    </w:p>
    <w:p w:rsidR="00FE5219" w:rsidRPr="00FE5219" w:rsidRDefault="00FE5219" w:rsidP="00FE5219">
      <w:pPr>
        <w:ind w:left="709" w:hanging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E5219">
        <w:rPr>
          <w:rFonts w:ascii="Times New Roman" w:eastAsia="Calibri" w:hAnsi="Times New Roman" w:cs="Times New Roman"/>
          <w:sz w:val="32"/>
          <w:szCs w:val="32"/>
        </w:rPr>
        <w:t>Курганский технологический  колледж имени героя Советского Союза Н.Я. Анфиногенова.</w:t>
      </w:r>
    </w:p>
    <w:p w:rsidR="00FE5219" w:rsidRPr="00FE5219" w:rsidRDefault="00FE5219" w:rsidP="00FE5219">
      <w:pPr>
        <w:ind w:left="709" w:hanging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E5219">
        <w:rPr>
          <w:rFonts w:ascii="Times New Roman" w:eastAsia="Calibri" w:hAnsi="Times New Roman" w:cs="Times New Roman"/>
          <w:sz w:val="36"/>
          <w:szCs w:val="36"/>
        </w:rPr>
        <w:t>Шатровский филиал.</w:t>
      </w:r>
    </w:p>
    <w:p w:rsidR="00FE5219" w:rsidRPr="00FE5219" w:rsidRDefault="00FE5219" w:rsidP="00FE5219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</w:p>
    <w:p w:rsidR="00FE5219" w:rsidRPr="00FE5219" w:rsidRDefault="00FE5219" w:rsidP="00FE5219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E5219">
        <w:rPr>
          <w:rFonts w:ascii="Times New Roman" w:eastAsia="Calibri" w:hAnsi="Times New Roman" w:cs="Times New Roman"/>
          <w:sz w:val="36"/>
          <w:szCs w:val="36"/>
        </w:rPr>
        <w:t>Разработка внеклассного мероприятия по теме</w:t>
      </w:r>
      <w:r w:rsidRPr="00FE5219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E5219">
        <w:rPr>
          <w:rFonts w:ascii="Times New Roman" w:eastAsia="Calibri" w:hAnsi="Times New Roman" w:cs="Times New Roman"/>
          <w:b/>
          <w:sz w:val="36"/>
          <w:szCs w:val="36"/>
        </w:rPr>
        <w:t>«Учителями славится Россия» -</w:t>
      </w:r>
      <w:r w:rsidRPr="00FE5219">
        <w:rPr>
          <w:rFonts w:ascii="Times New Roman" w:eastAsia="Calibri" w:hAnsi="Times New Roman" w:cs="Times New Roman"/>
          <w:sz w:val="36"/>
          <w:szCs w:val="36"/>
        </w:rPr>
        <w:t>100летию со дня рождения 1 директора Шатровского училища Такунцева Геннадия Ивановича</w:t>
      </w: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sz w:val="40"/>
          <w:szCs w:val="36"/>
        </w:rPr>
      </w:pP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sz w:val="40"/>
          <w:szCs w:val="36"/>
        </w:rPr>
      </w:pP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sz w:val="40"/>
          <w:szCs w:val="36"/>
        </w:rPr>
      </w:pP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sz w:val="40"/>
          <w:szCs w:val="36"/>
        </w:rPr>
      </w:pP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sz w:val="40"/>
          <w:szCs w:val="36"/>
        </w:rPr>
      </w:pP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E5219">
        <w:rPr>
          <w:rFonts w:ascii="Times New Roman" w:eastAsia="Calibri" w:hAnsi="Times New Roman" w:cs="Times New Roman"/>
          <w:sz w:val="36"/>
          <w:szCs w:val="36"/>
        </w:rPr>
        <w:t>Безгодовой Людмилы Григорьевны, библиотекарь</w:t>
      </w: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5219" w:rsidRPr="00FE5219" w:rsidRDefault="00FE5219" w:rsidP="00FE5219">
      <w:pPr>
        <w:rPr>
          <w:rFonts w:ascii="Times New Roman" w:eastAsia="Calibri" w:hAnsi="Times New Roman" w:cs="Times New Roman"/>
          <w:sz w:val="32"/>
          <w:szCs w:val="32"/>
        </w:rPr>
      </w:pPr>
    </w:p>
    <w:p w:rsidR="00FE5219" w:rsidRPr="00FE5219" w:rsidRDefault="00FE5219" w:rsidP="00FE521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E5219">
        <w:rPr>
          <w:rFonts w:ascii="Times New Roman" w:eastAsia="Calibri" w:hAnsi="Times New Roman" w:cs="Times New Roman"/>
          <w:sz w:val="32"/>
          <w:szCs w:val="32"/>
        </w:rPr>
        <w:t>Шатрово</w:t>
      </w:r>
    </w:p>
    <w:p w:rsidR="00360502" w:rsidRPr="00FE5219" w:rsidRDefault="00FE5219" w:rsidP="00FE521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E5219">
        <w:rPr>
          <w:rFonts w:ascii="Times New Roman" w:eastAsia="Calibri" w:hAnsi="Times New Roman" w:cs="Times New Roman"/>
          <w:sz w:val="32"/>
          <w:szCs w:val="32"/>
        </w:rPr>
        <w:t>2016г.</w:t>
      </w:r>
    </w:p>
    <w:p w:rsidR="00360502" w:rsidRPr="00F1431E" w:rsidRDefault="00360502" w:rsidP="00360502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360502" w:rsidRPr="00F1431E" w:rsidRDefault="00360502" w:rsidP="00360502">
      <w:pPr>
        <w:pStyle w:val="a8"/>
        <w:rPr>
          <w:rFonts w:ascii="Times New Roman" w:hAnsi="Times New Roman" w:cs="Times New Roman"/>
          <w:sz w:val="32"/>
          <w:szCs w:val="32"/>
        </w:rPr>
      </w:pPr>
      <w:r w:rsidRPr="00F1431E">
        <w:rPr>
          <w:rFonts w:ascii="Times New Roman" w:hAnsi="Times New Roman" w:cs="Times New Roman"/>
          <w:sz w:val="32"/>
          <w:szCs w:val="32"/>
        </w:rPr>
        <w:lastRenderedPageBreak/>
        <w:t>Сценарий внеклассного мероприятия по краеведению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60502" w:rsidRPr="00F1431E" w:rsidRDefault="00360502" w:rsidP="00360502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F1431E">
        <w:rPr>
          <w:rFonts w:ascii="Times New Roman" w:hAnsi="Times New Roman" w:cs="Times New Roman"/>
          <w:b/>
          <w:i/>
          <w:sz w:val="32"/>
          <w:szCs w:val="32"/>
        </w:rPr>
        <w:t>«Учителями славится Россия!»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>Тема:</w:t>
      </w:r>
      <w:r w:rsidRPr="00360502">
        <w:rPr>
          <w:rFonts w:ascii="Times New Roman" w:hAnsi="Times New Roman" w:cs="Times New Roman"/>
          <w:b/>
          <w:sz w:val="28"/>
          <w:szCs w:val="28"/>
        </w:rPr>
        <w:t>«</w:t>
      </w:r>
      <w:r w:rsidRPr="00360502">
        <w:rPr>
          <w:rFonts w:ascii="Times New Roman" w:hAnsi="Times New Roman" w:cs="Times New Roman"/>
          <w:sz w:val="28"/>
          <w:szCs w:val="28"/>
        </w:rPr>
        <w:t>100летие первого директора  ССПТУ№7 Такунцева Геннадия Ивановича».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 xml:space="preserve"> Возраст: 1-й – 3-й курсы (16-19 лет).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>Продолжительность мероприятия – 45 минут.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6053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86053C">
        <w:rPr>
          <w:rFonts w:ascii="Times New Roman" w:hAnsi="Times New Roman" w:cs="Times New Roman"/>
          <w:b/>
          <w:sz w:val="28"/>
          <w:szCs w:val="28"/>
        </w:rPr>
        <w:t>:</w:t>
      </w:r>
      <w:r w:rsidRPr="003605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0502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Pr="00360502">
        <w:rPr>
          <w:rFonts w:ascii="Times New Roman" w:hAnsi="Times New Roman" w:cs="Times New Roman"/>
          <w:sz w:val="28"/>
          <w:szCs w:val="28"/>
        </w:rPr>
        <w:t xml:space="preserve"> учащихся с жизнью и деятельностью первого директора нашего училища  Такунцева Геннадия Ивановича. Формирование чувства патриотизма у  студентов нашего училища.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360502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360502">
        <w:rPr>
          <w:rFonts w:ascii="Times New Roman" w:hAnsi="Times New Roman" w:cs="Times New Roman"/>
          <w:b/>
          <w:sz w:val="28"/>
          <w:szCs w:val="28"/>
        </w:rPr>
        <w:t>:</w:t>
      </w:r>
      <w:r w:rsidRPr="003605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502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360502">
        <w:rPr>
          <w:rFonts w:ascii="Times New Roman" w:hAnsi="Times New Roman" w:cs="Times New Roman"/>
          <w:sz w:val="28"/>
          <w:szCs w:val="28"/>
        </w:rPr>
        <w:t xml:space="preserve"> патриотов своей Родины на примере трудовой и боевой славы первого директора училища, ветерана войны Такунцева Геннадия Ивановича.    Собрать материал об истории  жизни и деятельности первого директора, ветерана войны Такунцева Геннадия Ивановича.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>Форма проведения: «Тематический вечер-встреча».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>Место проведения: общежитие,  библиотека.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6050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60502" w:rsidRPr="00360502" w:rsidRDefault="00360502" w:rsidP="0036050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0502" w:rsidRPr="00360502" w:rsidRDefault="00360502" w:rsidP="00AA4A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>В центре висит плакат «100лет со дня рождения Такунцева Геннадия Ивановича», фото военных лет, документы военных лет, награды.</w:t>
      </w:r>
    </w:p>
    <w:p w:rsidR="00360502" w:rsidRPr="00360502" w:rsidRDefault="00360502" w:rsidP="00AA4A4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 xml:space="preserve">Альбомы: «История </w:t>
      </w:r>
      <w:proofErr w:type="spellStart"/>
      <w:r w:rsidRPr="00360502">
        <w:rPr>
          <w:rFonts w:ascii="Times New Roman" w:hAnsi="Times New Roman" w:cs="Times New Roman"/>
          <w:sz w:val="28"/>
          <w:szCs w:val="28"/>
        </w:rPr>
        <w:t>училищас</w:t>
      </w:r>
      <w:proofErr w:type="spellEnd"/>
      <w:r w:rsidRPr="00360502">
        <w:rPr>
          <w:rFonts w:ascii="Times New Roman" w:hAnsi="Times New Roman" w:cs="Times New Roman"/>
          <w:sz w:val="28"/>
          <w:szCs w:val="28"/>
        </w:rPr>
        <w:t xml:space="preserve"> 1967г.». Газета «Сельская новь»</w:t>
      </w:r>
      <w:proofErr w:type="gramStart"/>
      <w:r w:rsidRPr="00360502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60502">
        <w:rPr>
          <w:rFonts w:ascii="Times New Roman" w:hAnsi="Times New Roman" w:cs="Times New Roman"/>
          <w:sz w:val="28"/>
          <w:szCs w:val="28"/>
        </w:rPr>
        <w:t xml:space="preserve">азета «Юность», </w:t>
      </w:r>
      <w:r w:rsidRPr="00360502">
        <w:rPr>
          <w:rFonts w:ascii="Times New Roman" w:hAnsi="Times New Roman" w:cs="Times New Roman"/>
          <w:b/>
          <w:sz w:val="28"/>
          <w:szCs w:val="28"/>
        </w:rPr>
        <w:t>г</w:t>
      </w:r>
      <w:r w:rsidRPr="00360502">
        <w:rPr>
          <w:rFonts w:ascii="Times New Roman" w:hAnsi="Times New Roman" w:cs="Times New Roman"/>
          <w:sz w:val="28"/>
          <w:szCs w:val="28"/>
        </w:rPr>
        <w:t>азета «Новый мир»  со статьями о Такунцеве Г.И.</w:t>
      </w:r>
    </w:p>
    <w:p w:rsidR="00360502" w:rsidRPr="00360502" w:rsidRDefault="00360502" w:rsidP="00AA4A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 xml:space="preserve">Календари  с портретом   Г. И. </w:t>
      </w:r>
      <w:proofErr w:type="spellStart"/>
      <w:r w:rsidRPr="00360502">
        <w:rPr>
          <w:rFonts w:ascii="Times New Roman" w:hAnsi="Times New Roman" w:cs="Times New Roman"/>
          <w:sz w:val="28"/>
          <w:szCs w:val="28"/>
        </w:rPr>
        <w:t>Такунцевана</w:t>
      </w:r>
      <w:proofErr w:type="spellEnd"/>
      <w:r w:rsidRPr="00360502">
        <w:rPr>
          <w:rFonts w:ascii="Times New Roman" w:hAnsi="Times New Roman" w:cs="Times New Roman"/>
          <w:sz w:val="28"/>
          <w:szCs w:val="28"/>
        </w:rPr>
        <w:t xml:space="preserve"> 2014год</w:t>
      </w:r>
      <w:proofErr w:type="gramStart"/>
      <w:r w:rsidRPr="0036050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60502">
        <w:rPr>
          <w:rFonts w:ascii="Times New Roman" w:hAnsi="Times New Roman" w:cs="Times New Roman"/>
          <w:sz w:val="28"/>
          <w:szCs w:val="28"/>
        </w:rPr>
        <w:t>ручались всем присутствующим на вечере.</w:t>
      </w:r>
    </w:p>
    <w:p w:rsidR="00360502" w:rsidRPr="00360502" w:rsidRDefault="00360502" w:rsidP="00AA4A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>Приглашенным гостям были вручены  цветы и по коробке конфет.</w:t>
      </w:r>
    </w:p>
    <w:p w:rsidR="00360502" w:rsidRPr="00360502" w:rsidRDefault="00360502" w:rsidP="00AA4A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>Вечер-встреча закончилась чаепитием с пирогами и сладостями.</w:t>
      </w:r>
    </w:p>
    <w:p w:rsidR="00360502" w:rsidRPr="00360502" w:rsidRDefault="00360502" w:rsidP="00AA4A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>Мероприятие снималось на видеокамеру. По материалам видео смонтирован фильм.</w:t>
      </w:r>
    </w:p>
    <w:p w:rsidR="00360502" w:rsidRPr="00360502" w:rsidRDefault="00360502" w:rsidP="00AA4A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0502">
        <w:rPr>
          <w:rFonts w:ascii="Times New Roman" w:hAnsi="Times New Roman" w:cs="Times New Roman"/>
          <w:sz w:val="28"/>
          <w:szCs w:val="28"/>
        </w:rPr>
        <w:t>На память о вечере сделаны фотографии.</w:t>
      </w:r>
    </w:p>
    <w:p w:rsidR="00360502" w:rsidRDefault="00360502" w:rsidP="00AA4A41">
      <w:pPr>
        <w:ind w:left="-567" w:firstLine="1276"/>
        <w:jc w:val="both"/>
      </w:pPr>
    </w:p>
    <w:p w:rsidR="00402A4A" w:rsidRPr="008F6277" w:rsidRDefault="00402A4A" w:rsidP="00360502">
      <w:pPr>
        <w:keepNext/>
        <w:keepLines/>
        <w:spacing w:after="18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F6277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10"/>
          <w:sz w:val="28"/>
          <w:szCs w:val="28"/>
          <w:lang w:eastAsia="ru-RU"/>
        </w:rPr>
        <w:t>«УЧИТЕЛЯМИ СЛАВИТСЯ РОССИЯ!»</w:t>
      </w:r>
      <w:bookmarkEnd w:id="0"/>
    </w:p>
    <w:p w:rsidR="006F3F18" w:rsidRDefault="006F3F18" w:rsidP="006F3F18">
      <w:pPr>
        <w:keepNext/>
        <w:keepLines/>
        <w:spacing w:before="180"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"/>
    </w:p>
    <w:p w:rsidR="00402A4A" w:rsidRPr="00651326" w:rsidRDefault="00402A4A" w:rsidP="006F3F18">
      <w:pPr>
        <w:keepNext/>
        <w:keepLines/>
        <w:spacing w:before="180"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100-летию со дня рождения Такунцева Геннадия Ивановича.</w:t>
      </w:r>
      <w:bookmarkEnd w:id="2"/>
    </w:p>
    <w:p w:rsidR="006F3F18" w:rsidRDefault="006F3F18" w:rsidP="006F3F18">
      <w:pPr>
        <w:tabs>
          <w:tab w:val="left" w:pos="158"/>
        </w:tabs>
        <w:spacing w:after="60" w:line="240" w:lineRule="auto"/>
        <w:ind w:left="709" w:right="4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A4A" w:rsidRPr="00402A4A" w:rsidRDefault="00402A4A" w:rsidP="006F3F18">
      <w:pPr>
        <w:tabs>
          <w:tab w:val="left" w:pos="158"/>
        </w:tabs>
        <w:spacing w:after="60" w:line="240" w:lineRule="auto"/>
        <w:ind w:right="46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Ведущий</w:t>
      </w:r>
      <w:r w:rsidRPr="004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5132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Сегодня наш вечер </w:t>
      </w:r>
      <w:r w:rsidRPr="00402A4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посвящается 100-летию со дня рождения Такунцева Геннадия Ивановича, первого директора, учителя, мастера Шатровского училища, участника Великой </w:t>
      </w:r>
      <w:r w:rsidR="002D558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Отечественной войны, отличника П</w:t>
      </w:r>
      <w:r w:rsidRPr="00402A4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ТО.</w:t>
      </w:r>
    </w:p>
    <w:p w:rsidR="006F3F18" w:rsidRPr="00651326" w:rsidRDefault="006F3F18" w:rsidP="006F3F18">
      <w:pPr>
        <w:spacing w:before="6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402A4A" w:rsidRPr="00651326" w:rsidRDefault="00402A4A" w:rsidP="006F3F18">
      <w:pPr>
        <w:spacing w:before="6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132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Прошу почтить его память минутой молчания</w:t>
      </w:r>
      <w:r w:rsidR="006F3F18" w:rsidRPr="0065132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…</w:t>
      </w:r>
    </w:p>
    <w:p w:rsidR="006F3F18" w:rsidRDefault="006F3F18" w:rsidP="006F3F18">
      <w:pPr>
        <w:spacing w:before="180" w:after="60" w:line="240" w:lineRule="auto"/>
        <w:ind w:right="240" w:firstLine="709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60259" w:rsidRDefault="00402A4A" w:rsidP="00360502">
      <w:pPr>
        <w:spacing w:before="180" w:after="60" w:line="240" w:lineRule="auto"/>
        <w:ind w:right="2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нашу </w:t>
      </w:r>
      <w:proofErr w:type="gram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встречу</w:t>
      </w:r>
      <w:proofErr w:type="gram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мы пригласили дочь Геннадия Ивановича </w:t>
      </w:r>
      <w:proofErr w:type="spell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Ломовских</w:t>
      </w:r>
      <w:proofErr w:type="spell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Людмилу Геннадьевну</w:t>
      </w:r>
      <w:r w:rsidR="003619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бывш</w:t>
      </w:r>
      <w:r w:rsidR="00FE5C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его библиотекаря нашего училища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сына </w:t>
      </w:r>
      <w:r w:rsidR="003619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врача-педиатра 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Такунцева Аркадия Геннадьевича. А </w:t>
      </w:r>
      <w:r w:rsidR="00EA14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также присутствуют гости: первая учащая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ся нашего училища</w:t>
      </w:r>
      <w:r w:rsidR="003619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 бывшего воспитателя общежития 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Ганова</w:t>
      </w:r>
      <w:proofErr w:type="spell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Галина Степановна, </w:t>
      </w:r>
      <w:r w:rsidR="00EA14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первый мастер  группы водителей   Кожин Павел Николаевич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3619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учителя </w:t>
      </w:r>
      <w:r w:rsidR="00EA14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 ОБЖ Строжков Геннадий  Анфилофьевич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на наш</w:t>
      </w:r>
      <w:r w:rsidR="003619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 встречу</w:t>
      </w:r>
      <w:r w:rsidR="00EA14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так же при</w:t>
      </w:r>
      <w:r w:rsidR="003619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глашены</w:t>
      </w:r>
      <w:r w:rsidR="00EA14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директор училища Пономарев Анатолий Павлович  </w:t>
      </w:r>
      <w:r w:rsidR="005722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</w:t>
      </w:r>
      <w:r w:rsidR="00EA14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наш земляк 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писатель-поэт журналист Зубарев Анатолий Петрович.</w:t>
      </w:r>
    </w:p>
    <w:p w:rsidR="00A60259" w:rsidRDefault="00A60259" w:rsidP="00A60259">
      <w:pPr>
        <w:spacing w:before="180" w:after="60" w:line="240" w:lineRule="auto"/>
        <w:ind w:right="240" w:firstLine="709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D5586" w:rsidRPr="00A60259" w:rsidRDefault="00587C6B" w:rsidP="00360502">
      <w:pPr>
        <w:spacing w:before="180" w:after="60" w:line="240" w:lineRule="auto"/>
        <w:ind w:right="2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1-й </w:t>
      </w:r>
      <w:proofErr w:type="spellStart"/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</w:t>
      </w:r>
      <w:r w:rsidR="00651326"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тец</w:t>
      </w:r>
      <w:proofErr w:type="gramStart"/>
      <w:r w:rsidR="00402A4A" w:rsidRPr="00587C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402A4A" w:rsidRPr="00402A4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У</w:t>
      </w:r>
      <w:proofErr w:type="gramEnd"/>
      <w:r w:rsidR="00402A4A" w:rsidRPr="00402A4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читель</w:t>
      </w:r>
      <w:proofErr w:type="spellEnd"/>
      <w:r w:rsidR="00402A4A" w:rsidRPr="00402A4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щедро учит нас тому, </w:t>
      </w:r>
    </w:p>
    <w:p w:rsidR="002D5586" w:rsidRDefault="00402A4A" w:rsidP="00360502">
      <w:pPr>
        <w:spacing w:before="180" w:after="60" w:line="240" w:lineRule="auto"/>
        <w:ind w:right="240"/>
        <w:contextualSpacing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Что очень нужно будет в жизни: </w:t>
      </w:r>
    </w:p>
    <w:p w:rsidR="00402A4A" w:rsidRPr="00402A4A" w:rsidRDefault="00402A4A" w:rsidP="00360502">
      <w:pPr>
        <w:spacing w:before="180" w:after="60" w:line="240" w:lineRule="auto"/>
        <w:ind w:right="2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Терпенью, чтенью, счету и письму,</w:t>
      </w:r>
    </w:p>
    <w:p w:rsidR="00402A4A" w:rsidRDefault="00402A4A" w:rsidP="0036050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 верности родной Отчизне.</w:t>
      </w:r>
    </w:p>
    <w:p w:rsidR="00A60259" w:rsidRDefault="00A60259" w:rsidP="0036050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D5586" w:rsidRDefault="00587C6B" w:rsidP="00360502">
      <w:pPr>
        <w:spacing w:before="60" w:after="60" w:line="240" w:lineRule="auto"/>
        <w:ind w:right="2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2-й </w:t>
      </w:r>
      <w:proofErr w:type="spellStart"/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ч</w:t>
      </w:r>
      <w:r w:rsidR="00651326"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тец</w:t>
      </w:r>
      <w:proofErr w:type="gramStart"/>
      <w:r w:rsidR="00A60259"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.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</w:t>
      </w:r>
      <w:proofErr w:type="gram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акое</w:t>
      </w:r>
      <w:proofErr w:type="spell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гордое призванье </w:t>
      </w:r>
      <w:r w:rsidR="002D558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–</w:t>
      </w:r>
    </w:p>
    <w:p w:rsidR="002D5586" w:rsidRDefault="00402A4A" w:rsidP="00360502">
      <w:pPr>
        <w:spacing w:before="60" w:after="60" w:line="240" w:lineRule="auto"/>
        <w:ind w:right="2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Давать другим образование, </w:t>
      </w:r>
    </w:p>
    <w:p w:rsidR="002D5586" w:rsidRDefault="00402A4A" w:rsidP="00360502">
      <w:pPr>
        <w:spacing w:before="60" w:after="60" w:line="240" w:lineRule="auto"/>
        <w:ind w:right="2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Учителя! Как огонек в пути! </w:t>
      </w:r>
    </w:p>
    <w:p w:rsidR="002D5586" w:rsidRDefault="00402A4A" w:rsidP="00360502">
      <w:pPr>
        <w:spacing w:before="60" w:after="60" w:line="240" w:lineRule="auto"/>
        <w:ind w:right="2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Какое ж нужно пламенное сердце, </w:t>
      </w:r>
    </w:p>
    <w:p w:rsidR="002D5586" w:rsidRDefault="00402A4A" w:rsidP="00360502">
      <w:pPr>
        <w:spacing w:before="60" w:after="60" w:line="240" w:lineRule="auto"/>
        <w:ind w:right="2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Чтоб людям свет нести, </w:t>
      </w:r>
    </w:p>
    <w:p w:rsidR="00402A4A" w:rsidRDefault="00402A4A" w:rsidP="00360502">
      <w:pPr>
        <w:spacing w:before="60" w:after="60" w:line="240" w:lineRule="auto"/>
        <w:ind w:right="2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Чтоб след его вовек не мог стереться!</w:t>
      </w:r>
    </w:p>
    <w:p w:rsidR="002D5586" w:rsidRPr="00402A4A" w:rsidRDefault="002D5586" w:rsidP="006F3F18">
      <w:pPr>
        <w:spacing w:before="60" w:after="60" w:line="240" w:lineRule="auto"/>
        <w:ind w:right="24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4A" w:rsidRDefault="002D5586" w:rsidP="00360502">
      <w:pPr>
        <w:keepNext/>
        <w:keepLines/>
        <w:tabs>
          <w:tab w:val="left" w:pos="167"/>
        </w:tabs>
        <w:spacing w:before="60" w:after="0" w:line="240" w:lineRule="auto"/>
        <w:ind w:right="2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  <w:r w:rsidRPr="00587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402A4A" w:rsidRPr="00587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едущий.</w:t>
      </w:r>
      <w:r w:rsidR="00402A4A" w:rsidRPr="0040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Геннадия Ивановича Такунцева и вправду достойна подражания!</w:t>
      </w:r>
      <w:bookmarkEnd w:id="3"/>
    </w:p>
    <w:p w:rsidR="007C15CC" w:rsidRPr="00402A4A" w:rsidRDefault="007C15CC" w:rsidP="007C15CC">
      <w:pPr>
        <w:keepNext/>
        <w:keepLines/>
        <w:tabs>
          <w:tab w:val="left" w:pos="167"/>
        </w:tabs>
        <w:spacing w:before="60" w:after="0" w:line="240" w:lineRule="auto"/>
        <w:ind w:right="240"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6F" w:rsidRDefault="00402A4A" w:rsidP="00360502">
      <w:pPr>
        <w:spacing w:after="0" w:line="240" w:lineRule="auto"/>
        <w:ind w:right="2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Такунцев</w:t>
      </w:r>
      <w:proofErr w:type="spell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Геннадий Иванович, родился 13 сентября 1913 года в городе Камышлове Свердловской области в семье весовщика товарного двора станции Юшала Свердловской железной дороги. Геннадий Иванович рос в многодетной семье -5 братьев и 2 сестры. Мать была неграмотная. При советской власти она закончила ликбез, была домашней хозяйкой. Когда, Геннадию Ивановичу исполнилось 5 лет семья, переехала жить в город Шадринск, где Геннадий Иванович учился в железнодорожной школе 4 года, а затем перешел учиться в школу 2 ступен</w:t>
      </w:r>
      <w:r w:rsidR="0070047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и, а в 1928году поступил в 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фабрично-заводское у</w:t>
      </w:r>
      <w:r w:rsidR="0070047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чилище в городе 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Свердловске при </w:t>
      </w:r>
      <w:proofErr w:type="spell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вагоностроительномзаводе</w:t>
      </w:r>
      <w:proofErr w:type="spell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имени Воеводина в группу столяров-моделыциков. В 1931 году Геннадий Иванович закончил </w:t>
      </w:r>
      <w:proofErr w:type="spell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учебу</w:t>
      </w:r>
      <w:proofErr w:type="gramStart"/>
      <w:r w:rsidR="000B4A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proofErr w:type="gram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олучил</w:t>
      </w:r>
      <w:proofErr w:type="spell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5 разряд мет</w:t>
      </w:r>
      <w:r w:rsidR="000B4A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аллистов с квалификацией столяр  краснодеревщик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0B4A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1932 году поступил работать вагонным слесарем в пункт техническо</w:t>
      </w:r>
      <w:r w:rsidR="00372B6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 осмотра вагонов в Шадринске.</w:t>
      </w:r>
    </w:p>
    <w:p w:rsidR="007C15CC" w:rsidRDefault="007C15CC" w:rsidP="00360502">
      <w:pPr>
        <w:spacing w:after="0" w:line="240" w:lineRule="auto"/>
        <w:ind w:right="2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C15CC" w:rsidRDefault="00402A4A" w:rsidP="00360502">
      <w:pPr>
        <w:spacing w:after="0" w:line="240" w:lineRule="auto"/>
        <w:ind w:right="2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1934 г. Профком железнодорожников направил Геннадия Ивановича по путевке учиться в Челябинский железнодорожный рабфак на 4 выпускной курс, который он окончил успешно. После учебы вернулся в </w:t>
      </w:r>
      <w:proofErr w:type="gram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</w:t>
      </w:r>
      <w:proofErr w:type="gram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Шадринск на прежнее место работы - осмотрщиком вагонов. В 1936г. Геннадий Иванович стал работать в совете добровольного спорт</w:t>
      </w:r>
      <w:r w:rsidR="00372B6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ивного общества «Локомотив» в городе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Шадринске.</w:t>
      </w:r>
    </w:p>
    <w:p w:rsidR="007C15CC" w:rsidRDefault="007C15CC" w:rsidP="000B4A43">
      <w:pPr>
        <w:spacing w:after="0" w:line="240" w:lineRule="auto"/>
        <w:ind w:right="240" w:firstLine="709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402A4A" w:rsidRDefault="00402A4A" w:rsidP="00360502">
      <w:pPr>
        <w:spacing w:after="0" w:line="240" w:lineRule="auto"/>
        <w:ind w:right="2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 1937</w:t>
      </w:r>
      <w:r w:rsidR="00372B6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года  п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1941 год Геннад</w:t>
      </w:r>
      <w:r w:rsidR="007C15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ий Иванович учился в Пермском железнодорожном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техникуме на факультете вагонное отделение. </w:t>
      </w:r>
      <w:proofErr w:type="spell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Согласно</w:t>
      </w:r>
      <w:proofErr w:type="gram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="007C15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</w:t>
      </w:r>
      <w:proofErr w:type="gramEnd"/>
      <w:r w:rsidR="007C15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достоверения</w:t>
      </w:r>
      <w:proofErr w:type="spellEnd"/>
      <w:r w:rsidR="007C15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от 1 июня 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1941 г. № 257 окончил в Перми подготовку Ворошиловского стрелка по комплексной программе. После окончания техникума был направлен </w:t>
      </w:r>
      <w:r w:rsidR="007C15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вагонной службой Свердловской железной дороги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распоряжение начальника вагонного депо станции </w:t>
      </w:r>
      <w:proofErr w:type="spell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Надеждинск</w:t>
      </w:r>
      <w:proofErr w:type="spell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бригадиром колесного цеха.</w:t>
      </w:r>
    </w:p>
    <w:p w:rsidR="007C15CC" w:rsidRPr="00587C6B" w:rsidRDefault="007C15CC" w:rsidP="00360502">
      <w:pPr>
        <w:spacing w:after="0" w:line="240" w:lineRule="auto"/>
        <w:ind w:right="2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2A4A" w:rsidRDefault="00B529BE" w:rsidP="00360502">
      <w:pPr>
        <w:spacing w:before="60" w:after="6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Ведущий.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22 июня 1941 года началась Великая Отечественная война. 17 ноября 1941 года Геннадий Иванович был </w:t>
      </w:r>
      <w:r w:rsidR="007C15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зачисл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ен добровольцем в </w:t>
      </w:r>
      <w:proofErr w:type="spellStart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политбатальон</w:t>
      </w:r>
      <w:proofErr w:type="spell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при Свердловском пехотном училище. Боевой путь Геннадия Ивановича начался в первых числах марта 1942г. Батальон прибыл на Крымский фронт в 390-ю стрелковую дивизию. При распределении </w:t>
      </w:r>
      <w:proofErr w:type="spellStart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политбойцов</w:t>
      </w:r>
      <w:proofErr w:type="spell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 полкам нас молодых ф</w:t>
      </w:r>
      <w:r w:rsidR="007C15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изкультурн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иков вспоминал 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Геннадий,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Иванович определили в отдельную мотострелковую разведывательную роту №459</w:t>
      </w:r>
      <w:r w:rsidR="007C15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Он </w:t>
      </w:r>
      <w:r w:rsidR="007C15CC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прошел,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все дороги войны и </w:t>
      </w:r>
      <w:r w:rsidR="007C15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дошел до Берлина. Участник Велик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ой Отечественной войны лейтенант Геннадий Иванович награжден орденами и медалями.</w:t>
      </w:r>
    </w:p>
    <w:p w:rsidR="00B529BE" w:rsidRPr="00402A4A" w:rsidRDefault="00B529BE" w:rsidP="00360502">
      <w:pPr>
        <w:spacing w:before="60" w:after="6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4A" w:rsidRDefault="00B529BE" w:rsidP="00360502">
      <w:pPr>
        <w:spacing w:before="60" w:after="6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r w:rsidR="00402A4A"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ед</w:t>
      </w:r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ущий</w:t>
      </w:r>
      <w:proofErr w:type="gramStart"/>
      <w:r w:rsidR="00402A4A" w:rsidRPr="00587C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proofErr w:type="gram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осле войны с 10 ноября 1946г. До 12 февраля 1947г он работал механиком на станции Каменск-Уральский. В 1954 году </w:t>
      </w:r>
      <w:proofErr w:type="spellStart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Такунцев</w:t>
      </w:r>
      <w:proofErr w:type="spell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был направлен для освоения целинных земель в Курганскую область и 21 января был назначен директором Шатровской МТС. В связи с ликвидацией МТС и решением сессии Шатровского райисполкома был изб</w:t>
      </w:r>
      <w:r w:rsidR="006E577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ран заместителем председателя Шат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ровского райисполкома. В 1960 г. был</w:t>
      </w:r>
      <w:r w:rsidR="006E577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назначен учителем в </w:t>
      </w:r>
      <w:proofErr w:type="spellStart"/>
      <w:r w:rsidR="006E577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Шатровскую</w:t>
      </w:r>
      <w:proofErr w:type="spell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школу, где проработал до 10 августа 1964г.</w:t>
      </w:r>
    </w:p>
    <w:p w:rsidR="006E577B" w:rsidRPr="00402A4A" w:rsidRDefault="006E577B" w:rsidP="00360502">
      <w:pPr>
        <w:spacing w:before="60" w:after="6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7B" w:rsidRDefault="00651326" w:rsidP="00360502">
      <w:pPr>
        <w:spacing w:before="60" w:after="0" w:line="240" w:lineRule="auto"/>
        <w:ind w:right="30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587C6B"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-й ч</w:t>
      </w:r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тец</w:t>
      </w:r>
      <w:r w:rsidR="006E577B"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B65F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Учитель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! Труд твой кропотливый, </w:t>
      </w:r>
    </w:p>
    <w:p w:rsidR="006E577B" w:rsidRDefault="00402A4A" w:rsidP="00360502">
      <w:pPr>
        <w:spacing w:before="60" w:after="0" w:line="240" w:lineRule="auto"/>
        <w:ind w:right="30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 каким трудом еще сравнишь? </w:t>
      </w:r>
    </w:p>
    <w:p w:rsidR="006E577B" w:rsidRDefault="00402A4A" w:rsidP="00360502">
      <w:pPr>
        <w:spacing w:before="60" w:after="0" w:line="240" w:lineRule="auto"/>
        <w:ind w:right="30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Ты словно сеятель над нивой. </w:t>
      </w:r>
    </w:p>
    <w:p w:rsidR="006E577B" w:rsidRDefault="00402A4A" w:rsidP="00360502">
      <w:pPr>
        <w:spacing w:before="60" w:after="0" w:line="240" w:lineRule="auto"/>
        <w:ind w:right="304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Бесценный урожай растишь!</w:t>
      </w:r>
    </w:p>
    <w:p w:rsidR="00402A4A" w:rsidRPr="00402A4A" w:rsidRDefault="00402A4A" w:rsidP="00360502">
      <w:pPr>
        <w:spacing w:before="60" w:after="0" w:line="240" w:lineRule="auto"/>
        <w:ind w:right="30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 будто первооткрыватель,</w:t>
      </w:r>
    </w:p>
    <w:p w:rsidR="00B16733" w:rsidRDefault="00402A4A" w:rsidP="00360502">
      <w:pPr>
        <w:spacing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Ведешь по жизни молодежь, </w:t>
      </w:r>
    </w:p>
    <w:p w:rsidR="00B16733" w:rsidRDefault="00402A4A" w:rsidP="00360502">
      <w:pPr>
        <w:spacing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Ты в тоннах знаний, как старатель, </w:t>
      </w:r>
      <w:r w:rsidR="004B42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рупицу золота найдешь!</w:t>
      </w:r>
    </w:p>
    <w:p w:rsidR="00380302" w:rsidRDefault="00587C6B" w:rsidP="00360502">
      <w:pPr>
        <w:spacing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2-й ч</w:t>
      </w:r>
      <w:r w:rsidR="00651326"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тец</w:t>
      </w:r>
      <w:r w:rsidR="0038030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Строгим и ласковым, м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удрым и чутким. </w:t>
      </w:r>
    </w:p>
    <w:p w:rsidR="00380302" w:rsidRDefault="00380302" w:rsidP="00360502">
      <w:pPr>
        <w:spacing w:before="60"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Тем, у кого седи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на висках, </w:t>
      </w:r>
    </w:p>
    <w:p w:rsidR="00380302" w:rsidRDefault="00402A4A" w:rsidP="00360502">
      <w:pPr>
        <w:spacing w:before="60"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Тем, кто недавно из стен </w:t>
      </w:r>
      <w:proofErr w:type="spell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пэтэушных</w:t>
      </w:r>
      <w:proofErr w:type="spell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</w:p>
    <w:p w:rsidR="00380302" w:rsidRDefault="00402A4A" w:rsidP="00360502">
      <w:pPr>
        <w:spacing w:before="60"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Тем, кто считается в средних годах. </w:t>
      </w:r>
    </w:p>
    <w:p w:rsidR="00380302" w:rsidRDefault="00402A4A" w:rsidP="00360502">
      <w:pPr>
        <w:spacing w:before="60"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Тем, кто поведал нам тайны открытий, </w:t>
      </w:r>
    </w:p>
    <w:p w:rsidR="00380302" w:rsidRDefault="00402A4A" w:rsidP="00360502">
      <w:pPr>
        <w:spacing w:before="60"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Учит в труде добиваться побед, </w:t>
      </w:r>
    </w:p>
    <w:p w:rsidR="00380302" w:rsidRDefault="00402A4A" w:rsidP="00360502">
      <w:pPr>
        <w:spacing w:before="60"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Всем, кому гордое имя - учитель, </w:t>
      </w:r>
    </w:p>
    <w:p w:rsidR="00402A4A" w:rsidRDefault="00402A4A" w:rsidP="00360502">
      <w:pPr>
        <w:spacing w:before="60"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Низкий поклон и горячий привет!</w:t>
      </w:r>
    </w:p>
    <w:p w:rsidR="006C3974" w:rsidRDefault="006C3974" w:rsidP="00360502">
      <w:pPr>
        <w:spacing w:before="60" w:after="60" w:line="240" w:lineRule="auto"/>
        <w:ind w:right="780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BF76C8" w:rsidRDefault="00380302" w:rsidP="00360502">
      <w:pPr>
        <w:spacing w:before="60" w:after="60" w:line="240" w:lineRule="auto"/>
        <w:ind w:right="18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Ведущий.</w:t>
      </w:r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 июня 1967года </w:t>
      </w:r>
      <w:proofErr w:type="spellStart"/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Такунцев</w:t>
      </w:r>
      <w:proofErr w:type="spellEnd"/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Геннадий Иванович был назначен первым директором СПТУ-7. Первые подготавливаемые профессии: каменщик, плотник, штукатур-маляр, трактори</w:t>
      </w:r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 - машинист широкого профиля </w:t>
      </w:r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срок обучения 2 г</w:t>
      </w:r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ода, тракторист 3 класса срок обучения 1 год.</w:t>
      </w:r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Для училища необходимо было здание</w:t>
      </w:r>
      <w:r w:rsid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для этого вы</w:t>
      </w:r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делили корпус </w:t>
      </w:r>
      <w:proofErr w:type="gramStart"/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начальной</w:t>
      </w:r>
      <w:proofErr w:type="gramEnd"/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школы (</w:t>
      </w:r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месте теперешнего РДК). Столовая и общежитие расположены были в приспособленных помещениях вдали от училища. В распоряжении училища было 2 гаража, 2 тр</w:t>
      </w:r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актора, комбайн, плуги. Техника</w:t>
      </w:r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мебель, обмундирование для училища директору пришлось собирать по всей области. На долю Геннадия Ивановича выпала организация всего учебного процесса, строительство училищного комплекса. Человек, болеющий за дело, Геннадий Иванович с</w:t>
      </w:r>
      <w:r w:rsidR="008F10FF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умел найти таких же беспокойных, </w:t>
      </w:r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 ответственных людей, на многие годы прикипевших к училищу.</w:t>
      </w:r>
    </w:p>
    <w:p w:rsidR="006B26B7" w:rsidRDefault="006B26B7" w:rsidP="008F10FF">
      <w:pPr>
        <w:spacing w:before="60" w:after="60" w:line="240" w:lineRule="auto"/>
        <w:ind w:right="180" w:firstLine="1134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BF76C8" w:rsidRPr="00F1431E" w:rsidRDefault="00BF76C8" w:rsidP="0036199A">
      <w:pPr>
        <w:spacing w:before="60" w:after="60" w:line="240" w:lineRule="auto"/>
        <w:ind w:right="180" w:firstLine="709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Слово  предоставляем первому мастеру Кожину Павлу Николаевичу</w:t>
      </w:r>
      <w:r w:rsidR="006B26B7"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36199A"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Вручаем  цветы и коробку конфет.</w:t>
      </w:r>
    </w:p>
    <w:p w:rsidR="00BF76C8" w:rsidRDefault="00BF76C8" w:rsidP="008F10FF">
      <w:pPr>
        <w:spacing w:before="60" w:after="60" w:line="240" w:lineRule="auto"/>
        <w:ind w:right="180" w:firstLine="1134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B26B7" w:rsidRDefault="006B26B7" w:rsidP="00360502">
      <w:pPr>
        <w:spacing w:before="60" w:after="60" w:line="240" w:lineRule="auto"/>
        <w:ind w:right="18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</w:t>
      </w:r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 строительство нового училища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1971 году</w:t>
      </w:r>
      <w:r w:rsidR="00402A4A"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было выделено 7 миллионов рублей. </w:t>
      </w:r>
    </w:p>
    <w:p w:rsidR="00402A4A" w:rsidRPr="008F10FF" w:rsidRDefault="00402A4A" w:rsidP="00360502">
      <w:pPr>
        <w:spacing w:before="60" w:after="60" w:line="240" w:lineRule="auto"/>
        <w:ind w:right="18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строительстве принимали участие учащиеся училища. Началось строительство водопровода, канализации, сетей теплоснабжения. Строительство жилых домов 2,4,6, по ул.30лет Победы начало строительство учебного корпуса (старого) 2-х этажного, столовой, общежитий 1,2, ЛПЗ, гаражей №1,2. Было приобретено три токарных станка. </w:t>
      </w:r>
      <w:proofErr w:type="spellStart"/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Такунцев</w:t>
      </w:r>
      <w:proofErr w:type="spellEnd"/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Геннадий Иванович был человек целеустремлённый и трудолюбивый, упорный и справедливый, честный и отзывчивый, замечательный организатор и пре</w:t>
      </w:r>
      <w:r w:rsidRPr="008F10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красный семьянин. Подлинный пример для любого молодого человека.</w:t>
      </w:r>
    </w:p>
    <w:p w:rsidR="008F10FF" w:rsidRPr="008F10FF" w:rsidRDefault="008F10FF" w:rsidP="00360502">
      <w:pPr>
        <w:pStyle w:val="a3"/>
        <w:spacing w:before="60" w:after="60" w:line="240" w:lineRule="auto"/>
        <w:ind w:left="709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4A" w:rsidRPr="00F1431E" w:rsidRDefault="008F10FF" w:rsidP="006F3F18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Слово  предоставляем  </w:t>
      </w:r>
      <w:r w:rsidR="00643A6D"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ервой учащейся училища </w:t>
      </w:r>
      <w:proofErr w:type="spellStart"/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Гановой</w:t>
      </w:r>
      <w:proofErr w:type="spellEnd"/>
      <w:r w:rsidR="00402A4A"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</w:t>
      </w:r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алине Степановне.</w:t>
      </w:r>
    </w:p>
    <w:p w:rsidR="008F10FF" w:rsidRPr="00F1431E" w:rsidRDefault="00CF0875" w:rsidP="006F3F18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Вручаем цветы и коробку конфет</w:t>
      </w:r>
      <w:r w:rsidR="002D08DC"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8F10FF" w:rsidRPr="00402A4A" w:rsidRDefault="008F10FF" w:rsidP="006F3F18">
      <w:pPr>
        <w:spacing w:before="6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83" w:rsidRDefault="008F10FF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Ведущий</w:t>
      </w:r>
      <w:proofErr w:type="gramStart"/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.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</w:t>
      </w:r>
      <w:proofErr w:type="gram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тличный семьянин Геннадий Иванович с</w:t>
      </w:r>
      <w:r w:rsidR="004D68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женой</w:t>
      </w:r>
      <w:r w:rsidR="00C420D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Таисией Васильевной (единственным в районе 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«Заслуженным врачом Российской Федерации») вырастили и воспитали шестерых детей, пятерым дали высшее образование, привили им лучшие человеческие качества.</w:t>
      </w:r>
    </w:p>
    <w:p w:rsidR="003F0810" w:rsidRDefault="003F0810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3856C4" w:rsidRPr="00F1431E" w:rsidRDefault="00A52D4E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F1431E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Сейча</w:t>
      </w:r>
      <w:proofErr w:type="gramStart"/>
      <w:r w:rsidRPr="00F1431E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с-</w:t>
      </w:r>
      <w:proofErr w:type="gramEnd"/>
      <w:r w:rsidRPr="00F1431E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Слово предоставляем</w:t>
      </w:r>
      <w:r w:rsidR="00402A4A" w:rsidRPr="00F1431E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дочери Геннадия Ивановича Людмиле Геннадьевне, а также сыну Аркадию Геннадьевичу.</w:t>
      </w:r>
    </w:p>
    <w:p w:rsidR="00402A4A" w:rsidRPr="00F1431E" w:rsidRDefault="003856C4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431E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Вручаем цветы и коробку конфет каждому.</w:t>
      </w:r>
    </w:p>
    <w:p w:rsidR="008F0183" w:rsidRPr="00402A4A" w:rsidRDefault="008F0183" w:rsidP="00360502">
      <w:pPr>
        <w:spacing w:after="18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4A" w:rsidRPr="00651326" w:rsidRDefault="00BF76C8" w:rsidP="00360502">
      <w:pPr>
        <w:pStyle w:val="a3"/>
        <w:spacing w:before="180" w:after="0" w:line="240" w:lineRule="auto"/>
        <w:ind w:left="0" w:right="20" w:firstLine="77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Ведущий.</w:t>
      </w:r>
      <w:r w:rsidR="00402A4A" w:rsidRPr="006513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Первый директор училища Геннадий Иванович не имел вредных привычек и не мог понять тех, кто курит и употребляет спиртное, кто не занимается спортом, не работает над повышением своег</w:t>
      </w:r>
      <w:r w:rsidRPr="006513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 физического и интеллектуального </w:t>
      </w:r>
      <w:r w:rsidR="00402A4A" w:rsidRPr="006513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развития. А как он заботился о пед</w:t>
      </w:r>
      <w:r w:rsidRPr="006513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агогах, мастерах и учащихся СПТ</w:t>
      </w:r>
      <w:r w:rsidR="00402A4A" w:rsidRPr="006513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У! Ведь всё начинали с нуля, </w:t>
      </w:r>
      <w:r w:rsidR="00402A4A" w:rsidRPr="00F1431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 «первого колышка».</w:t>
      </w:r>
    </w:p>
    <w:p w:rsidR="00BF76C8" w:rsidRPr="00402A4A" w:rsidRDefault="00BF76C8" w:rsidP="00360502">
      <w:pPr>
        <w:spacing w:before="180"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C8" w:rsidRDefault="00402A4A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связи с уходом на пенсию 1973 г. он был освобожден от должности директора и переведен преподавателем училища, где работал мастером до октября 1981 года. Геннадий Иванович</w:t>
      </w:r>
      <w:proofErr w:type="gramStart"/>
      <w:r w:rsidRPr="004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апреля 1973 г. сдал требования пятой ступени Всесоюзного физкультурного комплекса "Готов к труду и обороне СССР", награжден золотым значком. 24 февраля 1978 г. избран народным заседателем Курганского областного суда сроком на 5 лет.</w:t>
      </w:r>
    </w:p>
    <w:p w:rsidR="00BF76C8" w:rsidRDefault="00BF76C8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4A" w:rsidRDefault="00402A4A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Такунцев</w:t>
      </w:r>
      <w:proofErr w:type="spell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Геннадий Иванович несколько лет работал председателем районного совета ветеранов войны и труда. Он неоднократно избирался депутатом районного совета депутатов трудящихся. Избирался делегатом районных партийных конференций, член КПСС с 1928 года по 1981</w:t>
      </w:r>
      <w:r w:rsidR="009871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год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С 1965 г</w:t>
      </w:r>
      <w:r w:rsidR="009871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ода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- член общества "Знание".</w:t>
      </w:r>
    </w:p>
    <w:p w:rsidR="002B58BF" w:rsidRDefault="002B58BF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8860EA" w:rsidRPr="00F1431E" w:rsidRDefault="008860EA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Слово предоставляем писателю Зубареву Анатолию </w:t>
      </w:r>
      <w:proofErr w:type="spellStart"/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Павловичу</w:t>
      </w:r>
      <w:proofErr w:type="gramStart"/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,д</w:t>
      </w:r>
      <w:proofErr w:type="gramEnd"/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иректору</w:t>
      </w:r>
      <w:proofErr w:type="spellEnd"/>
      <w:r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Пономареву Анатолию Павловичу</w:t>
      </w:r>
      <w:r w:rsidR="002B58BF"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педагогу ОБЖ  Строжкову Геннадию </w:t>
      </w:r>
      <w:proofErr w:type="spellStart"/>
      <w:r w:rsidR="002B58BF"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Анфилофьевичу</w:t>
      </w:r>
      <w:proofErr w:type="spellEnd"/>
      <w:r w:rsidR="002B58BF"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1116B9" w:rsidRP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Вручаем всем цветы и коробку конфет.</w:t>
      </w:r>
    </w:p>
    <w:p w:rsidR="00987150" w:rsidRPr="00402A4A" w:rsidRDefault="00987150" w:rsidP="00360502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4A" w:rsidRDefault="00987150" w:rsidP="00360502">
      <w:pPr>
        <w:spacing w:after="0" w:line="240" w:lineRule="auto"/>
        <w:ind w:right="48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В</w:t>
      </w:r>
      <w:r w:rsidR="00402A4A"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ед</w:t>
      </w: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ущий</w:t>
      </w:r>
      <w:r w:rsidR="00402A4A"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.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Участник Великой Отечественной войны, первый директор училища Геннадий Иванович </w:t>
      </w:r>
      <w:proofErr w:type="spellStart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Такунцев</w:t>
      </w:r>
      <w:proofErr w:type="spell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награжден многими правительственными наградами:</w:t>
      </w:r>
    </w:p>
    <w:p w:rsidR="00987150" w:rsidRPr="00402A4A" w:rsidRDefault="00987150" w:rsidP="00360502">
      <w:pPr>
        <w:spacing w:after="0" w:line="240" w:lineRule="auto"/>
        <w:ind w:right="4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4A" w:rsidRPr="00402A4A" w:rsidRDefault="00402A4A" w:rsidP="00360502">
      <w:pPr>
        <w:spacing w:after="0" w:line="240" w:lineRule="auto"/>
        <w:ind w:right="4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Медаль "За оборону Сталинграда" /Указ Президиума Верховного Совета от 22 декабря 1942 г:/</w:t>
      </w:r>
    </w:p>
    <w:p w:rsidR="00402A4A" w:rsidRPr="00402A4A" w:rsidRDefault="00402A4A" w:rsidP="00360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Медаль "За победу над Германией в ВОВ" /9 мая 1945 г./</w:t>
      </w:r>
    </w:p>
    <w:p w:rsidR="00402A4A" w:rsidRPr="00402A4A" w:rsidRDefault="00402A4A" w:rsidP="00360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Медаль "За освобождение Праги" / декабрь 1945 г</w:t>
      </w:r>
      <w:r w:rsidR="009871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9871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</w:p>
    <w:p w:rsidR="00402A4A" w:rsidRPr="00402A4A" w:rsidRDefault="00402A4A" w:rsidP="00360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Медаль "За взятие Берлина" /5 декабря 1945 </w:t>
      </w:r>
      <w:r w:rsidR="00987150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</w:p>
    <w:p w:rsidR="00402A4A" w:rsidRPr="00402A4A" w:rsidRDefault="00402A4A" w:rsidP="00360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Орден Красной Звезды / от 22 апреля 1948 г./</w:t>
      </w:r>
    </w:p>
    <w:p w:rsidR="00402A4A" w:rsidRPr="00402A4A" w:rsidRDefault="00402A4A" w:rsidP="00360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Медаль "За боевые заслуги" / 22 апреля 1948 г./</w:t>
      </w:r>
    </w:p>
    <w:p w:rsidR="00402A4A" w:rsidRPr="00402A4A" w:rsidRDefault="00402A4A" w:rsidP="00360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Юбилейная медаль "За доблестный труд в ознаменование 100 -летия</w:t>
      </w:r>
    </w:p>
    <w:p w:rsidR="00402A4A" w:rsidRPr="00402A4A" w:rsidRDefault="00402A4A" w:rsidP="00360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 дня рождения В. И. Ленина" /23 марта 1970 г./</w:t>
      </w:r>
    </w:p>
    <w:p w:rsidR="00402A4A" w:rsidRPr="00402A4A" w:rsidRDefault="00402A4A" w:rsidP="00360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Юбилейная медаль " Двадцать лет Победы в ВОВ" / 7 мая 1975 г./</w:t>
      </w:r>
    </w:p>
    <w:p w:rsidR="00402A4A" w:rsidRPr="00402A4A" w:rsidRDefault="00402A4A" w:rsidP="003605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Знак " 25 лег Победы в ВОВ"</w:t>
      </w:r>
    </w:p>
    <w:p w:rsidR="00987150" w:rsidRDefault="00402A4A" w:rsidP="00360502">
      <w:pPr>
        <w:spacing w:after="0" w:line="240" w:lineRule="auto"/>
        <w:ind w:right="90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Юбилейная медаль " 30 лет Победы в ВОВ" / 6 мая 1975 г./ </w:t>
      </w:r>
    </w:p>
    <w:p w:rsidR="00987150" w:rsidRDefault="00402A4A" w:rsidP="00360502">
      <w:pPr>
        <w:spacing w:after="0" w:line="240" w:lineRule="auto"/>
        <w:ind w:right="90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Пам</w:t>
      </w:r>
      <w:r w:rsidR="009871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ятная медаль в честь 30 -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летия Победы </w:t>
      </w:r>
    </w:p>
    <w:p w:rsidR="00987150" w:rsidRDefault="00402A4A" w:rsidP="00360502">
      <w:pPr>
        <w:spacing w:after="0" w:line="240" w:lineRule="auto"/>
        <w:ind w:right="90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Орден Отечественной войны 1 степени /11 марта 1985 г./ </w:t>
      </w:r>
    </w:p>
    <w:p w:rsidR="00987150" w:rsidRDefault="00987150" w:rsidP="00360502">
      <w:pPr>
        <w:spacing w:after="0" w:line="240" w:lineRule="auto"/>
        <w:ind w:right="90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Ю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билейная медаль " 40 ле</w:t>
      </w:r>
      <w:proofErr w:type="gramStart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т-</w:t>
      </w:r>
      <w:proofErr w:type="gramEnd"/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Победы " / 25 апреля 1985 г./ </w:t>
      </w:r>
    </w:p>
    <w:p w:rsidR="00402A4A" w:rsidRPr="00402A4A" w:rsidRDefault="00402A4A" w:rsidP="00360502">
      <w:pPr>
        <w:spacing w:after="0" w:line="240" w:lineRule="auto"/>
        <w:ind w:right="9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Медаль " За освоение целинных земель" / 30 апреля 1957</w:t>
      </w:r>
      <w:r w:rsidR="00987150" w:rsidRPr="00987150">
        <w:rPr>
          <w:rFonts w:ascii="Times New Roman" w:eastAsia="Times New Roman" w:hAnsi="Times New Roman" w:cs="Times New Roman"/>
          <w:bCs/>
          <w:iCs/>
          <w:smallCaps/>
          <w:sz w:val="28"/>
          <w:szCs w:val="28"/>
        </w:rPr>
        <w:t>г</w:t>
      </w:r>
      <w:r w:rsidR="00987150"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</w:rPr>
        <w:t>.</w:t>
      </w:r>
      <w:r w:rsidR="00FB2CBB"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</w:rPr>
        <w:t>/</w:t>
      </w:r>
    </w:p>
    <w:p w:rsidR="00987150" w:rsidRDefault="00402A4A" w:rsidP="00360502">
      <w:p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Юбилейная медаль" 50 лет вооруженных сил СССР" /16 марта 1971 г./</w:t>
      </w:r>
    </w:p>
    <w:p w:rsidR="00402A4A" w:rsidRPr="00402A4A" w:rsidRDefault="00402A4A" w:rsidP="00360502">
      <w:p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Медаль " Ветеран труда" / 26 октября 1978 г./</w:t>
      </w:r>
    </w:p>
    <w:p w:rsidR="00AF4470" w:rsidRDefault="00402A4A" w:rsidP="00360502">
      <w:p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Юбилейная медаль " 60 лет вооруженных сил СССР" / 26 февр. 1979 г./</w:t>
      </w:r>
    </w:p>
    <w:p w:rsidR="00987150" w:rsidRDefault="00402A4A" w:rsidP="00360502">
      <w:pPr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Памятный значок ЦК ВЖСМ /12 июля 1984 г./ </w:t>
      </w:r>
    </w:p>
    <w:p w:rsidR="00987150" w:rsidRDefault="00402A4A" w:rsidP="00360502">
      <w:p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Юбилейная медаль " 70 лет вооруженных сил СССР" </w:t>
      </w:r>
      <w:proofErr w:type="gram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AS</w:t>
      </w:r>
      <w:proofErr w:type="gram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февр. 1988 г./</w:t>
      </w:r>
    </w:p>
    <w:p w:rsidR="00987150" w:rsidRDefault="00402A4A" w:rsidP="00360502">
      <w:p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Значок активиста Советского фонда мира / 11 мая 1990 г./ </w:t>
      </w:r>
    </w:p>
    <w:p w:rsidR="00402A4A" w:rsidRPr="00402A4A" w:rsidRDefault="00402A4A" w:rsidP="00360502">
      <w:pPr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Знак" Отличник профессионально-технического образования" /23.04 1975 г/</w:t>
      </w:r>
    </w:p>
    <w:p w:rsidR="00402A4A" w:rsidRDefault="001B40F6" w:rsidP="00360502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Юбилейная медаль " 50 лет П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обеды в ВОВ" / 22 марта 1995 г./</w:t>
      </w:r>
    </w:p>
    <w:p w:rsidR="00FB2CBB" w:rsidRPr="00587C6B" w:rsidRDefault="00FB2CBB" w:rsidP="00360502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2A4A" w:rsidRDefault="00FB2CBB" w:rsidP="00360502">
      <w:pPr>
        <w:spacing w:before="180" w:after="18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r w:rsidR="00402A4A"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ед</w:t>
      </w:r>
      <w:r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ущий</w:t>
      </w:r>
      <w:proofErr w:type="gramStart"/>
      <w:r w:rsidR="00402A4A" w:rsidRPr="004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1996году перестало биться сердце первого директора Такунцева Геннадия Ивановича. Педагоги и учащиеся ПУ-24 хранят память о первом директоре Такунцеве Геннадии Ивановиче. Документы и материалы о нем находятся в </w:t>
      </w:r>
      <w:r w:rsidR="00F143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комнате Боевой и трудовой славы училища. 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Мы гордимся подвигом нашего первого директора Такунцева Г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еннадия 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вановича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никогда не забываем своих героев.</w:t>
      </w:r>
    </w:p>
    <w:p w:rsidR="00FB2CBB" w:rsidRPr="00587C6B" w:rsidRDefault="00FB2CBB" w:rsidP="00360502">
      <w:pPr>
        <w:spacing w:before="180" w:after="18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2CBB" w:rsidRPr="001116B9" w:rsidRDefault="006B37E8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</w:t>
      </w:r>
      <w:r w:rsidR="00587C6B"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-й </w:t>
      </w:r>
      <w:proofErr w:type="spellStart"/>
      <w:r w:rsidR="00587C6B"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ч</w:t>
      </w: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тец</w:t>
      </w:r>
      <w:proofErr w:type="gramStart"/>
      <w:r w:rsidR="00402A4A" w:rsidRPr="00587C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FB2CBB" w:rsidRPr="00F1431E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С</w:t>
      </w:r>
      <w:proofErr w:type="gramEnd"/>
      <w:r w:rsidR="00FB2CBB" w:rsidRPr="00F1431E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лава</w:t>
      </w:r>
      <w:proofErr w:type="spellEnd"/>
      <w:r w:rsidR="00FB2CBB" w:rsidRPr="00F1431E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 Учителю XX века –</w:t>
      </w:r>
    </w:p>
    <w:p w:rsidR="00FB2CBB" w:rsidRDefault="00402A4A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Хранителю Российского менталитета; </w:t>
      </w:r>
    </w:p>
    <w:p w:rsidR="00FB2CBB" w:rsidRDefault="00402A4A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</w:t>
      </w:r>
      <w:proofErr w:type="gram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</w:t>
      </w:r>
      <w:proofErr w:type="gramEnd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ороковые Роковые спасшему страну, </w:t>
      </w:r>
    </w:p>
    <w:p w:rsidR="00FB2CBB" w:rsidRDefault="00402A4A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реформах выжившему вопреки</w:t>
      </w:r>
      <w:r w:rsidR="00771C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сему</w:t>
      </w:r>
      <w:proofErr w:type="gramEnd"/>
    </w:p>
    <w:p w:rsidR="00FB2CBB" w:rsidRDefault="00402A4A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сохранившему в себе всю Веру в Человека, </w:t>
      </w:r>
      <w:proofErr w:type="gramEnd"/>
    </w:p>
    <w:p w:rsidR="00951DBE" w:rsidRDefault="00402A4A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Чтоб мерить </w:t>
      </w:r>
      <w:r w:rsidR="00771C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им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природу всех вещей от века, </w:t>
      </w:r>
    </w:p>
    <w:p w:rsidR="00951DBE" w:rsidRDefault="00402A4A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Чтоб с </w:t>
      </w:r>
      <w:r w:rsidR="00771C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</w:t>
      </w:r>
      <w:r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ей сверять Духовное наследие страны.</w:t>
      </w:r>
    </w:p>
    <w:p w:rsidR="00951DBE" w:rsidRDefault="00B51FD9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Ваятелю скрижалей Российскому у</w:t>
      </w:r>
      <w:r w:rsidR="00402A4A" w:rsidRPr="00402A4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му!</w:t>
      </w:r>
    </w:p>
    <w:p w:rsidR="00402A4A" w:rsidRDefault="001116B9" w:rsidP="00360502">
      <w:pPr>
        <w:spacing w:before="180" w:after="540" w:line="240" w:lineRule="auto"/>
        <w:ind w:right="2560"/>
        <w:contextualSpacing/>
        <w:jc w:val="both"/>
        <w:rPr>
          <w:rFonts w:ascii="Times New Roman" w:eastAsia="Times New Roman" w:hAnsi="Times New Roman" w:cs="Times New Roman"/>
          <w:b/>
          <w:color w:val="548DD4" w:themeColor="text2" w:themeTint="99"/>
          <w:spacing w:val="-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Вместе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:</w:t>
      </w:r>
      <w:r w:rsidR="00402A4A" w:rsidRPr="00F1431E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П</w:t>
      </w:r>
      <w:proofErr w:type="gramEnd"/>
      <w:r w:rsidR="00402A4A" w:rsidRPr="00F1431E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оклонимся</w:t>
      </w:r>
      <w:proofErr w:type="spellEnd"/>
      <w:r w:rsidR="00402A4A" w:rsidRPr="00F1431E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, Поклонимся, Поклонимся ЕМУ!</w:t>
      </w:r>
    </w:p>
    <w:p w:rsidR="00DA1F7C" w:rsidRPr="00587C6B" w:rsidRDefault="00DA1F7C" w:rsidP="00360502">
      <w:pPr>
        <w:spacing w:before="180" w:after="540" w:line="240" w:lineRule="auto"/>
        <w:ind w:right="2560" w:firstLine="851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pacing w:val="-10"/>
          <w:sz w:val="28"/>
          <w:szCs w:val="28"/>
          <w:lang w:eastAsia="ru-RU"/>
        </w:rPr>
      </w:pPr>
    </w:p>
    <w:p w:rsidR="00DA1F7C" w:rsidRDefault="00587C6B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2-й </w:t>
      </w:r>
      <w:proofErr w:type="spellStart"/>
      <w:r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ч</w:t>
      </w:r>
      <w:r w:rsidR="00B16733" w:rsidRPr="00587C6B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тец</w:t>
      </w:r>
      <w:proofErr w:type="gramStart"/>
      <w:r w:rsidR="008051E3" w:rsidRPr="00587C6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DA1F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</w:t>
      </w:r>
      <w:proofErr w:type="spellEnd"/>
      <w:proofErr w:type="gramEnd"/>
      <w:r w:rsidR="00DA1F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памяти своя тропа</w:t>
      </w:r>
      <w:r w:rsidR="00B167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="008051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свои несчитанные строки.</w:t>
      </w:r>
    </w:p>
    <w:p w:rsidR="008051E3" w:rsidRDefault="008051E3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Свои особые истоки, </w:t>
      </w:r>
      <w:r w:rsidR="00DA1F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воя особая судьба.</w:t>
      </w:r>
    </w:p>
    <w:p w:rsidR="00DA1F7C" w:rsidRDefault="00B16733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</w:t>
      </w:r>
      <w:r w:rsidR="00771C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ё</w:t>
      </w:r>
      <w:proofErr w:type="gramEnd"/>
      <w:r w:rsidR="00DA1F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храня, ее </w:t>
      </w:r>
      <w:proofErr w:type="spellStart"/>
      <w:r w:rsidR="00DA1F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держись-и</w:t>
      </w:r>
      <w:proofErr w:type="spellEnd"/>
      <w:r w:rsidR="008051E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суть ее понятней станет:</w:t>
      </w:r>
    </w:p>
    <w:p w:rsidR="00DA1F7C" w:rsidRDefault="00DA1F7C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Уходит жизнь –</w:t>
      </w:r>
    </w:p>
    <w:p w:rsidR="00DA1F7C" w:rsidRPr="00B16733" w:rsidRDefault="00DA1F7C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B16733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Приходит память, </w:t>
      </w:r>
    </w:p>
    <w:p w:rsidR="00211B7D" w:rsidRDefault="00B16733" w:rsidP="00360502">
      <w:pPr>
        <w:spacing w:before="180" w:after="540" w:line="240" w:lineRule="auto"/>
        <w:ind w:right="25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И</w:t>
      </w:r>
      <w:r w:rsidR="00DA1F7C" w:rsidRPr="00B16733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 память возрождает жизнь!</w:t>
      </w:r>
    </w:p>
    <w:p w:rsidR="00DA1F7C" w:rsidRDefault="00211B7D" w:rsidP="00360502">
      <w:pPr>
        <w:tabs>
          <w:tab w:val="left" w:pos="8931"/>
        </w:tabs>
        <w:spacing w:before="180" w:after="540" w:line="240" w:lineRule="auto"/>
        <w:ind w:right="-2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(Возложение ве</w:t>
      </w:r>
      <w:r w:rsidR="0036050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нка к могиле Геннадия Ивановича 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Такунцева)</w:t>
      </w:r>
      <w:r w:rsidR="00886132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.</w:t>
      </w:r>
    </w:p>
    <w:p w:rsidR="00211B7D" w:rsidRDefault="00211B7D" w:rsidP="00360502">
      <w:pPr>
        <w:spacing w:before="180" w:after="540" w:line="240" w:lineRule="auto"/>
        <w:ind w:right="256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402A4A" w:rsidRPr="00F1431E" w:rsidRDefault="001116B9" w:rsidP="00360502">
      <w:pPr>
        <w:spacing w:before="540" w:after="0" w:line="240" w:lineRule="auto"/>
        <w:ind w:right="4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1E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Тематический вечер-встреч</w:t>
      </w:r>
      <w:r w:rsidR="00771CA9" w:rsidRPr="00F1431E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у</w:t>
      </w:r>
      <w:r w:rsidR="00402A4A" w:rsidRPr="00F1431E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 xml:space="preserve"> подготовила и провела библиотекарь, руководитель клуба «Поиск» Безгодова Людмила Григорьевна.</w:t>
      </w:r>
    </w:p>
    <w:p w:rsidR="0001249B" w:rsidRPr="006F3F18" w:rsidRDefault="0001249B" w:rsidP="006F3F1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1249B" w:rsidRPr="006F3F18" w:rsidSect="006F3F18">
      <w:footerReference w:type="default" r:id="rId7"/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CF" w:rsidRDefault="009C3ACF" w:rsidP="002B0C1D">
      <w:pPr>
        <w:spacing w:after="0" w:line="240" w:lineRule="auto"/>
      </w:pPr>
      <w:r>
        <w:separator/>
      </w:r>
    </w:p>
  </w:endnote>
  <w:endnote w:type="continuationSeparator" w:id="1">
    <w:p w:rsidR="009C3ACF" w:rsidRDefault="009C3ACF" w:rsidP="002B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429427151"/>
      <w:docPartObj>
        <w:docPartGallery w:val="Page Numbers (Bottom of Page)"/>
        <w:docPartUnique/>
      </w:docPartObj>
    </w:sdtPr>
    <w:sdtContent>
      <w:p w:rsidR="002B0C1D" w:rsidRDefault="002B0C1D">
        <w:pPr>
          <w:pStyle w:val="a6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1B137F" w:rsidRPr="001B137F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1B137F" w:rsidRPr="001B137F">
          <w:rPr>
            <w:rFonts w:eastAsiaTheme="minorEastAsia"/>
            <w:szCs w:val="21"/>
          </w:rPr>
          <w:fldChar w:fldCharType="separate"/>
        </w:r>
        <w:r w:rsidR="00161A22" w:rsidRPr="00161A22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1B137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2B0C1D" w:rsidRDefault="002B0C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CF" w:rsidRDefault="009C3ACF" w:rsidP="002B0C1D">
      <w:pPr>
        <w:spacing w:after="0" w:line="240" w:lineRule="auto"/>
      </w:pPr>
      <w:r>
        <w:separator/>
      </w:r>
    </w:p>
  </w:footnote>
  <w:footnote w:type="continuationSeparator" w:id="1">
    <w:p w:rsidR="009C3ACF" w:rsidRDefault="009C3ACF" w:rsidP="002B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2901ADA"/>
    <w:multiLevelType w:val="hybridMultilevel"/>
    <w:tmpl w:val="BF78D08E"/>
    <w:lvl w:ilvl="0" w:tplc="11C4F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052DE"/>
    <w:multiLevelType w:val="hybridMultilevel"/>
    <w:tmpl w:val="7720658A"/>
    <w:lvl w:ilvl="0" w:tplc="AECC4C2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B8771B"/>
    <w:multiLevelType w:val="hybridMultilevel"/>
    <w:tmpl w:val="C1C65B6E"/>
    <w:lvl w:ilvl="0" w:tplc="CAC47A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4A"/>
    <w:rsid w:val="0001249B"/>
    <w:rsid w:val="000B4A43"/>
    <w:rsid w:val="001116B9"/>
    <w:rsid w:val="001338FA"/>
    <w:rsid w:val="00161A22"/>
    <w:rsid w:val="001B137F"/>
    <w:rsid w:val="001B40F6"/>
    <w:rsid w:val="00211B7D"/>
    <w:rsid w:val="002B0C1D"/>
    <w:rsid w:val="002B58BF"/>
    <w:rsid w:val="002D08DC"/>
    <w:rsid w:val="002D5586"/>
    <w:rsid w:val="00360502"/>
    <w:rsid w:val="0036199A"/>
    <w:rsid w:val="00372B6F"/>
    <w:rsid w:val="00380302"/>
    <w:rsid w:val="003856C4"/>
    <w:rsid w:val="003F0810"/>
    <w:rsid w:val="00402A4A"/>
    <w:rsid w:val="004B2E49"/>
    <w:rsid w:val="004B428D"/>
    <w:rsid w:val="004D6829"/>
    <w:rsid w:val="0057221E"/>
    <w:rsid w:val="00587C6B"/>
    <w:rsid w:val="00594DF3"/>
    <w:rsid w:val="00595120"/>
    <w:rsid w:val="005A5AD8"/>
    <w:rsid w:val="005C675B"/>
    <w:rsid w:val="005D2D2E"/>
    <w:rsid w:val="0060150A"/>
    <w:rsid w:val="00643A6D"/>
    <w:rsid w:val="00651326"/>
    <w:rsid w:val="00673A6F"/>
    <w:rsid w:val="006B26B7"/>
    <w:rsid w:val="006B37E8"/>
    <w:rsid w:val="006C3974"/>
    <w:rsid w:val="006C5ADA"/>
    <w:rsid w:val="006D2867"/>
    <w:rsid w:val="006E577B"/>
    <w:rsid w:val="006F3F18"/>
    <w:rsid w:val="0070047F"/>
    <w:rsid w:val="00757BDE"/>
    <w:rsid w:val="00771CA9"/>
    <w:rsid w:val="007C15CC"/>
    <w:rsid w:val="008051E3"/>
    <w:rsid w:val="0082284F"/>
    <w:rsid w:val="0086053C"/>
    <w:rsid w:val="00875DA2"/>
    <w:rsid w:val="008860EA"/>
    <w:rsid w:val="00886132"/>
    <w:rsid w:val="008F0183"/>
    <w:rsid w:val="008F10FF"/>
    <w:rsid w:val="008F6277"/>
    <w:rsid w:val="0090178F"/>
    <w:rsid w:val="00920E95"/>
    <w:rsid w:val="00951DBE"/>
    <w:rsid w:val="00987150"/>
    <w:rsid w:val="009C3ACF"/>
    <w:rsid w:val="00A52D4E"/>
    <w:rsid w:val="00A60259"/>
    <w:rsid w:val="00AA4A41"/>
    <w:rsid w:val="00AF4470"/>
    <w:rsid w:val="00B0218A"/>
    <w:rsid w:val="00B16733"/>
    <w:rsid w:val="00B51FD9"/>
    <w:rsid w:val="00B529BE"/>
    <w:rsid w:val="00B65F41"/>
    <w:rsid w:val="00BC07C0"/>
    <w:rsid w:val="00BF76C8"/>
    <w:rsid w:val="00C420DE"/>
    <w:rsid w:val="00CF0875"/>
    <w:rsid w:val="00DA1F7C"/>
    <w:rsid w:val="00E140EC"/>
    <w:rsid w:val="00E65D6A"/>
    <w:rsid w:val="00E80BB7"/>
    <w:rsid w:val="00EA144C"/>
    <w:rsid w:val="00F1431E"/>
    <w:rsid w:val="00FB2CBB"/>
    <w:rsid w:val="00FE5219"/>
    <w:rsid w:val="00FE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C1D"/>
  </w:style>
  <w:style w:type="paragraph" w:styleId="a6">
    <w:name w:val="footer"/>
    <w:basedOn w:val="a"/>
    <w:link w:val="a7"/>
    <w:uiPriority w:val="99"/>
    <w:unhideWhenUsed/>
    <w:rsid w:val="002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C1D"/>
  </w:style>
  <w:style w:type="paragraph" w:styleId="a8">
    <w:name w:val="No Spacing"/>
    <w:uiPriority w:val="1"/>
    <w:qFormat/>
    <w:rsid w:val="00360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C1D"/>
  </w:style>
  <w:style w:type="paragraph" w:styleId="a6">
    <w:name w:val="footer"/>
    <w:basedOn w:val="a"/>
    <w:link w:val="a7"/>
    <w:uiPriority w:val="99"/>
    <w:unhideWhenUsed/>
    <w:rsid w:val="002B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Безгодов</dc:creator>
  <cp:lastModifiedBy>ГОУ НПО ПУ-24</cp:lastModifiedBy>
  <cp:revision>57</cp:revision>
  <dcterms:created xsi:type="dcterms:W3CDTF">2013-10-20T15:02:00Z</dcterms:created>
  <dcterms:modified xsi:type="dcterms:W3CDTF">2016-03-26T04:53:00Z</dcterms:modified>
</cp:coreProperties>
</file>