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D5" w:rsidRPr="005E6088" w:rsidRDefault="006028D5" w:rsidP="006028D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АКТУАЛЬНЫЕ ВОПРОСЫ НЕОЛОЖНОЙ ПОМОЩИ </w:t>
      </w:r>
      <w:r w:rsidRPr="005E6088">
        <w:rPr>
          <w:rFonts w:ascii="Times New Roman" w:hAnsi="Times New Roman"/>
          <w:sz w:val="24"/>
          <w:szCs w:val="24"/>
        </w:rPr>
        <w:t>ПРИ ВОЗНИКНОВЕНИИ АЛЛЕРГИЧЕСКИХ РЕАКЦИЙ</w:t>
      </w:r>
    </w:p>
    <w:p w:rsidR="009C4337" w:rsidRPr="00C7600B" w:rsidRDefault="009C4337" w:rsidP="00C7600B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</w:p>
    <w:p w:rsidR="00C7600B" w:rsidRPr="00C7600B" w:rsidRDefault="009C4337" w:rsidP="00C7600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бюджетного</w:t>
      </w:r>
      <w:r w:rsidR="00C7600B" w:rsidRPr="00C7600B">
        <w:rPr>
          <w:rFonts w:ascii="Times New Roman" w:hAnsi="Times New Roman"/>
          <w:sz w:val="24"/>
          <w:szCs w:val="24"/>
        </w:rPr>
        <w:t xml:space="preserve"> профессиона</w:t>
      </w:r>
      <w:r>
        <w:rPr>
          <w:rFonts w:ascii="Times New Roman" w:hAnsi="Times New Roman"/>
          <w:sz w:val="24"/>
          <w:szCs w:val="24"/>
        </w:rPr>
        <w:t>льного образовательного  учреждения</w:t>
      </w:r>
      <w:r w:rsidR="00C7600B" w:rsidRPr="00C7600B">
        <w:rPr>
          <w:rFonts w:ascii="Times New Roman" w:hAnsi="Times New Roman"/>
          <w:sz w:val="24"/>
          <w:szCs w:val="24"/>
        </w:rPr>
        <w:t xml:space="preserve"> «Челябинский медицинский колледж»</w:t>
      </w:r>
    </w:p>
    <w:p w:rsidR="005E6088" w:rsidRDefault="005E6088" w:rsidP="00737F0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737F0C" w:rsidRPr="002535CB" w:rsidRDefault="00737F0C" w:rsidP="00737F0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35CB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737F0C" w:rsidRPr="002535CB" w:rsidRDefault="00737F0C" w:rsidP="00737F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По прогнозам ВОЗ XXI век станет эпохой аллергии, потому что распространенность аллергических заболеваний стала увеличиваться в 2-3 раза каждые 10 лет и достигла масштаба эпидемии. В настоящее время аллергическая патология входит в шестерку наиболее частых заболеваний человека. </w:t>
      </w:r>
    </w:p>
    <w:p w:rsidR="00737F0C" w:rsidRPr="002535CB" w:rsidRDefault="00737F0C" w:rsidP="00737F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По статистике, аллергией страдает каждый пятый житель нашей планеты: каждый шестой американец, каждый четвертый немец, от 15 до 35% россиян. </w:t>
      </w:r>
    </w:p>
    <w:p w:rsidR="00737F0C" w:rsidRPr="002535CB" w:rsidRDefault="00737F0C" w:rsidP="00737F0C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Аллергические заболевания получили очень широкое распространение и представляют собой серьезную социальную, экономическую и медицинскую проблему.</w:t>
      </w:r>
    </w:p>
    <w:p w:rsidR="00737F0C" w:rsidRPr="00737F0C" w:rsidRDefault="00B77B21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и правильное </w:t>
      </w:r>
      <w:r w:rsidR="00737F0C" w:rsidRPr="00737F0C">
        <w:rPr>
          <w:rFonts w:ascii="Times New Roman" w:hAnsi="Times New Roman" w:cs="Times New Roman"/>
          <w:sz w:val="24"/>
          <w:szCs w:val="24"/>
        </w:rPr>
        <w:t xml:space="preserve">оказание помощи при анафилаксии является обязательным навыком для медицинской сестры. От правильности её действий зависит жизнь пациента. 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35CB">
        <w:rPr>
          <w:rFonts w:ascii="Times New Roman" w:hAnsi="Times New Roman" w:cs="Times New Roman"/>
          <w:b/>
          <w:sz w:val="24"/>
          <w:szCs w:val="24"/>
        </w:rPr>
        <w:t>Острые аллергические заболевания.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Острые  аллергические  заболевания  обусловлены  повышенной  чувствительностью  иммунной  системы  к  различным экзогенным антигенам_(аллергенам).  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Они_характеризуются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>  внезапным  началом,  непредсказуемым течением, высоким риском развития угрожающих жизни состояний.</w:t>
      </w:r>
    </w:p>
    <w:p w:rsidR="00051BFD" w:rsidRPr="002535CB" w:rsidRDefault="00525E23" w:rsidP="00B77B2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</w:rPr>
        <w:t>Аллергический ринит</w:t>
      </w:r>
    </w:p>
    <w:p w:rsidR="00051BFD" w:rsidRPr="002535CB" w:rsidRDefault="00525E23" w:rsidP="00B77B2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</w:rPr>
        <w:t>Аллергический конъюнктивит</w:t>
      </w:r>
    </w:p>
    <w:p w:rsidR="00051BFD" w:rsidRPr="002535CB" w:rsidRDefault="00525E23" w:rsidP="00B77B2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</w:rPr>
        <w:t>Крапивница</w:t>
      </w:r>
    </w:p>
    <w:p w:rsidR="00051BFD" w:rsidRPr="002535CB" w:rsidRDefault="00525E23" w:rsidP="00B77B2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</w:rPr>
        <w:t xml:space="preserve">Отек </w:t>
      </w:r>
      <w:proofErr w:type="spellStart"/>
      <w:r w:rsidRPr="002535CB">
        <w:rPr>
          <w:rFonts w:ascii="Times New Roman" w:hAnsi="Times New Roman" w:cs="Times New Roman"/>
          <w:b/>
          <w:bCs/>
          <w:sz w:val="24"/>
          <w:szCs w:val="24"/>
        </w:rPr>
        <w:t>Квинке</w:t>
      </w:r>
      <w:proofErr w:type="spellEnd"/>
    </w:p>
    <w:p w:rsidR="00051BFD" w:rsidRPr="002535CB" w:rsidRDefault="00525E23" w:rsidP="00B77B2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</w:rPr>
        <w:t>Анафилактический шок</w:t>
      </w:r>
    </w:p>
    <w:p w:rsidR="002535CB" w:rsidRDefault="00DB52C5" w:rsidP="002535CB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</w:rPr>
        <w:t xml:space="preserve">Понятие. 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bCs/>
          <w:sz w:val="24"/>
          <w:szCs w:val="24"/>
        </w:rPr>
        <w:t>Аллерги́я</w:t>
      </w:r>
      <w:proofErr w:type="spellEnd"/>
      <w:r w:rsidR="002535CB" w:rsidRPr="00253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5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2535C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35CB">
        <w:rPr>
          <w:rFonts w:ascii="Times New Roman" w:hAnsi="Times New Roman" w:cs="Times New Roman"/>
          <w:sz w:val="24"/>
          <w:szCs w:val="24"/>
        </w:rPr>
        <w:t>греч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5CB">
        <w:rPr>
          <w:rFonts w:ascii="Times New Roman" w:hAnsi="Tahoma" w:cs="Times New Roman"/>
          <w:sz w:val="24"/>
          <w:szCs w:val="24"/>
        </w:rPr>
        <w:t>ἄ</w:t>
      </w:r>
      <w:r w:rsidRPr="002535CB">
        <w:rPr>
          <w:rFonts w:ascii="Times New Roman" w:hAnsi="Times New Roman" w:cs="Times New Roman"/>
          <w:sz w:val="24"/>
          <w:szCs w:val="24"/>
        </w:rPr>
        <w:t>λλος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 — другой, иной, чужой + </w:t>
      </w:r>
      <w:proofErr w:type="spellStart"/>
      <w:r w:rsidRPr="002535CB">
        <w:rPr>
          <w:rFonts w:ascii="Times New Roman" w:hAnsi="Tahoma" w:cs="Times New Roman"/>
          <w:sz w:val="24"/>
          <w:szCs w:val="24"/>
        </w:rPr>
        <w:t>ἔ</w:t>
      </w:r>
      <w:r w:rsidRPr="002535CB">
        <w:rPr>
          <w:rFonts w:ascii="Times New Roman" w:hAnsi="Times New Roman" w:cs="Times New Roman"/>
          <w:sz w:val="24"/>
          <w:szCs w:val="24"/>
        </w:rPr>
        <w:t>ργον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— воздействие) — сверхчувствительность иммунной системы организма при повторных воздействиях аллергена на ранее сенсибилизированный этим аллергеном организм.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35CB">
        <w:rPr>
          <w:rFonts w:ascii="Times New Roman" w:hAnsi="Times New Roman" w:cs="Times New Roman"/>
          <w:b/>
          <w:sz w:val="24"/>
          <w:szCs w:val="24"/>
        </w:rPr>
        <w:t>Этиология</w:t>
      </w:r>
      <w:r w:rsidR="002535CB">
        <w:rPr>
          <w:rFonts w:ascii="Times New Roman" w:hAnsi="Times New Roman" w:cs="Times New Roman"/>
          <w:b/>
          <w:sz w:val="24"/>
          <w:szCs w:val="24"/>
        </w:rPr>
        <w:t>.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Cs/>
          <w:sz w:val="24"/>
          <w:szCs w:val="24"/>
        </w:rPr>
        <w:t>Наиболее часто встречающиеся причины анафилаксии</w:t>
      </w:r>
      <w:proofErr w:type="gramStart"/>
      <w:r w:rsidRPr="002535C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535CB">
        <w:rPr>
          <w:rFonts w:ascii="Times New Roman" w:hAnsi="Times New Roman" w:cs="Times New Roman"/>
          <w:bCs/>
          <w:sz w:val="24"/>
          <w:szCs w:val="24"/>
        </w:rPr>
        <w:t xml:space="preserve"> опосредованной IgE-механизмами: </w:t>
      </w:r>
    </w:p>
    <w:p w:rsidR="00051BFD" w:rsidRPr="002535CB" w:rsidRDefault="00525E23" w:rsidP="002535C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медикаменты (антибиотики пенициллинового ряда,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, стрептомицин,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нитрофураны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>, сульфаниламиды, тетрациклин)</w:t>
      </w:r>
      <w:r w:rsidR="002535CB">
        <w:rPr>
          <w:rFonts w:ascii="Times New Roman" w:hAnsi="Times New Roman" w:cs="Times New Roman"/>
          <w:sz w:val="24"/>
          <w:szCs w:val="24"/>
        </w:rPr>
        <w:t>;</w:t>
      </w:r>
    </w:p>
    <w:p w:rsidR="00051BFD" w:rsidRPr="002535CB" w:rsidRDefault="00525E23" w:rsidP="002535C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гормоны (инсулин, адренокортикотропный гормон (АКТГ),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>, кортикотропин, прогестерон)</w:t>
      </w:r>
      <w:r w:rsidR="002535CB">
        <w:rPr>
          <w:rFonts w:ascii="Times New Roman" w:hAnsi="Times New Roman" w:cs="Times New Roman"/>
          <w:sz w:val="24"/>
          <w:szCs w:val="24"/>
        </w:rPr>
        <w:t>;</w:t>
      </w:r>
    </w:p>
    <w:p w:rsidR="00051BFD" w:rsidRPr="002535CB" w:rsidRDefault="00525E23" w:rsidP="002535C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энзимы (трипсин,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стрептокиназа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, химотрипсин,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пенициллиназа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>)</w:t>
      </w:r>
      <w:r w:rsidR="002535CB">
        <w:rPr>
          <w:rFonts w:ascii="Times New Roman" w:hAnsi="Times New Roman" w:cs="Times New Roman"/>
          <w:sz w:val="24"/>
          <w:szCs w:val="24"/>
        </w:rPr>
        <w:t>;</w:t>
      </w:r>
    </w:p>
    <w:p w:rsidR="00051BFD" w:rsidRPr="002535CB" w:rsidRDefault="00525E23" w:rsidP="002535C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антисыворотки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35CB">
        <w:rPr>
          <w:rFonts w:ascii="Times New Roman" w:hAnsi="Times New Roman" w:cs="Times New Roman"/>
          <w:sz w:val="24"/>
          <w:szCs w:val="24"/>
        </w:rPr>
        <w:t>столбнячная</w:t>
      </w:r>
      <w:proofErr w:type="gramEnd"/>
      <w:r w:rsidRPr="002535CB">
        <w:rPr>
          <w:rFonts w:ascii="Times New Roman" w:hAnsi="Times New Roman" w:cs="Times New Roman"/>
          <w:sz w:val="24"/>
          <w:szCs w:val="24"/>
        </w:rPr>
        <w:t>, дифтерийная, антилимфоцитарный глобулин)</w:t>
      </w:r>
      <w:r w:rsidR="002535CB">
        <w:rPr>
          <w:rFonts w:ascii="Times New Roman" w:hAnsi="Times New Roman" w:cs="Times New Roman"/>
          <w:sz w:val="24"/>
          <w:szCs w:val="24"/>
        </w:rPr>
        <w:t>;</w:t>
      </w:r>
    </w:p>
    <w:p w:rsidR="00051BFD" w:rsidRPr="002535CB" w:rsidRDefault="00525E23" w:rsidP="002535C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вакцины (столбнячная, содержащие яичный белок (гриппозная)</w:t>
      </w:r>
      <w:r w:rsidR="002535CB">
        <w:rPr>
          <w:rFonts w:ascii="Times New Roman" w:hAnsi="Times New Roman" w:cs="Times New Roman"/>
          <w:sz w:val="24"/>
          <w:szCs w:val="24"/>
        </w:rPr>
        <w:t>;</w:t>
      </w:r>
    </w:p>
    <w:p w:rsidR="00051BFD" w:rsidRPr="002535CB" w:rsidRDefault="00525E23" w:rsidP="002535C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яд и слюна (перепончатокрылые, змеи, огненные муравьи)</w:t>
      </w:r>
      <w:r w:rsidR="002535CB">
        <w:rPr>
          <w:rFonts w:ascii="Times New Roman" w:hAnsi="Times New Roman" w:cs="Times New Roman"/>
          <w:sz w:val="24"/>
          <w:szCs w:val="24"/>
        </w:rPr>
        <w:t>;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FD" w:rsidRPr="002535CB" w:rsidRDefault="00525E23" w:rsidP="002535C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продукты питания (орехи, рыба, яйцо, бобовые и т. д.)</w:t>
      </w:r>
      <w:r w:rsidR="002535CB">
        <w:rPr>
          <w:rFonts w:ascii="Times New Roman" w:hAnsi="Times New Roman" w:cs="Times New Roman"/>
          <w:sz w:val="24"/>
          <w:szCs w:val="24"/>
        </w:rPr>
        <w:t>;</w:t>
      </w:r>
    </w:p>
    <w:p w:rsidR="00051BFD" w:rsidRPr="002535CB" w:rsidRDefault="00525E23" w:rsidP="002535C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другие (латекс, протеины человека или животных, полисахариды)</w:t>
      </w:r>
      <w:r w:rsidR="002535CB">
        <w:rPr>
          <w:rFonts w:ascii="Times New Roman" w:hAnsi="Times New Roman" w:cs="Times New Roman"/>
          <w:sz w:val="24"/>
          <w:szCs w:val="24"/>
        </w:rPr>
        <w:t>.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Среди лекарственных препаратов, вызывающих анафилактический шок, преобладают </w:t>
      </w:r>
      <w:proofErr w:type="spellStart"/>
      <w:proofErr w:type="gramStart"/>
      <w:r w:rsidRPr="002535CB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2535CB">
        <w:rPr>
          <w:rFonts w:ascii="Times New Roman" w:hAnsi="Times New Roman" w:cs="Times New Roman"/>
          <w:sz w:val="24"/>
          <w:szCs w:val="24"/>
        </w:rPr>
        <w:t>лактамные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антибиотики, сыворотки, ферменты, гормоны. 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Использование йодсодержащих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средств, особенно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низкоосмолярного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ряда, может сопровождаться развитием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анафилактоидных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реакций (1:1000 случаев — летальность составляет, по разным данным, 1:1200– 75 000).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535CB">
        <w:rPr>
          <w:rFonts w:ascii="Times New Roman" w:hAnsi="Times New Roman" w:cs="Times New Roman"/>
          <w:sz w:val="24"/>
          <w:szCs w:val="24"/>
        </w:rPr>
        <w:t xml:space="preserve">Из продуктов анафилаксию чаще всего вызывают лесные орехи (они являются причиной 94% случаев фатальной анафилаксии), крабы, рыба, молоко (необработанное), гречиха, </w:t>
      </w:r>
      <w:r w:rsidRPr="002535CB">
        <w:rPr>
          <w:rFonts w:ascii="Times New Roman" w:hAnsi="Times New Roman" w:cs="Times New Roman"/>
          <w:sz w:val="24"/>
          <w:szCs w:val="24"/>
        </w:rPr>
        <w:lastRenderedPageBreak/>
        <w:t xml:space="preserve">яичный белок, рис, картофель, мандарины, апельсины, бананы, семена подсолнуха, горчица, пятнистые бобы, фисташки, кешью, чай с ромашкой (перекрестная реакция с амброзией) — у всех этих продуктов доказано наличие IgE-антител. </w:t>
      </w:r>
      <w:proofErr w:type="gramEnd"/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При физической анафилаксии у ряда сенсибилизированных больных реакцию может спровоцировать употребление некоторых пищевых продуктов (например, белого хлеба, сельдерея, яблок, креветок, орехов, куриного мяса и др.) в сочетании с физической нагрузкой. Реакция может начаться через несколько минут (чаще — 20 мин) после физической нагрузки (плавание, игра в футбол, танцы и т. д.). </w:t>
      </w:r>
    </w:p>
    <w:p w:rsidR="00051BFD" w:rsidRPr="00B77B21" w:rsidRDefault="00525E23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Считают, что используемые для лучшей сохранности продукта пищевые добавки — сульфиты, антиоксиданты и др. — могут спровоцировать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анафилактоидную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реакцию. Наиболее часто такие случаи регистрируют у посетителей ресторанов, кафе, где используются продукты с высоким содержанием сульфитов. Сульфиты содержатся также в </w:t>
      </w:r>
      <w:r w:rsidRPr="00B77B21">
        <w:rPr>
          <w:rFonts w:ascii="Times New Roman" w:hAnsi="Times New Roman" w:cs="Times New Roman"/>
          <w:sz w:val="24"/>
          <w:szCs w:val="24"/>
        </w:rPr>
        <w:t xml:space="preserve">пиве, вине, ракообразных, салатах, свежих овощах и фруктах, в том числе картофеле, авокадо, соусах. </w:t>
      </w:r>
    </w:p>
    <w:p w:rsidR="00051BFD" w:rsidRPr="00B77B21" w:rsidRDefault="00525E23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В последнее время участились случаи анафилаксии, вызванной латексом, особенно среди работников здравоохранения; лиц, занятых на производстве резины; больных, постоянно пользующихся катетерами. Доказано наличие перекрестной аллергии на латекс и ряд </w:t>
      </w:r>
      <w:r w:rsidRPr="00B77B21">
        <w:rPr>
          <w:rFonts w:ascii="Times New Roman" w:hAnsi="Times New Roman" w:cs="Times New Roman"/>
          <w:sz w:val="24"/>
          <w:szCs w:val="24"/>
        </w:rPr>
        <w:t xml:space="preserve">фруктов (банан–авокадо–киви). </w:t>
      </w:r>
    </w:p>
    <w:p w:rsidR="00051BFD" w:rsidRPr="002535CB" w:rsidRDefault="00525E23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С участием IgE-антител протекают также анафилактические реакции на яд насекомых, </w:t>
      </w:r>
      <w:r w:rsidRPr="00B77B21">
        <w:rPr>
          <w:rFonts w:ascii="Times New Roman" w:hAnsi="Times New Roman" w:cs="Times New Roman"/>
          <w:sz w:val="24"/>
          <w:szCs w:val="24"/>
        </w:rPr>
        <w:t>особенно отряда перепончатокрылых: ос, пчел, шмелей, огненных муравьев. У таких</w:t>
      </w:r>
      <w:r w:rsidRPr="002535CB">
        <w:rPr>
          <w:rFonts w:ascii="Times New Roman" w:hAnsi="Times New Roman" w:cs="Times New Roman"/>
          <w:sz w:val="24"/>
          <w:szCs w:val="24"/>
        </w:rPr>
        <w:t xml:space="preserve"> больных при отсутствии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аллерговакцинации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риск развития анафилаксии после повторного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ужаления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остается высоким и составляет ~ 60% . 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35CB">
        <w:rPr>
          <w:rFonts w:ascii="Times New Roman" w:hAnsi="Times New Roman" w:cs="Times New Roman"/>
          <w:b/>
          <w:sz w:val="24"/>
          <w:szCs w:val="24"/>
        </w:rPr>
        <w:t>Патогенез</w:t>
      </w:r>
      <w:r w:rsidR="002535CB">
        <w:rPr>
          <w:rFonts w:ascii="Times New Roman" w:hAnsi="Times New Roman" w:cs="Times New Roman"/>
          <w:b/>
          <w:sz w:val="24"/>
          <w:szCs w:val="24"/>
        </w:rPr>
        <w:t>.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35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174685"/>
            <wp:effectExtent l="0" t="0" r="0" b="0"/>
            <wp:docPr id="4" name="Содержимое 3" descr="1_html_7524e98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_html_7524e98.png"/>
                    <pic:cNvPicPr>
                      <a:picLocks noGrp="1"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35CB">
        <w:rPr>
          <w:rFonts w:ascii="Times New Roman" w:hAnsi="Times New Roman" w:cs="Times New Roman"/>
          <w:b/>
          <w:sz w:val="24"/>
          <w:szCs w:val="24"/>
        </w:rPr>
        <w:t>Классификация</w:t>
      </w:r>
      <w:r w:rsidR="002535CB">
        <w:rPr>
          <w:rFonts w:ascii="Times New Roman" w:hAnsi="Times New Roman" w:cs="Times New Roman"/>
          <w:b/>
          <w:sz w:val="24"/>
          <w:szCs w:val="24"/>
        </w:rPr>
        <w:t>.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Cs/>
          <w:sz w:val="24"/>
          <w:szCs w:val="24"/>
        </w:rPr>
        <w:t>По течению и риску развития состояний, угрожающих жизни, острые аллергические заболевания подразделяют на два типа</w:t>
      </w:r>
      <w:r w:rsidR="002535CB">
        <w:rPr>
          <w:rFonts w:ascii="Times New Roman" w:hAnsi="Times New Roman" w:cs="Times New Roman"/>
          <w:bCs/>
          <w:sz w:val="24"/>
          <w:szCs w:val="24"/>
        </w:rPr>
        <w:t>: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тип</w:t>
      </w:r>
      <w:proofErr w:type="gramEnd"/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Лёгкие</w:t>
      </w:r>
      <w:r w:rsidRPr="002535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51BFD" w:rsidRPr="002535CB" w:rsidRDefault="00525E23" w:rsidP="003C46CC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аллергический ринит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051BFD" w:rsidRPr="002535CB" w:rsidRDefault="00525E23" w:rsidP="003C46CC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аллергический конъюнктивит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051BFD" w:rsidRPr="002535CB" w:rsidRDefault="00525E23" w:rsidP="003C46CC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локализованная крапивница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DB52C5" w:rsidRPr="002535CB" w:rsidRDefault="00DB52C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тип - Тяжёлые (</w:t>
      </w:r>
      <w:proofErr w:type="spellStart"/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прогностически</w:t>
      </w:r>
      <w:proofErr w:type="spellEnd"/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неблагоприятные</w:t>
      </w:r>
      <w:r w:rsidRPr="002535CB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051BFD" w:rsidRPr="002535CB" w:rsidRDefault="00525E23" w:rsidP="003C46CC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крапивница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051BFD" w:rsidRPr="002535CB" w:rsidRDefault="00525E23" w:rsidP="003C46CC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отёк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(ангионевротический отёк)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DB52C5" w:rsidRPr="002535CB" w:rsidRDefault="00525E23" w:rsidP="003C46CC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анафилактический шок</w:t>
      </w:r>
      <w:r w:rsidR="00B77B21">
        <w:rPr>
          <w:rFonts w:ascii="Times New Roman" w:hAnsi="Times New Roman" w:cs="Times New Roman"/>
          <w:sz w:val="24"/>
          <w:szCs w:val="24"/>
        </w:rPr>
        <w:t>.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Аллергический ринит</w:t>
      </w:r>
      <w:r w:rsidRPr="002535CB">
        <w:rPr>
          <w:rFonts w:ascii="Times New Roman" w:hAnsi="Times New Roman" w:cs="Times New Roman"/>
          <w:sz w:val="24"/>
          <w:szCs w:val="24"/>
        </w:rPr>
        <w:t xml:space="preserve"> манифестирует обильной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ринореей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, назальной блокадой  вследствие  отёка  слизистой  оболочки,  зудом  в полости носа, повторяющимся чиханием и, нередко,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аносмией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</w:rPr>
        <w:t xml:space="preserve">Аллергический  конъюнктивит  </w:t>
      </w:r>
      <w:r w:rsidRPr="002535CB">
        <w:rPr>
          <w:rFonts w:ascii="Times New Roman" w:hAnsi="Times New Roman" w:cs="Times New Roman"/>
          <w:sz w:val="24"/>
          <w:szCs w:val="24"/>
        </w:rPr>
        <w:t xml:space="preserve">характеризуется  гиперемией  и  отёчностью конъюнктив,  отёком  век,  сужением  глазной  щели,  зудом,  слезотечением, иногда светобоязнью. </w:t>
      </w:r>
    </w:p>
    <w:p w:rsidR="000E6367" w:rsidRPr="00B77B21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B77B21">
        <w:rPr>
          <w:rFonts w:ascii="Times New Roman" w:hAnsi="Times New Roman" w:cs="Times New Roman"/>
          <w:sz w:val="24"/>
          <w:szCs w:val="24"/>
        </w:rPr>
        <w:t xml:space="preserve">В значительном числе случаев отмечают </w:t>
      </w:r>
      <w:r w:rsidRPr="00B77B21">
        <w:rPr>
          <w:rFonts w:ascii="Times New Roman" w:hAnsi="Times New Roman" w:cs="Times New Roman"/>
          <w:bCs/>
          <w:sz w:val="24"/>
          <w:szCs w:val="24"/>
        </w:rPr>
        <w:t>сочетание аллергического ринита и конъюнктивита</w:t>
      </w:r>
      <w:r w:rsidRPr="00B77B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B21">
        <w:rPr>
          <w:rFonts w:ascii="Times New Roman" w:hAnsi="Times New Roman" w:cs="Times New Roman"/>
          <w:sz w:val="24"/>
          <w:szCs w:val="24"/>
        </w:rPr>
        <w:t>риноконъюнктивит</w:t>
      </w:r>
      <w:proofErr w:type="spellEnd"/>
      <w:r w:rsidRPr="00B77B21">
        <w:rPr>
          <w:rFonts w:ascii="Times New Roman" w:hAnsi="Times New Roman" w:cs="Times New Roman"/>
          <w:sz w:val="24"/>
          <w:szCs w:val="24"/>
        </w:rPr>
        <w:t>).</w:t>
      </w:r>
    </w:p>
    <w:p w:rsidR="00DB52C5" w:rsidRPr="002535CB" w:rsidRDefault="000E6367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35CB">
        <w:rPr>
          <w:rFonts w:ascii="Times New Roman" w:hAnsi="Times New Roman" w:cs="Times New Roman"/>
          <w:b/>
          <w:sz w:val="24"/>
          <w:szCs w:val="24"/>
        </w:rPr>
        <w:t>Крапивница</w:t>
      </w:r>
      <w:r w:rsidR="002535CB">
        <w:rPr>
          <w:rFonts w:ascii="Times New Roman" w:hAnsi="Times New Roman" w:cs="Times New Roman"/>
          <w:b/>
          <w:sz w:val="24"/>
          <w:szCs w:val="24"/>
        </w:rPr>
        <w:t>.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35CB">
        <w:rPr>
          <w:rFonts w:ascii="Times New Roman" w:hAnsi="Times New Roman" w:cs="Times New Roman"/>
          <w:sz w:val="24"/>
          <w:szCs w:val="24"/>
        </w:rPr>
        <w:t xml:space="preserve">Локализованная  крапивница       манифестирует  внезапным           появлением 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на_ограниченном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     участке кожных  покровов              папулёзных и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уртикарных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  элементов, возвышающихся  над поверхностью  кожи,  с  чёткими   границами, как  правило, красного цвета, диаметром от нескольких миллиметров до нескольких сантиметров, на фоне гиперемии, сопровождающихся кожным зудом. </w:t>
      </w:r>
    </w:p>
    <w:p w:rsidR="003C46CC" w:rsidRPr="003C46CC" w:rsidRDefault="00AF2B85" w:rsidP="003C46C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b/>
          <w:sz w:val="24"/>
          <w:szCs w:val="24"/>
        </w:rPr>
        <w:t>Генерализованная</w:t>
      </w:r>
      <w:proofErr w:type="spellEnd"/>
      <w:r w:rsidRPr="002535CB">
        <w:rPr>
          <w:rFonts w:ascii="Times New Roman" w:hAnsi="Times New Roman" w:cs="Times New Roman"/>
          <w:b/>
          <w:sz w:val="24"/>
          <w:szCs w:val="24"/>
        </w:rPr>
        <w:t>  крапивница </w:t>
      </w:r>
      <w:r w:rsidR="003C46CC">
        <w:rPr>
          <w:rFonts w:ascii="Times New Roman" w:hAnsi="Times New Roman" w:cs="Times New Roman"/>
          <w:sz w:val="24"/>
          <w:szCs w:val="24"/>
        </w:rPr>
        <w:t>х</w:t>
      </w:r>
      <w:r w:rsidRPr="003C46CC">
        <w:rPr>
          <w:rFonts w:ascii="Times New Roman" w:hAnsi="Times New Roman" w:cs="Times New Roman"/>
          <w:sz w:val="24"/>
          <w:szCs w:val="24"/>
        </w:rPr>
        <w:t xml:space="preserve">арактеризуется  </w:t>
      </w:r>
      <w:r w:rsidR="003C46CC">
        <w:rPr>
          <w:rFonts w:ascii="Times New Roman" w:hAnsi="Times New Roman" w:cs="Times New Roman"/>
          <w:sz w:val="24"/>
          <w:szCs w:val="24"/>
        </w:rPr>
        <w:t>крапивной лихорадкой,</w:t>
      </w:r>
    </w:p>
    <w:p w:rsidR="00AF2B85" w:rsidRPr="003C46CC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3C46CC">
        <w:rPr>
          <w:rFonts w:ascii="Times New Roman" w:hAnsi="Times New Roman" w:cs="Times New Roman"/>
          <w:sz w:val="24"/>
          <w:szCs w:val="24"/>
        </w:rPr>
        <w:t>поражением  всей  кожи, нередко наблюдают сливание описанных выше элементов.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35CB">
        <w:rPr>
          <w:rFonts w:ascii="Times New Roman" w:hAnsi="Times New Roman" w:cs="Times New Roman"/>
          <w:b/>
          <w:sz w:val="24"/>
          <w:szCs w:val="24"/>
        </w:rPr>
        <w:t xml:space="preserve">Отёк  </w:t>
      </w:r>
      <w:proofErr w:type="spellStart"/>
      <w:r w:rsidRPr="002535CB">
        <w:rPr>
          <w:rFonts w:ascii="Times New Roman" w:hAnsi="Times New Roman" w:cs="Times New Roman"/>
          <w:b/>
          <w:sz w:val="24"/>
          <w:szCs w:val="24"/>
        </w:rPr>
        <w:t>Квинке</w:t>
      </w:r>
      <w:proofErr w:type="spellEnd"/>
      <w:r w:rsidR="00B77B21">
        <w:rPr>
          <w:rFonts w:ascii="Times New Roman" w:hAnsi="Times New Roman" w:cs="Times New Roman"/>
          <w:b/>
          <w:sz w:val="24"/>
          <w:szCs w:val="24"/>
        </w:rPr>
        <w:t>.</w:t>
      </w:r>
    </w:p>
    <w:p w:rsidR="00AF2B85" w:rsidRPr="003C46CC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3C46CC">
        <w:rPr>
          <w:rFonts w:ascii="Times New Roman" w:hAnsi="Times New Roman" w:cs="Times New Roman"/>
          <w:bCs/>
          <w:sz w:val="24"/>
          <w:szCs w:val="24"/>
        </w:rPr>
        <w:t>Ангионевротический  отёк  проявляется</w:t>
      </w:r>
      <w:r w:rsidRPr="003C46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3C46CC">
        <w:rPr>
          <w:rFonts w:ascii="Times New Roman" w:hAnsi="Times New Roman" w:cs="Times New Roman"/>
          <w:sz w:val="24"/>
          <w:szCs w:val="24"/>
        </w:rPr>
        <w:t xml:space="preserve">локальным  отёком кожи, подкожной клетчатки и/или слизистых оболочек. Чаще развивается в области  губ,  щёк,  век,  лба,  волосистой  части  головы,  мошонки,  кистей, дорсальной  поверхности  стоп. </w:t>
      </w:r>
    </w:p>
    <w:p w:rsidR="00811758" w:rsidRPr="003C46CC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3C46CC">
        <w:rPr>
          <w:rFonts w:ascii="Times New Roman" w:hAnsi="Times New Roman" w:cs="Times New Roman"/>
          <w:bCs/>
          <w:sz w:val="24"/>
          <w:szCs w:val="24"/>
        </w:rPr>
        <w:t>Аллергический  отёк  слизистой  оболочки ЖКТ  сопровождается:</w:t>
      </w:r>
      <w:r w:rsidR="003C46CC">
        <w:rPr>
          <w:rFonts w:ascii="Times New Roman" w:hAnsi="Times New Roman" w:cs="Times New Roman"/>
          <w:sz w:val="24"/>
          <w:szCs w:val="24"/>
        </w:rPr>
        <w:t xml:space="preserve"> к</w:t>
      </w:r>
      <w:r w:rsidR="005E6088" w:rsidRPr="003C46CC">
        <w:rPr>
          <w:rFonts w:ascii="Times New Roman" w:hAnsi="Times New Roman" w:cs="Times New Roman"/>
          <w:sz w:val="24"/>
          <w:szCs w:val="24"/>
        </w:rPr>
        <w:t>ишечной  коликой</w:t>
      </w:r>
      <w:r w:rsidR="003C46CC">
        <w:rPr>
          <w:rFonts w:ascii="Times New Roman" w:hAnsi="Times New Roman" w:cs="Times New Roman"/>
          <w:sz w:val="24"/>
          <w:szCs w:val="24"/>
        </w:rPr>
        <w:t>, т</w:t>
      </w:r>
      <w:r w:rsidR="005E6088" w:rsidRPr="003C46CC">
        <w:rPr>
          <w:rFonts w:ascii="Times New Roman" w:hAnsi="Times New Roman" w:cs="Times New Roman"/>
          <w:sz w:val="24"/>
          <w:szCs w:val="24"/>
        </w:rPr>
        <w:t>ошнотой</w:t>
      </w:r>
      <w:r w:rsidR="003C46CC">
        <w:rPr>
          <w:rFonts w:ascii="Times New Roman" w:hAnsi="Times New Roman" w:cs="Times New Roman"/>
          <w:sz w:val="24"/>
          <w:szCs w:val="24"/>
        </w:rPr>
        <w:t>, р</w:t>
      </w:r>
      <w:r w:rsidR="005E6088" w:rsidRPr="003C46CC">
        <w:rPr>
          <w:rFonts w:ascii="Times New Roman" w:hAnsi="Times New Roman" w:cs="Times New Roman"/>
          <w:sz w:val="24"/>
          <w:szCs w:val="24"/>
        </w:rPr>
        <w:t>вотой</w:t>
      </w:r>
      <w:r w:rsidR="003C46CC">
        <w:rPr>
          <w:rFonts w:ascii="Times New Roman" w:hAnsi="Times New Roman" w:cs="Times New Roman"/>
          <w:sz w:val="24"/>
          <w:szCs w:val="24"/>
        </w:rPr>
        <w:t>, д</w:t>
      </w:r>
      <w:r w:rsidR="005E6088" w:rsidRPr="003C46CC">
        <w:rPr>
          <w:rFonts w:ascii="Times New Roman" w:hAnsi="Times New Roman" w:cs="Times New Roman"/>
          <w:sz w:val="24"/>
          <w:szCs w:val="24"/>
        </w:rPr>
        <w:t>иареей</w:t>
      </w:r>
      <w:r w:rsidR="003C46CC">
        <w:rPr>
          <w:rFonts w:ascii="Times New Roman" w:hAnsi="Times New Roman" w:cs="Times New Roman"/>
          <w:sz w:val="24"/>
          <w:szCs w:val="24"/>
        </w:rPr>
        <w:t>.</w:t>
      </w:r>
      <w:r w:rsidR="005E6088" w:rsidRPr="003C4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85" w:rsidRPr="003C46CC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3C46CC">
        <w:rPr>
          <w:rFonts w:ascii="Times New Roman" w:hAnsi="Times New Roman" w:cs="Times New Roman"/>
          <w:sz w:val="24"/>
          <w:szCs w:val="24"/>
        </w:rPr>
        <w:t xml:space="preserve">При  отёке </w:t>
      </w:r>
      <w:proofErr w:type="spellStart"/>
      <w:r w:rsidRPr="003C46CC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3C46CC">
        <w:rPr>
          <w:rFonts w:ascii="Times New Roman" w:hAnsi="Times New Roman" w:cs="Times New Roman"/>
          <w:sz w:val="24"/>
          <w:szCs w:val="24"/>
        </w:rPr>
        <w:t xml:space="preserve">,  локализующемся  в  области  гортани,  возможно  развитие  угрожающего  жизни  состояния.  В  этом  случае  наблюдаются  кашель,  осиплость голоса, нарушение глотания, удушье, </w:t>
      </w:r>
      <w:proofErr w:type="spellStart"/>
      <w:r w:rsidRPr="003C46CC">
        <w:rPr>
          <w:rFonts w:ascii="Times New Roman" w:hAnsi="Times New Roman" w:cs="Times New Roman"/>
          <w:sz w:val="24"/>
          <w:szCs w:val="24"/>
        </w:rPr>
        <w:t>стридорозное</w:t>
      </w:r>
      <w:proofErr w:type="spellEnd"/>
      <w:r w:rsidRPr="003C46CC">
        <w:rPr>
          <w:rFonts w:ascii="Times New Roman" w:hAnsi="Times New Roman" w:cs="Times New Roman"/>
          <w:sz w:val="24"/>
          <w:szCs w:val="24"/>
        </w:rPr>
        <w:t xml:space="preserve"> дыхание. </w:t>
      </w:r>
    </w:p>
    <w:p w:rsidR="00AF2B85" w:rsidRPr="003C46CC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3C46CC">
        <w:rPr>
          <w:rFonts w:ascii="Times New Roman" w:hAnsi="Times New Roman" w:cs="Times New Roman"/>
          <w:sz w:val="24"/>
          <w:szCs w:val="24"/>
        </w:rPr>
        <w:t>В 50% случаев ангионевротический отёк сочетается с КРАПИВНИЦЕЙ.</w:t>
      </w:r>
    </w:p>
    <w:p w:rsidR="00AF2B85" w:rsidRPr="003C46CC" w:rsidRDefault="00AF2B85" w:rsidP="002535C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C46C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Информация, позволяющая медицинской сестре заподозрить отек </w:t>
      </w:r>
      <w:proofErr w:type="spellStart"/>
      <w:r w:rsidRPr="003C46CC">
        <w:rPr>
          <w:rFonts w:ascii="Times New Roman" w:hAnsi="Times New Roman" w:cs="Times New Roman"/>
          <w:sz w:val="24"/>
          <w:szCs w:val="24"/>
          <w:u w:val="single"/>
        </w:rPr>
        <w:t>Квинке</w:t>
      </w:r>
      <w:proofErr w:type="spellEnd"/>
      <w:r w:rsidRPr="003C46C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Анамнез:</w:t>
      </w:r>
    </w:p>
    <w:p w:rsidR="00811758" w:rsidRPr="002535CB" w:rsidRDefault="003C46CC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E6088" w:rsidRPr="002535CB">
        <w:rPr>
          <w:rFonts w:ascii="Times New Roman" w:hAnsi="Times New Roman" w:cs="Times New Roman"/>
          <w:sz w:val="24"/>
          <w:szCs w:val="24"/>
        </w:rPr>
        <w:t xml:space="preserve"> пациента наследственная предрасположенность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6088" w:rsidRPr="002535CB">
        <w:rPr>
          <w:rFonts w:ascii="Times New Roman" w:hAnsi="Times New Roman" w:cs="Times New Roman"/>
          <w:sz w:val="24"/>
          <w:szCs w:val="24"/>
        </w:rPr>
        <w:t>ранее возникали аллергические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367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А также: у пациента был контакт с аллергеном различной природы (пищевым, лекарственным, бытовым, химическим, растительным и др.)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Жалобы:</w:t>
      </w:r>
      <w:r w:rsidRPr="00253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46CC" w:rsidRDefault="003C46CC" w:rsidP="003C46CC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5E6088" w:rsidRPr="002535CB">
        <w:rPr>
          <w:rFonts w:ascii="Times New Roman" w:hAnsi="Times New Roman" w:cs="Times New Roman"/>
          <w:sz w:val="24"/>
          <w:szCs w:val="24"/>
        </w:rPr>
        <w:t>арастающий отек в области лица, слизистой рта, языка, мягкого неба, миндалин, носа, ушных раковин, губ, шеи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1758" w:rsidRPr="002535CB" w:rsidRDefault="005E6088" w:rsidP="003C46CC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осиплость голоса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нарастающая смешанная одышка, удушье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слабость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потливость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головная боль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напряжение и жжение в области инфильтратов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  <w:r w:rsidR="003C46CC">
        <w:rPr>
          <w:rFonts w:ascii="Times New Roman" w:hAnsi="Times New Roman" w:cs="Times New Roman"/>
          <w:sz w:val="24"/>
          <w:szCs w:val="24"/>
        </w:rPr>
        <w:t>.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Могут беспокоить:</w:t>
      </w:r>
    </w:p>
    <w:p w:rsidR="00811758" w:rsidRPr="002535CB" w:rsidRDefault="005E6088" w:rsidP="003C46CC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при локализации процесса в ЖКТ - боли в животе,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диспептические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жалобы (тошнота, рвота, диарея, и др.)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при локализации на слизистых мочевыводящих путей -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жалобы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при локализации на оболочках мозга -  сильная головная</w:t>
      </w:r>
      <w:r w:rsidR="003C46CC">
        <w:rPr>
          <w:rFonts w:ascii="Times New Roman" w:hAnsi="Times New Roman" w:cs="Times New Roman"/>
          <w:sz w:val="24"/>
          <w:szCs w:val="24"/>
        </w:rPr>
        <w:t xml:space="preserve"> боль, тошнота, рвота, судороги.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Объективно:</w:t>
      </w:r>
    </w:p>
    <w:p w:rsidR="00811758" w:rsidRPr="002535CB" w:rsidRDefault="005E6088" w:rsidP="003C46C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пациент испуган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бледный плотный инфильтрат в области лица, шеи, или другой локализации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папулезные высыпания на коже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изменяются черты лица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кожа и слизистые над областью отека бледные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lastRenderedPageBreak/>
        <w:t>«лающий» кашель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дыхание шумное, свистящее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цианоз лица</w:t>
      </w:r>
      <w:r w:rsidR="003C46CC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возможны появления симптомов: </w:t>
      </w:r>
    </w:p>
    <w:p w:rsidR="00811758" w:rsidRPr="002535CB" w:rsidRDefault="005E6088" w:rsidP="003C46CC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острого живота</w:t>
      </w:r>
      <w:r w:rsidR="003C46CC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ригидность затылочных мышц</w:t>
      </w:r>
      <w:r w:rsidR="003C46CC">
        <w:rPr>
          <w:rFonts w:ascii="Times New Roman" w:hAnsi="Times New Roman" w:cs="Times New Roman"/>
          <w:sz w:val="24"/>
          <w:szCs w:val="24"/>
        </w:rPr>
        <w:t>.</w:t>
      </w:r>
    </w:p>
    <w:p w:rsidR="00DB52C5" w:rsidRPr="003C46CC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6CC">
        <w:rPr>
          <w:rFonts w:ascii="Times New Roman" w:hAnsi="Times New Roman" w:cs="Times New Roman"/>
          <w:b/>
          <w:sz w:val="24"/>
          <w:szCs w:val="24"/>
        </w:rPr>
        <w:t>Тактика медицинской сестры</w:t>
      </w:r>
      <w:r w:rsidR="003C46C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9889" w:type="dxa"/>
        <w:tblLayout w:type="fixed"/>
        <w:tblLook w:val="04A0"/>
      </w:tblPr>
      <w:tblGrid>
        <w:gridCol w:w="5637"/>
        <w:gridCol w:w="4252"/>
      </w:tblGrid>
      <w:tr w:rsidR="003C46CC" w:rsidRPr="003C46CC" w:rsidTr="00C7600B">
        <w:trPr>
          <w:trHeight w:val="294"/>
        </w:trPr>
        <w:tc>
          <w:tcPr>
            <w:tcW w:w="5637" w:type="dxa"/>
            <w:hideMark/>
          </w:tcPr>
          <w:p w:rsidR="00811758" w:rsidRPr="003C46CC" w:rsidRDefault="00AF2B85" w:rsidP="003C46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C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</w:p>
        </w:tc>
        <w:tc>
          <w:tcPr>
            <w:tcW w:w="4252" w:type="dxa"/>
            <w:hideMark/>
          </w:tcPr>
          <w:p w:rsidR="00811758" w:rsidRPr="003C46CC" w:rsidRDefault="00AF2B85" w:rsidP="003C46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C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ОБОСНОВАНИЯ</w:t>
            </w:r>
          </w:p>
        </w:tc>
      </w:tr>
      <w:tr w:rsidR="003C46CC" w:rsidRPr="002535CB" w:rsidTr="00C7600B">
        <w:trPr>
          <w:trHeight w:val="554"/>
        </w:trPr>
        <w:tc>
          <w:tcPr>
            <w:tcW w:w="5637" w:type="dxa"/>
            <w:hideMark/>
          </w:tcPr>
          <w:p w:rsidR="00AF2B85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Оценить состояние пациента.</w:t>
            </w:r>
          </w:p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Прекратить контакт с аллергеном</w:t>
            </w:r>
          </w:p>
        </w:tc>
        <w:tc>
          <w:tcPr>
            <w:tcW w:w="4252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Прекратить аллергическую реакцию</w:t>
            </w:r>
          </w:p>
        </w:tc>
      </w:tr>
      <w:tr w:rsidR="003C46CC" w:rsidRPr="002535CB" w:rsidTr="00C7600B">
        <w:trPr>
          <w:trHeight w:val="547"/>
        </w:trPr>
        <w:tc>
          <w:tcPr>
            <w:tcW w:w="5637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Вызвать врача</w:t>
            </w:r>
          </w:p>
        </w:tc>
        <w:tc>
          <w:tcPr>
            <w:tcW w:w="4252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квалифицированной медицинской помощи </w:t>
            </w:r>
          </w:p>
        </w:tc>
      </w:tr>
      <w:tr w:rsidR="003C46CC" w:rsidRPr="002535CB" w:rsidTr="00C7600B">
        <w:trPr>
          <w:trHeight w:val="1022"/>
        </w:trPr>
        <w:tc>
          <w:tcPr>
            <w:tcW w:w="5637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полный физический и психический покой, помочь принять удобное положение (усадить или уложить - в зависимости от состояния) </w:t>
            </w:r>
          </w:p>
        </w:tc>
        <w:tc>
          <w:tcPr>
            <w:tcW w:w="4252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эмоционального напряжения. Облегчение состояния </w:t>
            </w:r>
          </w:p>
        </w:tc>
      </w:tr>
      <w:tr w:rsidR="003C46CC" w:rsidRPr="002535CB" w:rsidTr="00C7600B">
        <w:trPr>
          <w:trHeight w:val="868"/>
        </w:trPr>
        <w:tc>
          <w:tcPr>
            <w:tcW w:w="5637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приток свежего воздуха или начать подачу кислорода, освободить от стесняющей одежды </w:t>
            </w:r>
          </w:p>
        </w:tc>
        <w:tc>
          <w:tcPr>
            <w:tcW w:w="4252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гипоксии </w:t>
            </w:r>
          </w:p>
        </w:tc>
      </w:tr>
      <w:tr w:rsidR="003C46CC" w:rsidRPr="002535CB" w:rsidTr="00C7600B">
        <w:trPr>
          <w:trHeight w:val="555"/>
        </w:trPr>
        <w:tc>
          <w:tcPr>
            <w:tcW w:w="5637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внутривенный доступ, подключить систему с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физраствором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Начало оказания неотложной помощи </w:t>
            </w:r>
          </w:p>
        </w:tc>
      </w:tr>
      <w:tr w:rsidR="003C46CC" w:rsidRPr="002535CB" w:rsidTr="00C7600B">
        <w:trPr>
          <w:trHeight w:val="1022"/>
        </w:trPr>
        <w:tc>
          <w:tcPr>
            <w:tcW w:w="5637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постоянно состояние пациента, цвет кожных покровов и слизистых, ЧДД, показатели гемодинамики (ЧСС, АД, характеристики пульса) </w:t>
            </w:r>
          </w:p>
        </w:tc>
        <w:tc>
          <w:tcPr>
            <w:tcW w:w="4252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контроль состояния пациента в динамике </w:t>
            </w:r>
          </w:p>
        </w:tc>
      </w:tr>
    </w:tbl>
    <w:p w:rsidR="00AF2B85" w:rsidRPr="003C46CC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6CC">
        <w:rPr>
          <w:rFonts w:ascii="Times New Roman" w:hAnsi="Times New Roman" w:cs="Times New Roman"/>
          <w:b/>
          <w:sz w:val="24"/>
          <w:szCs w:val="24"/>
        </w:rPr>
        <w:t>Зависимые сестринские вмешательства</w:t>
      </w:r>
      <w:r w:rsidR="003C46CC">
        <w:rPr>
          <w:rFonts w:ascii="Times New Roman" w:hAnsi="Times New Roman" w:cs="Times New Roman"/>
          <w:b/>
          <w:sz w:val="24"/>
          <w:szCs w:val="24"/>
        </w:rPr>
        <w:t>.</w:t>
      </w:r>
    </w:p>
    <w:p w:rsidR="00AF2B85" w:rsidRPr="003C46CC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3C46CC">
        <w:rPr>
          <w:rFonts w:ascii="Times New Roman" w:hAnsi="Times New Roman" w:cs="Times New Roman"/>
          <w:bCs/>
          <w:sz w:val="24"/>
          <w:szCs w:val="24"/>
        </w:rPr>
        <w:t>По назначению врача применить:</w:t>
      </w:r>
    </w:p>
    <w:p w:rsidR="00AF2B85" w:rsidRPr="003C46CC" w:rsidRDefault="00B77B21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э</w:t>
      </w:r>
      <w:r w:rsidR="00AF2B85" w:rsidRPr="003C46CC">
        <w:rPr>
          <w:rFonts w:ascii="Times New Roman" w:hAnsi="Times New Roman" w:cs="Times New Roman"/>
          <w:bCs/>
          <w:sz w:val="24"/>
          <w:szCs w:val="24"/>
          <w:u w:val="single"/>
        </w:rPr>
        <w:t>нтеральном</w:t>
      </w:r>
      <w:proofErr w:type="spellEnd"/>
      <w:r w:rsidR="00AF2B85" w:rsidRPr="003C46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поступлении аллергена применить:</w:t>
      </w:r>
    </w:p>
    <w:p w:rsidR="00811758" w:rsidRPr="002535CB" w:rsidRDefault="005E6088" w:rsidP="00B77B21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Промыть желудок</w:t>
      </w:r>
      <w:r w:rsidR="003C46CC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B77B21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Применить солевые слабительные (магнезия 33%)</w:t>
      </w:r>
      <w:r w:rsidR="003C46CC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B77B21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Адсорбенты: активированный уголь,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полисорб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полифепан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смекта</w:t>
      </w:r>
      <w:proofErr w:type="spellEnd"/>
      <w:r w:rsidR="003C46CC">
        <w:rPr>
          <w:rFonts w:ascii="Times New Roman" w:hAnsi="Times New Roman" w:cs="Times New Roman"/>
          <w:sz w:val="24"/>
          <w:szCs w:val="24"/>
        </w:rPr>
        <w:t>.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58" w:rsidRPr="002535CB" w:rsidRDefault="005E6088" w:rsidP="00B77B21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Поставить очистительную клизму</w:t>
      </w:r>
      <w:r w:rsidR="003C46CC">
        <w:rPr>
          <w:rFonts w:ascii="Times New Roman" w:hAnsi="Times New Roman" w:cs="Times New Roman"/>
          <w:sz w:val="24"/>
          <w:szCs w:val="24"/>
        </w:rPr>
        <w:t>.</w:t>
      </w:r>
    </w:p>
    <w:p w:rsidR="00AF2B85" w:rsidRPr="003C46CC" w:rsidRDefault="00AF2B85" w:rsidP="00B77B21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3C46CC">
        <w:rPr>
          <w:rFonts w:ascii="Times New Roman" w:hAnsi="Times New Roman" w:cs="Times New Roman"/>
          <w:bCs/>
          <w:sz w:val="24"/>
          <w:szCs w:val="24"/>
        </w:rPr>
        <w:t>Антигистаминные препараты:</w:t>
      </w:r>
      <w:r w:rsidRPr="003C4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58" w:rsidRPr="002535CB" w:rsidRDefault="005E6088" w:rsidP="00B77B21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Супрастин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2% - 1 мл в/м или </w:t>
      </w:r>
    </w:p>
    <w:p w:rsidR="00811758" w:rsidRPr="002535CB" w:rsidRDefault="005E6088" w:rsidP="00B77B21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1% - 1 мл в/м или</w:t>
      </w:r>
    </w:p>
    <w:p w:rsidR="00811758" w:rsidRPr="002535CB" w:rsidRDefault="005E6088" w:rsidP="00B77B21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Тавегил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1% - 2 мл в/м или</w:t>
      </w:r>
    </w:p>
    <w:p w:rsidR="00811758" w:rsidRPr="002535CB" w:rsidRDefault="005E6088" w:rsidP="00B77B21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Зиртек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0,01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85" w:rsidRPr="003C46CC" w:rsidRDefault="00AF2B85" w:rsidP="00B77B21">
      <w:pPr>
        <w:pStyle w:val="a7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6CC">
        <w:rPr>
          <w:rFonts w:ascii="Times New Roman" w:hAnsi="Times New Roman" w:cs="Times New Roman"/>
          <w:bCs/>
          <w:sz w:val="24"/>
          <w:szCs w:val="24"/>
        </w:rPr>
        <w:t>Адреномиметики</w:t>
      </w:r>
      <w:proofErr w:type="spellEnd"/>
      <w:r w:rsidRPr="003C46CC">
        <w:rPr>
          <w:rFonts w:ascii="Times New Roman" w:hAnsi="Times New Roman" w:cs="Times New Roman"/>
          <w:bCs/>
          <w:sz w:val="24"/>
          <w:szCs w:val="24"/>
        </w:rPr>
        <w:t>:</w:t>
      </w:r>
      <w:r w:rsidRPr="003C46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6CC">
        <w:rPr>
          <w:rFonts w:ascii="Times New Roman" w:hAnsi="Times New Roman" w:cs="Times New Roman"/>
          <w:sz w:val="24"/>
          <w:szCs w:val="24"/>
        </w:rPr>
        <w:t xml:space="preserve">адреналин 0,1% - 0,5-1,0 мл </w:t>
      </w:r>
      <w:proofErr w:type="spellStart"/>
      <w:proofErr w:type="gramStart"/>
      <w:r w:rsidRPr="003C46C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C46CC">
        <w:rPr>
          <w:rFonts w:ascii="Times New Roman" w:hAnsi="Times New Roman" w:cs="Times New Roman"/>
          <w:sz w:val="24"/>
          <w:szCs w:val="24"/>
        </w:rPr>
        <w:t>/к</w:t>
      </w:r>
      <w:r w:rsidR="003C46CC">
        <w:rPr>
          <w:rFonts w:ascii="Times New Roman" w:hAnsi="Times New Roman" w:cs="Times New Roman"/>
          <w:sz w:val="24"/>
          <w:szCs w:val="24"/>
        </w:rPr>
        <w:t>.</w:t>
      </w:r>
    </w:p>
    <w:p w:rsidR="00AF2B85" w:rsidRPr="003C46CC" w:rsidRDefault="00AF2B85" w:rsidP="00B77B21">
      <w:pPr>
        <w:pStyle w:val="a7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6CC">
        <w:rPr>
          <w:rFonts w:ascii="Times New Roman" w:hAnsi="Times New Roman" w:cs="Times New Roman"/>
          <w:bCs/>
          <w:sz w:val="24"/>
          <w:szCs w:val="24"/>
        </w:rPr>
        <w:t>Глюкокортикостероиды</w:t>
      </w:r>
      <w:proofErr w:type="spellEnd"/>
      <w:r w:rsidRPr="003C46C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C46CC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3C46CC">
        <w:rPr>
          <w:rFonts w:ascii="Times New Roman" w:hAnsi="Times New Roman" w:cs="Times New Roman"/>
          <w:sz w:val="24"/>
          <w:szCs w:val="24"/>
        </w:rPr>
        <w:t xml:space="preserve"> 60-150 мг в/</w:t>
      </w:r>
      <w:proofErr w:type="spellStart"/>
      <w:r w:rsidRPr="003C46C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C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CC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3C4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6CC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proofErr w:type="gramStart"/>
      <w:r w:rsidRPr="003C46CC">
        <w:rPr>
          <w:rFonts w:ascii="Times New Roman" w:hAnsi="Times New Roman" w:cs="Times New Roman"/>
          <w:sz w:val="24"/>
          <w:szCs w:val="24"/>
        </w:rPr>
        <w:t xml:space="preserve"> </w:t>
      </w:r>
      <w:r w:rsidR="003C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B85" w:rsidRPr="00B77B21" w:rsidRDefault="00AF2B85" w:rsidP="002535C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B77B2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 </w:t>
      </w:r>
      <w:proofErr w:type="spellStart"/>
      <w:r w:rsidRPr="00B77B21">
        <w:rPr>
          <w:rFonts w:ascii="Times New Roman" w:hAnsi="Times New Roman" w:cs="Times New Roman"/>
          <w:bCs/>
          <w:sz w:val="24"/>
          <w:szCs w:val="24"/>
          <w:u w:val="single"/>
        </w:rPr>
        <w:t>бронхоспазме</w:t>
      </w:r>
      <w:proofErr w:type="spellEnd"/>
      <w:r w:rsidRPr="00B77B21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11758" w:rsidRPr="002535CB" w:rsidRDefault="005E6088" w:rsidP="00B77B21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Ингаляции </w:t>
      </w:r>
      <w:r w:rsidRPr="002535CB">
        <w:rPr>
          <w:rFonts w:ascii="Times New Roman" w:hAnsi="Times New Roman" w:cs="Times New Roman"/>
          <w:sz w:val="24"/>
          <w:szCs w:val="24"/>
        </w:rPr>
        <w:sym w:font="Symbol" w:char="0062"/>
      </w:r>
      <w:r w:rsidRPr="002535CB">
        <w:rPr>
          <w:rFonts w:ascii="Times New Roman" w:hAnsi="Times New Roman" w:cs="Times New Roman"/>
          <w:sz w:val="24"/>
          <w:szCs w:val="24"/>
        </w:rPr>
        <w:t>2-агонисты короткого действия (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беротек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беродуал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вентолин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) по 1-2 дозы через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="003C46CC">
        <w:rPr>
          <w:rFonts w:ascii="Times New Roman" w:hAnsi="Times New Roman" w:cs="Times New Roman"/>
          <w:sz w:val="24"/>
          <w:szCs w:val="24"/>
        </w:rPr>
        <w:t>.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58" w:rsidRPr="002535CB" w:rsidRDefault="005E6088" w:rsidP="00B77B21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35CB">
        <w:rPr>
          <w:rFonts w:ascii="Times New Roman" w:hAnsi="Times New Roman" w:cs="Times New Roman"/>
          <w:sz w:val="24"/>
          <w:szCs w:val="24"/>
        </w:rPr>
        <w:t>Эуфиллин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2,4% - 5-10 мл в</w:t>
      </w:r>
      <w:r w:rsidR="003C46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C46C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C46CC">
        <w:rPr>
          <w:rFonts w:ascii="Times New Roman" w:hAnsi="Times New Roman" w:cs="Times New Roman"/>
          <w:sz w:val="24"/>
          <w:szCs w:val="24"/>
        </w:rPr>
        <w:t xml:space="preserve"> медленно в 10 мл </w:t>
      </w:r>
      <w:proofErr w:type="spellStart"/>
      <w:r w:rsidR="003C46CC">
        <w:rPr>
          <w:rFonts w:ascii="Times New Roman" w:hAnsi="Times New Roman" w:cs="Times New Roman"/>
          <w:sz w:val="24"/>
          <w:szCs w:val="24"/>
        </w:rPr>
        <w:t>физраствора</w:t>
      </w:r>
      <w:proofErr w:type="spellEnd"/>
      <w:r w:rsidR="003C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B85" w:rsidRPr="003C46CC" w:rsidRDefault="00AF2B85" w:rsidP="00B77B21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46CC">
        <w:rPr>
          <w:rFonts w:ascii="Times New Roman" w:hAnsi="Times New Roman" w:cs="Times New Roman"/>
          <w:bCs/>
          <w:sz w:val="24"/>
          <w:szCs w:val="24"/>
        </w:rPr>
        <w:t xml:space="preserve">Подготовить больного и всё необходимое для </w:t>
      </w:r>
      <w:proofErr w:type="spellStart"/>
      <w:r w:rsidRPr="003C46CC">
        <w:rPr>
          <w:rFonts w:ascii="Times New Roman" w:hAnsi="Times New Roman" w:cs="Times New Roman"/>
          <w:bCs/>
          <w:sz w:val="24"/>
          <w:szCs w:val="24"/>
        </w:rPr>
        <w:t>трахеостомии</w:t>
      </w:r>
      <w:proofErr w:type="spellEnd"/>
      <w:r w:rsidRPr="003C46CC">
        <w:rPr>
          <w:rFonts w:ascii="Times New Roman" w:hAnsi="Times New Roman" w:cs="Times New Roman"/>
          <w:bCs/>
          <w:sz w:val="24"/>
          <w:szCs w:val="24"/>
        </w:rPr>
        <w:t>, ИВЛ (по показаниям)</w:t>
      </w:r>
      <w:r w:rsidR="003C46CC">
        <w:rPr>
          <w:rFonts w:ascii="Times New Roman" w:hAnsi="Times New Roman" w:cs="Times New Roman"/>
          <w:bCs/>
          <w:sz w:val="24"/>
          <w:szCs w:val="24"/>
        </w:rPr>
        <w:t>.</w:t>
      </w:r>
    </w:p>
    <w:p w:rsidR="00AF2B85" w:rsidRPr="003C46CC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46CC">
        <w:rPr>
          <w:rFonts w:ascii="Times New Roman" w:hAnsi="Times New Roman" w:cs="Times New Roman"/>
          <w:b/>
          <w:sz w:val="24"/>
          <w:szCs w:val="24"/>
        </w:rPr>
        <w:t>Оценка эффективности неотложной помощи</w:t>
      </w:r>
      <w:r w:rsidR="003C46CC">
        <w:rPr>
          <w:rFonts w:ascii="Times New Roman" w:hAnsi="Times New Roman" w:cs="Times New Roman"/>
          <w:b/>
          <w:sz w:val="24"/>
          <w:szCs w:val="24"/>
        </w:rPr>
        <w:t>.</w:t>
      </w:r>
    </w:p>
    <w:p w:rsidR="00811758" w:rsidRPr="002535CB" w:rsidRDefault="005E6088" w:rsidP="003C46CC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уменьшение отека</w:t>
      </w:r>
      <w:r w:rsidR="00A15252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3C46CC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нормализация дыхания и работы других органов и систем</w:t>
      </w:r>
      <w:r w:rsidR="00A15252">
        <w:rPr>
          <w:rFonts w:ascii="Times New Roman" w:hAnsi="Times New Roman" w:cs="Times New Roman"/>
          <w:sz w:val="24"/>
          <w:szCs w:val="24"/>
        </w:rPr>
        <w:t>.</w:t>
      </w:r>
    </w:p>
    <w:p w:rsidR="00AF2B85" w:rsidRPr="00A15252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15252">
        <w:rPr>
          <w:rFonts w:ascii="Times New Roman" w:hAnsi="Times New Roman" w:cs="Times New Roman"/>
          <w:b/>
          <w:sz w:val="24"/>
          <w:szCs w:val="24"/>
        </w:rPr>
        <w:t>Анафилактический шок</w:t>
      </w:r>
      <w:r w:rsidR="00A15252">
        <w:rPr>
          <w:rFonts w:ascii="Times New Roman" w:hAnsi="Times New Roman" w:cs="Times New Roman"/>
          <w:b/>
          <w:sz w:val="24"/>
          <w:szCs w:val="24"/>
        </w:rPr>
        <w:t>.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аллергическая реакция немедленного типа, возникающая при повторном попадании в организм аллергена, сопровождающаяся падением АД, нарушением кровоснабжения жизненно важных органов и потерей сознания. Развивается через 20-30 минут, молниеносная форма – через несколько секунд. 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lastRenderedPageBreak/>
        <w:t xml:space="preserve">Анафилаксия была впервые описана на основании проведённых экспериментов французскими физиологами Полем Портье и Шарлем 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Рише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в 1902 г. После повторной иммунизации у собаки, ранее хорошо переносившей введение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антисыворотки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к токсину морского анемона, вместо профилактического эффекта развилась шоковая реакция с летальным исходом. Для описания этого феномена ученые ввели термин </w:t>
      </w:r>
      <w:proofErr w:type="spellStart"/>
      <w:r w:rsidRPr="002535CB">
        <w:rPr>
          <w:rFonts w:ascii="Times New Roman" w:hAnsi="Times New Roman" w:cs="Times New Roman"/>
          <w:b/>
          <w:bCs/>
          <w:sz w:val="24"/>
          <w:szCs w:val="24"/>
        </w:rPr>
        <w:t>anaphyla</w:t>
      </w:r>
      <w:proofErr w:type="spellEnd"/>
      <w:r w:rsidRPr="002535CB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proofErr w:type="spellStart"/>
      <w:r w:rsidRPr="002535CB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(от греческих слов </w:t>
      </w:r>
      <w:proofErr w:type="spellStart"/>
      <w:r w:rsidRPr="002535CB">
        <w:rPr>
          <w:rFonts w:ascii="Times New Roman" w:hAnsi="Times New Roman" w:cs="Times New Roman"/>
          <w:i/>
          <w:iCs/>
          <w:sz w:val="24"/>
          <w:szCs w:val="24"/>
        </w:rPr>
        <w:t>ana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— обратная и </w:t>
      </w:r>
      <w:proofErr w:type="spellStart"/>
      <w:r w:rsidRPr="002535CB">
        <w:rPr>
          <w:rFonts w:ascii="Times New Roman" w:hAnsi="Times New Roman" w:cs="Times New Roman"/>
          <w:i/>
          <w:iCs/>
          <w:sz w:val="24"/>
          <w:szCs w:val="24"/>
        </w:rPr>
        <w:t>phylaxis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— защита). 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В 1913 г. П. Портье и Ш.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Рише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была присуждена Нобелевская премия в области медицины и физиологии. 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Общепринятого определения анафилаксии (в России чаще применяют «анафилактический шок»), специфических критериев в её диагностике, а также точной классификации до сих пор не существует.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Анафилаксия относится к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жизнеугрожающим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состояниям</w:t>
      </w:r>
    </w:p>
    <w:p w:rsidR="00811758" w:rsidRPr="002535CB" w:rsidRDefault="005E6088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154 летальных случаев на 1 млн. ежегодно госпитализированных лиц  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От 1 до 3% населения подвержено риску анафилаксии</w:t>
      </w:r>
    </w:p>
    <w:p w:rsidR="00DB52C5" w:rsidRPr="00A15252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15252">
        <w:rPr>
          <w:rFonts w:ascii="Times New Roman" w:hAnsi="Times New Roman" w:cs="Times New Roman"/>
          <w:b/>
          <w:sz w:val="24"/>
          <w:szCs w:val="24"/>
        </w:rPr>
        <w:t>Клинические проявления анафилаксии</w:t>
      </w:r>
      <w:r w:rsidR="00A15252">
        <w:rPr>
          <w:rFonts w:ascii="Times New Roman" w:hAnsi="Times New Roman" w:cs="Times New Roman"/>
          <w:b/>
          <w:sz w:val="24"/>
          <w:szCs w:val="24"/>
        </w:rPr>
        <w:t>.</w:t>
      </w:r>
    </w:p>
    <w:p w:rsidR="00AF2B85" w:rsidRPr="00A15252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A152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Клинические проявления связаны: </w:t>
      </w:r>
    </w:p>
    <w:p w:rsidR="00811758" w:rsidRPr="002535CB" w:rsidRDefault="005E6088" w:rsidP="00A15252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с определенным «шоковым органом», в котором протекают иммунные реакции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A15252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с уровнем химических медиаторов, высвобождаемых из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эффекторных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клеток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A15252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с повышенной чувствительностью к этим веществам</w:t>
      </w:r>
      <w:r w:rsidR="00B77B21">
        <w:rPr>
          <w:rFonts w:ascii="Times New Roman" w:hAnsi="Times New Roman" w:cs="Times New Roman"/>
          <w:sz w:val="24"/>
          <w:szCs w:val="24"/>
        </w:rPr>
        <w:t>.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85" w:rsidRPr="00A15252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Наиболее часто у человека «шоковыми органами» становятся кожа, легкие, сердце, сосуды, что клинически проявляется в виде крапивницы, отека гортани, дыхательной и сердечной недостаточности</w:t>
      </w:r>
      <w:r w:rsidRPr="00A15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52">
        <w:rPr>
          <w:rFonts w:ascii="Times New Roman" w:hAnsi="Times New Roman" w:cs="Times New Roman"/>
          <w:sz w:val="24"/>
          <w:szCs w:val="24"/>
        </w:rPr>
        <w:t>циркуляторного</w:t>
      </w:r>
      <w:proofErr w:type="spellEnd"/>
      <w:r w:rsidRPr="00A15252">
        <w:rPr>
          <w:rFonts w:ascii="Times New Roman" w:hAnsi="Times New Roman" w:cs="Times New Roman"/>
          <w:sz w:val="24"/>
          <w:szCs w:val="24"/>
        </w:rPr>
        <w:t xml:space="preserve"> коллапса. 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Анамнез:</w:t>
      </w:r>
    </w:p>
    <w:p w:rsidR="00811758" w:rsidRPr="002535CB" w:rsidRDefault="005E6088" w:rsidP="00A15252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у пациента наследственная предрасположенность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A15252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ранее возникали аллергические реакции</w:t>
      </w:r>
      <w:r w:rsidR="00B77B21">
        <w:rPr>
          <w:rFonts w:ascii="Times New Roman" w:hAnsi="Times New Roman" w:cs="Times New Roman"/>
          <w:sz w:val="24"/>
          <w:szCs w:val="24"/>
        </w:rPr>
        <w:t>;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58" w:rsidRPr="002535CB" w:rsidRDefault="005E6088" w:rsidP="00A15252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страдает крапивницей, поллинозом, бронхиальной астмой, нейродермитом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A15252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у пациента был повторный контакт с аллергеном различной природы (пищевым, лекарственным, бытовым, химическим, растительным и др.)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A15252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укус ядовитых насекомых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Жалобы (при медленном развитии шока):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внутренний дискомфорт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резкая слабость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головокружение, шум в ушах</w:t>
      </w:r>
      <w:r w:rsidR="00B77B21">
        <w:rPr>
          <w:rFonts w:ascii="Times New Roman" w:hAnsi="Times New Roman" w:cs="Times New Roman"/>
          <w:sz w:val="24"/>
          <w:szCs w:val="24"/>
        </w:rPr>
        <w:t>;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затруднение дыхания, чувство нехватки воздуха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осиплость голоса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беспокойство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чувство жара</w:t>
      </w:r>
      <w:r w:rsidR="00B77B21">
        <w:rPr>
          <w:rFonts w:ascii="Times New Roman" w:hAnsi="Times New Roman" w:cs="Times New Roman"/>
          <w:sz w:val="24"/>
          <w:szCs w:val="24"/>
        </w:rPr>
        <w:t>;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зуд кожи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рвота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боли за грудиной, в пояснице, животе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Объективно (при молниеносном развитии шока):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быстрая потеря сознания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резкая бледность кожных покровов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цианоз губ, лица и верхней половины туловища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на лбу крупные капли пота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пена изо рта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зрачки расширены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тонические и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клонические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судороги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35CB">
        <w:rPr>
          <w:rFonts w:ascii="Times New Roman" w:hAnsi="Times New Roman" w:cs="Times New Roman"/>
          <w:sz w:val="24"/>
          <w:szCs w:val="24"/>
        </w:rPr>
        <w:t>дыхание</w:t>
      </w:r>
      <w:proofErr w:type="gramEnd"/>
      <w:r w:rsidRPr="002535CB">
        <w:rPr>
          <w:rFonts w:ascii="Times New Roman" w:hAnsi="Times New Roman" w:cs="Times New Roman"/>
          <w:sz w:val="24"/>
          <w:szCs w:val="24"/>
        </w:rPr>
        <w:t xml:space="preserve"> свистящее с удлиненным выдохом, частое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тоны сердца не выслушиваются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АД не определяется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AF2B85" w:rsidRPr="002535CB" w:rsidRDefault="00AF2B85" w:rsidP="0023651A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пульс на периферических артериях не прощупывается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AF2B85" w:rsidRPr="0023651A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3651A">
        <w:rPr>
          <w:rFonts w:ascii="Times New Roman" w:hAnsi="Times New Roman" w:cs="Times New Roman"/>
          <w:b/>
          <w:sz w:val="24"/>
          <w:szCs w:val="24"/>
        </w:rPr>
        <w:lastRenderedPageBreak/>
        <w:t>Лечение анафилактического шока</w:t>
      </w:r>
      <w:r w:rsidR="0023651A">
        <w:rPr>
          <w:rFonts w:ascii="Times New Roman" w:hAnsi="Times New Roman" w:cs="Times New Roman"/>
          <w:b/>
          <w:sz w:val="24"/>
          <w:szCs w:val="24"/>
        </w:rPr>
        <w:t>.</w:t>
      </w:r>
    </w:p>
    <w:p w:rsidR="00AF2B85" w:rsidRPr="0023651A" w:rsidRDefault="00AF2B85" w:rsidP="002535C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3651A">
        <w:rPr>
          <w:rFonts w:ascii="Times New Roman" w:hAnsi="Times New Roman" w:cs="Times New Roman"/>
          <w:bCs/>
          <w:i/>
          <w:sz w:val="24"/>
          <w:szCs w:val="24"/>
        </w:rPr>
        <w:t>Все мероприятия по лечению АШ должны проводиться четко, быстро, настойчиво</w:t>
      </w:r>
      <w:r w:rsidR="0023651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23651A">
        <w:rPr>
          <w:rFonts w:ascii="Times New Roman" w:hAnsi="Times New Roman" w:cs="Times New Roman"/>
          <w:bCs/>
          <w:i/>
          <w:sz w:val="24"/>
          <w:szCs w:val="24"/>
        </w:rPr>
        <w:t xml:space="preserve"> на месте возникновения шока!</w:t>
      </w:r>
      <w:r w:rsidRPr="002365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778"/>
        <w:gridCol w:w="4076"/>
      </w:tblGrid>
      <w:tr w:rsidR="00AF2B85" w:rsidRPr="002535CB" w:rsidTr="00C7600B">
        <w:trPr>
          <w:trHeight w:val="428"/>
        </w:trPr>
        <w:tc>
          <w:tcPr>
            <w:tcW w:w="5778" w:type="dxa"/>
            <w:hideMark/>
          </w:tcPr>
          <w:p w:rsidR="00811758" w:rsidRPr="002535CB" w:rsidRDefault="00AF2B85" w:rsidP="00C760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076" w:type="dxa"/>
            <w:hideMark/>
          </w:tcPr>
          <w:p w:rsidR="00811758" w:rsidRPr="002535CB" w:rsidRDefault="00AF2B85" w:rsidP="00C760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</w:p>
        </w:tc>
      </w:tr>
      <w:tr w:rsidR="00AF2B85" w:rsidRPr="002535CB" w:rsidTr="00C7600B">
        <w:trPr>
          <w:trHeight w:val="428"/>
        </w:trPr>
        <w:tc>
          <w:tcPr>
            <w:tcW w:w="5778" w:type="dxa"/>
            <w:hideMark/>
          </w:tcPr>
          <w:p w:rsidR="00811758" w:rsidRPr="002535CB" w:rsidRDefault="00C7600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Вызвать врача</w:t>
            </w:r>
            <w:r w:rsidR="00AF2B85"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квалифицированной медицинской помощи </w:t>
            </w:r>
          </w:p>
        </w:tc>
      </w:tr>
      <w:tr w:rsidR="00AF2B85" w:rsidRPr="002535CB" w:rsidTr="00C7600B">
        <w:trPr>
          <w:gridAfter w:val="1"/>
          <w:wAfter w:w="4076" w:type="dxa"/>
          <w:trHeight w:val="424"/>
        </w:trPr>
        <w:tc>
          <w:tcPr>
            <w:tcW w:w="5778" w:type="dxa"/>
            <w:tcBorders>
              <w:right w:val="nil"/>
            </w:tcBorders>
            <w:hideMark/>
          </w:tcPr>
          <w:p w:rsidR="00811758" w:rsidRPr="005E6088" w:rsidRDefault="00C7600B" w:rsidP="00C760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А/</w:t>
            </w:r>
            <w:proofErr w:type="gramStart"/>
            <w:r w:rsidRPr="005E6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  <w:r w:rsidRPr="005E6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РАЗВИЛСЯ НА </w:t>
            </w:r>
            <w:r w:rsidR="00AF2B85" w:rsidRPr="005E6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ВНУТРИВЕННОЕ ВВЕДЕНИЕ ЛЕКАРСТВЕННОГО ПРЕПАРАТА, ТО:</w:t>
            </w:r>
          </w:p>
        </w:tc>
      </w:tr>
      <w:tr w:rsidR="00AF2B85" w:rsidRPr="002535CB" w:rsidTr="00C7600B">
        <w:trPr>
          <w:trHeight w:val="745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2. Прекратить введение препарата, иглу из вены не извлекать, подключить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физраствор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оказания неотложной помощи </w:t>
            </w:r>
          </w:p>
        </w:tc>
      </w:tr>
      <w:tr w:rsidR="00AF2B85" w:rsidRPr="002535CB" w:rsidTr="00C7600B">
        <w:trPr>
          <w:trHeight w:val="1089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3. Уложить пациента горизонтально на твердую поверхность, голову повернуть набок, убрать зубные протезы, зафиксировать язык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асфиксии </w:t>
            </w:r>
          </w:p>
        </w:tc>
      </w:tr>
      <w:tr w:rsidR="00AF2B85" w:rsidRPr="002535CB" w:rsidTr="00C7600B">
        <w:trPr>
          <w:trHeight w:val="788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4. Освободить от стесняющей одежды, приподнять ножной конец на 45°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кровоснабжения мозга </w:t>
            </w:r>
          </w:p>
        </w:tc>
      </w:tr>
      <w:tr w:rsidR="00AF2B85" w:rsidRPr="002535CB" w:rsidTr="00C7600B">
        <w:trPr>
          <w:trHeight w:val="456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Обеспечить подачу увлажненного кислорода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гипоксии </w:t>
            </w:r>
          </w:p>
        </w:tc>
      </w:tr>
      <w:tr w:rsidR="00AF2B85" w:rsidRPr="002535CB" w:rsidTr="00C7600B">
        <w:trPr>
          <w:trHeight w:val="1125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6. Оценить состояние пациента, цвет кожных покровов и слизистых, показатели гемодинамики (АД, ЧСС, пульс, ЧД)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контроль состояния пациента в динамике </w:t>
            </w:r>
          </w:p>
        </w:tc>
      </w:tr>
      <w:tr w:rsidR="00C7600B" w:rsidRPr="002535CB" w:rsidTr="00C7600B">
        <w:trPr>
          <w:trHeight w:val="459"/>
        </w:trPr>
        <w:tc>
          <w:tcPr>
            <w:tcW w:w="5778" w:type="dxa"/>
            <w:hideMark/>
          </w:tcPr>
          <w:p w:rsidR="00C7600B" w:rsidRPr="005E6088" w:rsidRDefault="00C7600B" w:rsidP="002535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E6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А/</w:t>
            </w:r>
            <w:proofErr w:type="gramStart"/>
            <w:r w:rsidRPr="005E6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proofErr w:type="gramEnd"/>
            <w:r w:rsidRPr="005E6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РАЗВИЛСЯ ОТ ВНУТРИМЫШЕЧНОГО ИЛИ ПОДКОЖНОГО ВВЕДЕНИЯ АЛЛЕРГЕНА, ТО: </w:t>
            </w:r>
          </w:p>
        </w:tc>
        <w:tc>
          <w:tcPr>
            <w:tcW w:w="4076" w:type="dxa"/>
            <w:tcBorders>
              <w:top w:val="nil"/>
              <w:bottom w:val="nil"/>
            </w:tcBorders>
            <w:shd w:val="clear" w:color="auto" w:fill="auto"/>
          </w:tcPr>
          <w:p w:rsidR="00C7600B" w:rsidRPr="002535CB" w:rsidRDefault="00C7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85" w:rsidRPr="002535CB" w:rsidTr="00C7600B">
        <w:trPr>
          <w:trHeight w:val="1552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7. Прекратить введение препарата, на место инъекции приложить пузырь со льдом; обколоть место инъекции адреналином 0,1% -0,5-1 </w:t>
            </w:r>
            <w:proofErr w:type="gram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разведенный в 10 мл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физраствора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. По возможности наложить жгут выше места инъекции, ослабить через 15-20 минут на 2-3 минуты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Для замедления всасывания и распространения аллергена</w:t>
            </w:r>
          </w:p>
        </w:tc>
      </w:tr>
      <w:tr w:rsidR="00AF2B85" w:rsidRPr="002535CB" w:rsidTr="00C7600B">
        <w:trPr>
          <w:trHeight w:val="777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8. Обеспечить внутривенный доступ и начать в/</w:t>
            </w:r>
            <w:proofErr w:type="spellStart"/>
            <w:proofErr w:type="gram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физраствора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оказания неотложной помощи </w:t>
            </w:r>
          </w:p>
        </w:tc>
      </w:tr>
    </w:tbl>
    <w:p w:rsidR="00AF2B85" w:rsidRPr="00C7600B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600B">
        <w:rPr>
          <w:rFonts w:ascii="Times New Roman" w:hAnsi="Times New Roman" w:cs="Times New Roman"/>
          <w:b/>
          <w:sz w:val="24"/>
          <w:szCs w:val="24"/>
        </w:rPr>
        <w:t>Зав</w:t>
      </w:r>
      <w:r w:rsidR="00C7600B">
        <w:rPr>
          <w:rFonts w:ascii="Times New Roman" w:hAnsi="Times New Roman" w:cs="Times New Roman"/>
          <w:b/>
          <w:sz w:val="24"/>
          <w:szCs w:val="24"/>
        </w:rPr>
        <w:t>исимые сестринские вмешательства.</w:t>
      </w:r>
    </w:p>
    <w:tbl>
      <w:tblPr>
        <w:tblStyle w:val="a6"/>
        <w:tblW w:w="0" w:type="auto"/>
        <w:tblLook w:val="04A0"/>
      </w:tblPr>
      <w:tblGrid>
        <w:gridCol w:w="5778"/>
        <w:gridCol w:w="4076"/>
      </w:tblGrid>
      <w:tr w:rsidR="00AF2B85" w:rsidRPr="00C7600B" w:rsidTr="00C7600B">
        <w:trPr>
          <w:trHeight w:val="404"/>
        </w:trPr>
        <w:tc>
          <w:tcPr>
            <w:tcW w:w="5778" w:type="dxa"/>
            <w:hideMark/>
          </w:tcPr>
          <w:p w:rsidR="00811758" w:rsidRPr="00C7600B" w:rsidRDefault="00AF2B85" w:rsidP="00C760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ПОДГОТОВИТЬ:</w:t>
            </w:r>
          </w:p>
        </w:tc>
        <w:tc>
          <w:tcPr>
            <w:tcW w:w="4076" w:type="dxa"/>
            <w:hideMark/>
          </w:tcPr>
          <w:p w:rsidR="00811758" w:rsidRPr="00C7600B" w:rsidRDefault="00AF2B85" w:rsidP="00C760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0B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ПРЕПАРАТЫ:</w:t>
            </w:r>
          </w:p>
        </w:tc>
      </w:tr>
      <w:tr w:rsidR="00AF2B85" w:rsidRPr="002535CB" w:rsidTr="00C7600B">
        <w:trPr>
          <w:trHeight w:val="691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1.Сосудосуживающие препараты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Адреналин 0,1% - 1 мл </w:t>
            </w:r>
            <w:proofErr w:type="spellStart"/>
            <w:proofErr w:type="gram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/к или в/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и/или норадреналин 0,2% в/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B85" w:rsidRPr="002535CB" w:rsidTr="00C7600B">
        <w:trPr>
          <w:trHeight w:val="476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2.ГКС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90-150 мг до 300 мг </w:t>
            </w:r>
            <w:proofErr w:type="gram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струйно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B85" w:rsidRPr="002535CB" w:rsidTr="00C7600B">
        <w:trPr>
          <w:trHeight w:val="736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3.Кардиотоники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Дофамин 200 мг в 400 мл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физраствора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или 5%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глюкозы вводить по 2-11 капель в минуту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B85" w:rsidRPr="002535CB" w:rsidTr="00C7600B">
        <w:trPr>
          <w:trHeight w:val="657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4.Жидкости для увеличения ОЦК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Солевые растворы,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реополиглюкин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полиглюкин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по 400мл</w:t>
            </w:r>
          </w:p>
        </w:tc>
      </w:tr>
      <w:tr w:rsidR="00AF2B85" w:rsidRPr="002535CB" w:rsidTr="00C7600B">
        <w:trPr>
          <w:trHeight w:val="1028"/>
        </w:trPr>
        <w:tc>
          <w:tcPr>
            <w:tcW w:w="5778" w:type="dxa"/>
            <w:hideMark/>
          </w:tcPr>
          <w:p w:rsidR="00AF2B85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5.При попадании аллергена в ЖКТ</w:t>
            </w:r>
          </w:p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все необходимое для промывания желудка и кишечника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Солевые слабительные. Адсорбенты (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полисорб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, активированный уголь)</w:t>
            </w:r>
          </w:p>
        </w:tc>
      </w:tr>
      <w:tr w:rsidR="00AF2B85" w:rsidRPr="002535CB" w:rsidTr="00C7600B">
        <w:trPr>
          <w:trHeight w:val="1516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6.При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бронхоспазме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hideMark/>
          </w:tcPr>
          <w:p w:rsidR="00AF2B85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Ингаляции </w:t>
            </w:r>
            <w:r w:rsidRPr="002535CB">
              <w:rPr>
                <w:rFonts w:ascii="Times New Roman" w:hAnsi="Times New Roman" w:cs="Times New Roman"/>
                <w:sz w:val="24"/>
                <w:szCs w:val="24"/>
              </w:rPr>
              <w:sym w:font="Symbol" w:char="0062"/>
            </w: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2-агонисты короткого действия (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беротек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беродуал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вентолин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) по 1-2 дозы через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больного и всё необходимое для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трахеостомии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, ИВЛ (по показаниям)</w:t>
            </w:r>
          </w:p>
        </w:tc>
      </w:tr>
      <w:tr w:rsidR="00AF2B85" w:rsidRPr="002535CB" w:rsidTr="00C7600B">
        <w:trPr>
          <w:trHeight w:val="522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7.Кислородотерапия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Увлажненный кислород</w:t>
            </w:r>
          </w:p>
        </w:tc>
      </w:tr>
      <w:tr w:rsidR="00AF2B85" w:rsidRPr="002535CB" w:rsidTr="00C7600B">
        <w:trPr>
          <w:trHeight w:val="691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8.При судорогах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Противосудорожные,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транвилизаторы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седуксен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0,5% 2-4 мл </w:t>
            </w:r>
          </w:p>
        </w:tc>
      </w:tr>
      <w:tr w:rsidR="00AF2B85" w:rsidRPr="002535CB" w:rsidTr="00C7600B">
        <w:trPr>
          <w:trHeight w:val="756"/>
        </w:trPr>
        <w:tc>
          <w:tcPr>
            <w:tcW w:w="5778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9.Подготовить больного и все необходимое для интубации и </w:t>
            </w:r>
            <w:proofErr w:type="spellStart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трахеостомии</w:t>
            </w:r>
            <w:proofErr w:type="spellEnd"/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hideMark/>
          </w:tcPr>
          <w:p w:rsidR="00811758" w:rsidRPr="002535CB" w:rsidRDefault="00AF2B85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ИВЛ, набор инструментов </w:t>
            </w:r>
          </w:p>
        </w:tc>
      </w:tr>
    </w:tbl>
    <w:p w:rsidR="00AF2B85" w:rsidRPr="00C7600B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600B">
        <w:rPr>
          <w:rFonts w:ascii="Times New Roman" w:hAnsi="Times New Roman" w:cs="Times New Roman"/>
          <w:b/>
          <w:sz w:val="24"/>
          <w:szCs w:val="24"/>
        </w:rPr>
        <w:t>Оценка эффективности неотложной помощи</w:t>
      </w:r>
      <w:r w:rsidR="00B77B21">
        <w:rPr>
          <w:rFonts w:ascii="Times New Roman" w:hAnsi="Times New Roman" w:cs="Times New Roman"/>
          <w:b/>
          <w:sz w:val="24"/>
          <w:szCs w:val="24"/>
        </w:rPr>
        <w:t>:</w:t>
      </w:r>
    </w:p>
    <w:p w:rsidR="00811758" w:rsidRPr="002535CB" w:rsidRDefault="005E6088" w:rsidP="00C7600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стабилизация показателей гемодинамики</w:t>
      </w:r>
      <w:r w:rsidR="00B77B21">
        <w:rPr>
          <w:rFonts w:ascii="Times New Roman" w:hAnsi="Times New Roman" w:cs="Times New Roman"/>
          <w:sz w:val="24"/>
          <w:szCs w:val="24"/>
        </w:rPr>
        <w:t>;</w:t>
      </w:r>
    </w:p>
    <w:p w:rsidR="00811758" w:rsidRPr="002535CB" w:rsidRDefault="005E6088" w:rsidP="00C7600B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восстановление сознания</w:t>
      </w:r>
      <w:r w:rsidR="00B77B21">
        <w:rPr>
          <w:rFonts w:ascii="Times New Roman" w:hAnsi="Times New Roman" w:cs="Times New Roman"/>
          <w:sz w:val="24"/>
          <w:szCs w:val="24"/>
        </w:rPr>
        <w:t>.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85" w:rsidRPr="00C7600B" w:rsidRDefault="00AF2B85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600B">
        <w:rPr>
          <w:rFonts w:ascii="Times New Roman" w:hAnsi="Times New Roman" w:cs="Times New Roman"/>
          <w:b/>
          <w:sz w:val="24"/>
          <w:szCs w:val="24"/>
        </w:rPr>
        <w:t>Коллапс</w:t>
      </w:r>
      <w:r w:rsidR="00C7600B">
        <w:rPr>
          <w:rFonts w:ascii="Times New Roman" w:hAnsi="Times New Roman" w:cs="Times New Roman"/>
          <w:b/>
          <w:sz w:val="24"/>
          <w:szCs w:val="24"/>
        </w:rPr>
        <w:t>.</w:t>
      </w:r>
    </w:p>
    <w:p w:rsidR="00AF2B85" w:rsidRPr="002535CB" w:rsidRDefault="00AF2B85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Это тяжелая форма острой сосудистой недостаточности, характеризующаяся резким снижением АД и нарушением кровоснабжения органов и тканей в результате снижения ОЦК </w:t>
      </w:r>
    </w:p>
    <w:p w:rsidR="00AF2B85" w:rsidRPr="002535C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Информация, позволяющая медицинской сестре заподозрить коллапс:</w:t>
      </w:r>
    </w:p>
    <w:p w:rsidR="002535CB" w:rsidRPr="002535C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Анамнез:</w:t>
      </w:r>
    </w:p>
    <w:p w:rsidR="00811758" w:rsidRPr="002535CB" w:rsidRDefault="005E6088" w:rsidP="00C7600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У пациента острое инфекционное заболевание (пневмония, грипп,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минингит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>, кишечные инфекции и др., сопровождающиеся потерей жидкости)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Критическое снижение температуры тела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Передозировка гипотензивных препаратов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Ятрогенные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воздействия: различные виды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анастезии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>, пункции полостей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Обезвоживание (обильный диурез, рвота, диарея, обширные ожоги, перегревание организма)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Эндокринные болезни (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недостаточноть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коры надпочечников,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гипотериоз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>)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Сильные боли (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дисменоррея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, внематочная беременность,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перекрут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кисты яичника, травмы и др.) </w:t>
      </w:r>
    </w:p>
    <w:p w:rsidR="002535CB" w:rsidRPr="002535C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Жалобы:</w:t>
      </w:r>
    </w:p>
    <w:p w:rsidR="00811758" w:rsidRPr="002535CB" w:rsidRDefault="005E6088" w:rsidP="00C7600B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Резкая слабость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Потливость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Головокружение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Потемнение в глазах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Заложенность и шум в ушах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Зябкость, озноб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Жажда</w:t>
      </w:r>
      <w:r w:rsidR="00B77B21">
        <w:rPr>
          <w:rFonts w:ascii="Times New Roman" w:hAnsi="Times New Roman" w:cs="Times New Roman"/>
          <w:sz w:val="24"/>
          <w:szCs w:val="24"/>
        </w:rPr>
        <w:t>.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5CB" w:rsidRPr="002535C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Объективно: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Сознание сохранено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Пациент заторможен, безразличен окружающему, 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адинамичен</w:t>
      </w:r>
      <w:proofErr w:type="spellEnd"/>
      <w:r w:rsidR="00B77B21">
        <w:rPr>
          <w:rFonts w:ascii="Times New Roman" w:hAnsi="Times New Roman" w:cs="Times New Roman"/>
          <w:sz w:val="24"/>
          <w:szCs w:val="24"/>
        </w:rPr>
        <w:t>.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Кожные покровы бледные, с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цианотичным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 xml:space="preserve"> оттенком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Холодный липкий пот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Температура тела снижена, конечности холодные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Дыхание поверхностное, частое, ЧДД более 20 в минуту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Тоны сердца приглушены, тахикардия (ЧСС более 80 в минуту)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 xml:space="preserve">АД ниже 90/60 мм </w:t>
      </w:r>
      <w:proofErr w:type="spellStart"/>
      <w:r w:rsidRPr="002535C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535CB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Пульс может быть аритмичный, частый, слабого наполнения и напряжения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2535CB" w:rsidRDefault="005E6088" w:rsidP="00C7600B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535CB">
        <w:rPr>
          <w:rFonts w:ascii="Times New Roman" w:hAnsi="Times New Roman" w:cs="Times New Roman"/>
          <w:sz w:val="24"/>
          <w:szCs w:val="24"/>
        </w:rPr>
        <w:t>Диурез снижен</w:t>
      </w:r>
      <w:r w:rsidR="00B77B21">
        <w:rPr>
          <w:rFonts w:ascii="Times New Roman" w:hAnsi="Times New Roman" w:cs="Times New Roman"/>
          <w:sz w:val="24"/>
          <w:szCs w:val="24"/>
        </w:rPr>
        <w:t>.</w:t>
      </w:r>
      <w:r w:rsidRPr="00253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920"/>
        <w:gridCol w:w="3934"/>
      </w:tblGrid>
      <w:tr w:rsidR="002535CB" w:rsidRPr="002535CB" w:rsidTr="00C7600B">
        <w:trPr>
          <w:trHeight w:val="286"/>
        </w:trPr>
        <w:tc>
          <w:tcPr>
            <w:tcW w:w="5920" w:type="dxa"/>
            <w:hideMark/>
          </w:tcPr>
          <w:p w:rsidR="00811758" w:rsidRPr="002535CB" w:rsidRDefault="002535CB" w:rsidP="00C760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934" w:type="dxa"/>
            <w:hideMark/>
          </w:tcPr>
          <w:p w:rsidR="00811758" w:rsidRPr="002535CB" w:rsidRDefault="002535CB" w:rsidP="00C760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</w:p>
        </w:tc>
      </w:tr>
      <w:tr w:rsidR="002535CB" w:rsidRPr="002535CB" w:rsidTr="00C7600B">
        <w:trPr>
          <w:trHeight w:val="546"/>
        </w:trPr>
        <w:tc>
          <w:tcPr>
            <w:tcW w:w="5920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1. Оценить состояние пациента и вызвать врача. По возможности устранить причину </w:t>
            </w:r>
          </w:p>
        </w:tc>
        <w:tc>
          <w:tcPr>
            <w:tcW w:w="3934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квалифицированной медицинской помощи </w:t>
            </w:r>
          </w:p>
        </w:tc>
      </w:tr>
      <w:tr w:rsidR="002535CB" w:rsidRPr="002535CB" w:rsidTr="00C7600B">
        <w:trPr>
          <w:trHeight w:val="540"/>
        </w:trPr>
        <w:tc>
          <w:tcPr>
            <w:tcW w:w="5920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2. Придать пациенту горизонтальное положение, приподнять ножной конец кровати </w:t>
            </w:r>
          </w:p>
        </w:tc>
        <w:tc>
          <w:tcPr>
            <w:tcW w:w="3934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притока крови к голове, улучшение кровообращения </w:t>
            </w:r>
          </w:p>
        </w:tc>
      </w:tr>
      <w:tr w:rsidR="002535CB" w:rsidRPr="002535CB" w:rsidTr="00C7600B">
        <w:trPr>
          <w:trHeight w:val="547"/>
        </w:trPr>
        <w:tc>
          <w:tcPr>
            <w:tcW w:w="5920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полный физический и психический покой </w:t>
            </w:r>
          </w:p>
        </w:tc>
        <w:tc>
          <w:tcPr>
            <w:tcW w:w="3934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физической и эмоциональной нагрузки </w:t>
            </w:r>
          </w:p>
        </w:tc>
      </w:tr>
      <w:tr w:rsidR="002535CB" w:rsidRPr="002535CB" w:rsidTr="00C7600B">
        <w:trPr>
          <w:trHeight w:val="838"/>
        </w:trPr>
        <w:tc>
          <w:tcPr>
            <w:tcW w:w="5920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Обеспечить приток свежего воздуха или начать подачу увлажненного кислорода. Расстегнуть стесняющую одежду </w:t>
            </w:r>
          </w:p>
        </w:tc>
        <w:tc>
          <w:tcPr>
            <w:tcW w:w="3934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Облегчение состояния, уменьшение гипоксии мозга </w:t>
            </w:r>
          </w:p>
        </w:tc>
      </w:tr>
      <w:tr w:rsidR="002535CB" w:rsidRPr="002535CB" w:rsidTr="00C7600B">
        <w:trPr>
          <w:trHeight w:val="837"/>
        </w:trPr>
        <w:tc>
          <w:tcPr>
            <w:tcW w:w="5920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5. Согреть пациента: растереть, укрыть одеялом, приложить к конечностям грелки, обеспечить обильным теплым питьем </w:t>
            </w:r>
          </w:p>
        </w:tc>
        <w:tc>
          <w:tcPr>
            <w:tcW w:w="3934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кровообращения, восполнение ОЦК </w:t>
            </w:r>
          </w:p>
        </w:tc>
      </w:tr>
      <w:tr w:rsidR="002535CB" w:rsidRPr="002535CB" w:rsidTr="00C7600B">
        <w:trPr>
          <w:trHeight w:val="848"/>
        </w:trPr>
        <w:tc>
          <w:tcPr>
            <w:tcW w:w="5920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6.Обеспечить доступ к вене, подключить капельницу с физиологическим раствором </w:t>
            </w:r>
          </w:p>
        </w:tc>
        <w:tc>
          <w:tcPr>
            <w:tcW w:w="3934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дальнейших этапов неотложной помощи </w:t>
            </w:r>
          </w:p>
        </w:tc>
      </w:tr>
      <w:tr w:rsidR="002535CB" w:rsidRPr="002535CB" w:rsidTr="00C7600B">
        <w:trPr>
          <w:trHeight w:val="1121"/>
        </w:trPr>
        <w:tc>
          <w:tcPr>
            <w:tcW w:w="5920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7.Контроливать постоянно состояние пациента, цвет кожных покровов и слизистых, температуру тела, ЧДД, показатели гемодинамики (ЧСС, АД, характеристики пульса), водный баланс, суточный диурез </w:t>
            </w:r>
          </w:p>
        </w:tc>
        <w:tc>
          <w:tcPr>
            <w:tcW w:w="3934" w:type="dxa"/>
            <w:hideMark/>
          </w:tcPr>
          <w:p w:rsidR="00811758" w:rsidRPr="002535CB" w:rsidRDefault="002535CB" w:rsidP="00253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5CB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контроль состояния пациента в динамике </w:t>
            </w:r>
          </w:p>
        </w:tc>
      </w:tr>
    </w:tbl>
    <w:p w:rsidR="002535CB" w:rsidRPr="00C7600B" w:rsidRDefault="002535CB" w:rsidP="002535C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7600B">
        <w:rPr>
          <w:rFonts w:ascii="Times New Roman" w:hAnsi="Times New Roman" w:cs="Times New Roman"/>
          <w:b/>
          <w:sz w:val="24"/>
          <w:szCs w:val="24"/>
        </w:rPr>
        <w:t>Зависимые сестринские вмешательства</w:t>
      </w:r>
      <w:r w:rsidR="00C7600B">
        <w:rPr>
          <w:rFonts w:ascii="Times New Roman" w:hAnsi="Times New Roman" w:cs="Times New Roman"/>
          <w:b/>
          <w:sz w:val="24"/>
          <w:szCs w:val="24"/>
        </w:rPr>
        <w:t>.</w:t>
      </w:r>
    </w:p>
    <w:p w:rsidR="002535CB" w:rsidRPr="00C7600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bCs/>
          <w:sz w:val="24"/>
          <w:szCs w:val="24"/>
        </w:rPr>
        <w:t xml:space="preserve">По назначению врача применить: </w:t>
      </w:r>
    </w:p>
    <w:p w:rsidR="002535CB" w:rsidRPr="00C7600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bCs/>
          <w:sz w:val="24"/>
          <w:szCs w:val="24"/>
          <w:u w:val="single"/>
        </w:rPr>
        <w:t>Сосудодвигательные и дыхательные аналептики:</w:t>
      </w:r>
    </w:p>
    <w:p w:rsidR="00811758" w:rsidRPr="00C7600B" w:rsidRDefault="005E6088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sz w:val="24"/>
          <w:szCs w:val="24"/>
        </w:rPr>
        <w:t xml:space="preserve">Кордиамин 2 мл </w:t>
      </w:r>
      <w:proofErr w:type="spellStart"/>
      <w:proofErr w:type="gramStart"/>
      <w:r w:rsidRPr="00C7600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7600B">
        <w:rPr>
          <w:rFonts w:ascii="Times New Roman" w:hAnsi="Times New Roman" w:cs="Times New Roman"/>
          <w:sz w:val="24"/>
          <w:szCs w:val="24"/>
        </w:rPr>
        <w:t>/к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811758" w:rsidRPr="00C7600B" w:rsidRDefault="005E6088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sz w:val="24"/>
          <w:szCs w:val="24"/>
        </w:rPr>
        <w:t xml:space="preserve">Психомоторный стимулятор – кофеина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бензонат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натрия 10% - 1 мл </w:t>
      </w:r>
      <w:proofErr w:type="spellStart"/>
      <w:proofErr w:type="gramStart"/>
      <w:r w:rsidRPr="00C7600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7600B">
        <w:rPr>
          <w:rFonts w:ascii="Times New Roman" w:hAnsi="Times New Roman" w:cs="Times New Roman"/>
          <w:sz w:val="24"/>
          <w:szCs w:val="24"/>
        </w:rPr>
        <w:t>/к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2535CB" w:rsidRPr="00C7600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bCs/>
          <w:sz w:val="24"/>
          <w:szCs w:val="24"/>
          <w:u w:val="single"/>
        </w:rPr>
        <w:t>Для восполнения ОЦК:</w:t>
      </w:r>
    </w:p>
    <w:p w:rsidR="00811758" w:rsidRPr="00C7600B" w:rsidRDefault="005E6088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Плазмозаменяющие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растворы –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>, или натрия хлорида 0,9 раствор (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физраствор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) по 400 мл </w:t>
      </w:r>
      <w:proofErr w:type="gramStart"/>
      <w:r w:rsidRPr="00C760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="00B77B21">
        <w:rPr>
          <w:rFonts w:ascii="Times New Roman" w:hAnsi="Times New Roman" w:cs="Times New Roman"/>
          <w:sz w:val="24"/>
          <w:szCs w:val="24"/>
        </w:rPr>
        <w:t>.</w:t>
      </w:r>
      <w:r w:rsidRPr="00C76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758" w:rsidRPr="00C7600B" w:rsidRDefault="005E6088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sz w:val="24"/>
          <w:szCs w:val="24"/>
        </w:rPr>
        <w:t xml:space="preserve">Кровезаменители (при кровопотере) –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макродекс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илиреомакродекс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желатиноль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по 400 мл в/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proofErr w:type="gramStart"/>
      <w:r w:rsidRPr="00C7600B">
        <w:rPr>
          <w:rFonts w:ascii="Times New Roman" w:hAnsi="Times New Roman" w:cs="Times New Roman"/>
          <w:sz w:val="24"/>
          <w:szCs w:val="24"/>
        </w:rPr>
        <w:t xml:space="preserve"> </w:t>
      </w:r>
      <w:r w:rsidR="00B77B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35CB" w:rsidRPr="00C7600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bCs/>
          <w:sz w:val="24"/>
          <w:szCs w:val="24"/>
          <w:u w:val="single"/>
        </w:rPr>
        <w:t>Сосудосуживающие препараты:</w:t>
      </w:r>
    </w:p>
    <w:p w:rsidR="00811758" w:rsidRPr="00C7600B" w:rsidRDefault="005E6088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proofErr w:type="gramStart"/>
      <w:r w:rsidRPr="00C760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Метазон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1% -1 мл </w:t>
      </w:r>
      <w:proofErr w:type="spellStart"/>
      <w:proofErr w:type="gramStart"/>
      <w:r w:rsidRPr="00C7600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7600B">
        <w:rPr>
          <w:rFonts w:ascii="Times New Roman" w:hAnsi="Times New Roman" w:cs="Times New Roman"/>
          <w:sz w:val="24"/>
          <w:szCs w:val="24"/>
        </w:rPr>
        <w:t>/к или</w:t>
      </w:r>
    </w:p>
    <w:p w:rsidR="002535CB" w:rsidRPr="00C7600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sz w:val="24"/>
          <w:szCs w:val="24"/>
        </w:rPr>
        <w:t xml:space="preserve">Адреналин 0,1% -1 мл </w:t>
      </w:r>
      <w:proofErr w:type="gramStart"/>
      <w:r w:rsidRPr="00C760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физрастворе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2535CB" w:rsidRPr="00C7600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sz w:val="24"/>
          <w:szCs w:val="24"/>
        </w:rPr>
        <w:t>Норадреналин 0,2% -1 мл в/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C7600B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C7600B">
        <w:rPr>
          <w:rFonts w:ascii="Times New Roman" w:hAnsi="Times New Roman" w:cs="Times New Roman"/>
          <w:sz w:val="24"/>
          <w:szCs w:val="24"/>
        </w:rPr>
        <w:t xml:space="preserve"> растворе</w:t>
      </w:r>
      <w:r w:rsidR="00B77B21">
        <w:rPr>
          <w:rFonts w:ascii="Times New Roman" w:hAnsi="Times New Roman" w:cs="Times New Roman"/>
          <w:sz w:val="24"/>
          <w:szCs w:val="24"/>
        </w:rPr>
        <w:t>.</w:t>
      </w:r>
    </w:p>
    <w:p w:rsidR="002535CB" w:rsidRPr="00C7600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C7600B">
        <w:rPr>
          <w:rFonts w:ascii="Times New Roman" w:hAnsi="Times New Roman" w:cs="Times New Roman"/>
          <w:bCs/>
          <w:sz w:val="24"/>
          <w:szCs w:val="24"/>
          <w:u w:val="single"/>
        </w:rPr>
        <w:t>Кардиотонические</w:t>
      </w:r>
      <w:proofErr w:type="spellEnd"/>
      <w:r w:rsidRPr="00C760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препараты:</w:t>
      </w:r>
    </w:p>
    <w:p w:rsidR="00811758" w:rsidRPr="00C7600B" w:rsidRDefault="005E6088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добутамин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5 % или дофамин 4% в/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физрастворе</w:t>
      </w:r>
      <w:proofErr w:type="spellEnd"/>
      <w:proofErr w:type="gramStart"/>
      <w:r w:rsidRPr="00C7600B">
        <w:rPr>
          <w:rFonts w:ascii="Times New Roman" w:hAnsi="Times New Roman" w:cs="Times New Roman"/>
          <w:sz w:val="24"/>
          <w:szCs w:val="24"/>
        </w:rPr>
        <w:t xml:space="preserve"> </w:t>
      </w:r>
      <w:r w:rsidR="00C12E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35CB" w:rsidRPr="00C7600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  <w:r w:rsidRPr="00C760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Кортикостероиды – </w:t>
      </w:r>
      <w:proofErr w:type="spellStart"/>
      <w:r w:rsidRPr="00C7600B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  <w:r w:rsidRPr="00C7600B">
        <w:rPr>
          <w:rFonts w:ascii="Times New Roman" w:hAnsi="Times New Roman" w:cs="Times New Roman"/>
          <w:sz w:val="24"/>
          <w:szCs w:val="24"/>
        </w:rPr>
        <w:t xml:space="preserve"> 30-120 мг</w:t>
      </w:r>
      <w:r w:rsidR="00C12E08">
        <w:rPr>
          <w:rFonts w:ascii="Times New Roman" w:hAnsi="Times New Roman" w:cs="Times New Roman"/>
          <w:sz w:val="24"/>
          <w:szCs w:val="24"/>
        </w:rPr>
        <w:t>.</w:t>
      </w:r>
    </w:p>
    <w:p w:rsidR="002535CB" w:rsidRDefault="002535CB" w:rsidP="002535C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6A79" w:rsidRPr="003A6A79" w:rsidRDefault="003A6A79" w:rsidP="003A6A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3A6A79" w:rsidRPr="003A6A79" w:rsidRDefault="003A6A79" w:rsidP="003A6A79">
      <w:pPr>
        <w:numPr>
          <w:ilvl w:val="0"/>
          <w:numId w:val="47"/>
        </w:numPr>
        <w:spacing w:beforeAutospacing="1" w:after="100" w:afterAutospacing="1" w:line="240" w:lineRule="auto"/>
        <w:ind w:left="13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Аллергия и аллергические заболевания: А. А. </w:t>
      </w:r>
      <w:proofErr w:type="spellStart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Михайленко</w:t>
      </w:r>
      <w:proofErr w:type="spellEnd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А. </w:t>
      </w:r>
      <w:proofErr w:type="spellStart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Базанов</w:t>
      </w:r>
      <w:proofErr w:type="spellEnd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Москва, </w:t>
      </w:r>
      <w:proofErr w:type="gramStart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</w:t>
      </w:r>
      <w:proofErr w:type="gramEnd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</w:t>
      </w:r>
      <w:proofErr w:type="spellEnd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 г.- 304 с.</w:t>
      </w:r>
    </w:p>
    <w:p w:rsidR="003A6A79" w:rsidRDefault="003A6A79" w:rsidP="003A6A79">
      <w:pPr>
        <w:numPr>
          <w:ilvl w:val="0"/>
          <w:numId w:val="47"/>
        </w:numPr>
        <w:spacing w:beforeAutospacing="1" w:after="100" w:afterAutospacing="1" w:line="240" w:lineRule="auto"/>
        <w:ind w:left="13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об аллергии. Полный справочник: — Москва, </w:t>
      </w:r>
      <w:proofErr w:type="spellStart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 г.- 592 </w:t>
      </w:r>
      <w:proofErr w:type="gramStart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A6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A79" w:rsidRPr="003A6A79" w:rsidRDefault="003A6A79" w:rsidP="003A6A79">
      <w:pPr>
        <w:numPr>
          <w:ilvl w:val="0"/>
          <w:numId w:val="47"/>
        </w:numPr>
        <w:spacing w:beforeAutospacing="1" w:after="100" w:afterAutospacing="1" w:line="240" w:lineRule="auto"/>
        <w:ind w:left="13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Пищевая аллергия и непереносимость пищевых продуктов: А. М. </w:t>
      </w:r>
      <w:proofErr w:type="spellStart"/>
      <w:r w:rsidRPr="003A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Ногаллер</w:t>
      </w:r>
      <w:proofErr w:type="spellEnd"/>
      <w:r w:rsidRPr="003A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С. Гущин, В. К. Мазо, И. В. </w:t>
      </w:r>
      <w:proofErr w:type="spellStart"/>
      <w:r w:rsidRPr="003A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Гмошинский</w:t>
      </w:r>
      <w:proofErr w:type="spellEnd"/>
      <w:r w:rsidRPr="003A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Санкт-Петербург, Медицина, 2008 г.- 336 </w:t>
      </w:r>
      <w:proofErr w:type="gramStart"/>
      <w:r w:rsidRPr="003A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A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6A79" w:rsidRPr="00C7600B" w:rsidRDefault="003A6A79" w:rsidP="002535CB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A6A79" w:rsidRPr="00C7600B" w:rsidSect="002535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486"/>
    <w:multiLevelType w:val="hybridMultilevel"/>
    <w:tmpl w:val="E09686B0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E9A"/>
    <w:multiLevelType w:val="hybridMultilevel"/>
    <w:tmpl w:val="4CB0958C"/>
    <w:lvl w:ilvl="0" w:tplc="B5DE74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8B8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015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AE8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EBF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03C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AE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437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12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83EDE"/>
    <w:multiLevelType w:val="hybridMultilevel"/>
    <w:tmpl w:val="FB22D5DE"/>
    <w:lvl w:ilvl="0" w:tplc="487E7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EDC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A52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6D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631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C6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2B0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E72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0E7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22836"/>
    <w:multiLevelType w:val="hybridMultilevel"/>
    <w:tmpl w:val="93C8E6DE"/>
    <w:lvl w:ilvl="0" w:tplc="525AD6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472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270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49F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430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84C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618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29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85E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0323D"/>
    <w:multiLevelType w:val="hybridMultilevel"/>
    <w:tmpl w:val="F7AAEA28"/>
    <w:lvl w:ilvl="0" w:tplc="7DF0F7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061A6">
      <w:start w:val="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46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C10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0A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AD8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60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8EB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08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57E79"/>
    <w:multiLevelType w:val="multilevel"/>
    <w:tmpl w:val="7A76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54478"/>
    <w:multiLevelType w:val="hybridMultilevel"/>
    <w:tmpl w:val="D89C8FA8"/>
    <w:lvl w:ilvl="0" w:tplc="A798E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250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EB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C10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61F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E2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0E1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E4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28E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D62FD"/>
    <w:multiLevelType w:val="hybridMultilevel"/>
    <w:tmpl w:val="A65CCBC6"/>
    <w:lvl w:ilvl="0" w:tplc="F0FED4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A21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6CD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B2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C6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A00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E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CCB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257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86835"/>
    <w:multiLevelType w:val="hybridMultilevel"/>
    <w:tmpl w:val="FF8ADD74"/>
    <w:lvl w:ilvl="0" w:tplc="262A74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4F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7B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090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2B9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4A7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653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A5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4AA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05DD6"/>
    <w:multiLevelType w:val="hybridMultilevel"/>
    <w:tmpl w:val="2BF25FE8"/>
    <w:lvl w:ilvl="0" w:tplc="B85AC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AC7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40D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22D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A13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45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26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40A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27E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A3589"/>
    <w:multiLevelType w:val="hybridMultilevel"/>
    <w:tmpl w:val="0FDA9CC6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C31A9"/>
    <w:multiLevelType w:val="hybridMultilevel"/>
    <w:tmpl w:val="C58AB426"/>
    <w:lvl w:ilvl="0" w:tplc="AA1681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EB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EE8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0DF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440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4A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C50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2ED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FB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C124E"/>
    <w:multiLevelType w:val="hybridMultilevel"/>
    <w:tmpl w:val="FAB46D84"/>
    <w:lvl w:ilvl="0" w:tplc="D27A53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603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4BB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8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C56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046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E24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8EB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AFB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C013C"/>
    <w:multiLevelType w:val="hybridMultilevel"/>
    <w:tmpl w:val="0DDCF09C"/>
    <w:lvl w:ilvl="0" w:tplc="2FD8EA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C4B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6EA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893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2A5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27E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485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0E4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E6E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515D3"/>
    <w:multiLevelType w:val="hybridMultilevel"/>
    <w:tmpl w:val="0C0221F2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4AD5"/>
    <w:multiLevelType w:val="hybridMultilevel"/>
    <w:tmpl w:val="2E34C70E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67E80"/>
    <w:multiLevelType w:val="hybridMultilevel"/>
    <w:tmpl w:val="70F85428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51138"/>
    <w:multiLevelType w:val="hybridMultilevel"/>
    <w:tmpl w:val="9B22D6E0"/>
    <w:lvl w:ilvl="0" w:tplc="FBE893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CBC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E01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E83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7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C44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4D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05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AED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53563"/>
    <w:multiLevelType w:val="hybridMultilevel"/>
    <w:tmpl w:val="CB0ABB16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02E4F"/>
    <w:multiLevelType w:val="hybridMultilevel"/>
    <w:tmpl w:val="8E001462"/>
    <w:lvl w:ilvl="0" w:tplc="5B822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618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E28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6D9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C89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ED4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AC1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4BE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29B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24989"/>
    <w:multiLevelType w:val="hybridMultilevel"/>
    <w:tmpl w:val="92D20976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902D6"/>
    <w:multiLevelType w:val="hybridMultilevel"/>
    <w:tmpl w:val="DBFA8DB2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0678E"/>
    <w:multiLevelType w:val="hybridMultilevel"/>
    <w:tmpl w:val="22AEB9C0"/>
    <w:lvl w:ilvl="0" w:tplc="767292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45D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85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400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8B3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44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E4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D4D1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EF2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D4E72"/>
    <w:multiLevelType w:val="hybridMultilevel"/>
    <w:tmpl w:val="82C8AD0C"/>
    <w:lvl w:ilvl="0" w:tplc="534E6C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A30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C0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E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AEE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E75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A5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4C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8FD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66458"/>
    <w:multiLevelType w:val="hybridMultilevel"/>
    <w:tmpl w:val="BCA48080"/>
    <w:lvl w:ilvl="0" w:tplc="3782F6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CB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E0B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07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E8E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60D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029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AC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40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83B2A"/>
    <w:multiLevelType w:val="hybridMultilevel"/>
    <w:tmpl w:val="FD28A4F4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E5B04"/>
    <w:multiLevelType w:val="hybridMultilevel"/>
    <w:tmpl w:val="E63E9428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424FF"/>
    <w:multiLevelType w:val="hybridMultilevel"/>
    <w:tmpl w:val="EB62AD02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C50D2"/>
    <w:multiLevelType w:val="hybridMultilevel"/>
    <w:tmpl w:val="85569A80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117F7"/>
    <w:multiLevelType w:val="hybridMultilevel"/>
    <w:tmpl w:val="4D648BAC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E3EBF"/>
    <w:multiLevelType w:val="hybridMultilevel"/>
    <w:tmpl w:val="C4C65442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A4235"/>
    <w:multiLevelType w:val="hybridMultilevel"/>
    <w:tmpl w:val="781A0DAC"/>
    <w:lvl w:ilvl="0" w:tplc="EE6A01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C56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E3B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4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412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CB9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8F6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0BC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CDD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317ED0"/>
    <w:multiLevelType w:val="hybridMultilevel"/>
    <w:tmpl w:val="9972391E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72DD7"/>
    <w:multiLevelType w:val="hybridMultilevel"/>
    <w:tmpl w:val="B45833FC"/>
    <w:lvl w:ilvl="0" w:tplc="BA98F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490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040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6A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8A8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D9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4C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27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A07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EA3B77"/>
    <w:multiLevelType w:val="hybridMultilevel"/>
    <w:tmpl w:val="EFD45C48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D3333"/>
    <w:multiLevelType w:val="hybridMultilevel"/>
    <w:tmpl w:val="DC70797C"/>
    <w:lvl w:ilvl="0" w:tplc="E6AE4F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254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483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24A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408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04E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6A1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8A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6DE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DA57EE"/>
    <w:multiLevelType w:val="hybridMultilevel"/>
    <w:tmpl w:val="3A8EB2CC"/>
    <w:lvl w:ilvl="0" w:tplc="AAF862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23D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C15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4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829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EAE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61C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472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816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17B23"/>
    <w:multiLevelType w:val="hybridMultilevel"/>
    <w:tmpl w:val="66B0D7BE"/>
    <w:lvl w:ilvl="0" w:tplc="44F28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499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6A7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A3B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618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E75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BC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694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A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6223E4"/>
    <w:multiLevelType w:val="hybridMultilevel"/>
    <w:tmpl w:val="30B4B616"/>
    <w:lvl w:ilvl="0" w:tplc="E764A7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A28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489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77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A20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28D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CB6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61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E94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1468BC"/>
    <w:multiLevelType w:val="hybridMultilevel"/>
    <w:tmpl w:val="A08CACE6"/>
    <w:lvl w:ilvl="0" w:tplc="786673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E46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A34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B9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033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856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6F7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85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5B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876E96"/>
    <w:multiLevelType w:val="hybridMultilevel"/>
    <w:tmpl w:val="8C28450E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55DA7"/>
    <w:multiLevelType w:val="hybridMultilevel"/>
    <w:tmpl w:val="2D64DE1A"/>
    <w:lvl w:ilvl="0" w:tplc="47A04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680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E72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07A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0AD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8EA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04E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075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94F6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2C3E0C"/>
    <w:multiLevelType w:val="hybridMultilevel"/>
    <w:tmpl w:val="341A2C80"/>
    <w:lvl w:ilvl="0" w:tplc="815E59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255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A24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3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B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4B2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C2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E57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6FA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D6BB6"/>
    <w:multiLevelType w:val="hybridMultilevel"/>
    <w:tmpl w:val="EA9CECF0"/>
    <w:lvl w:ilvl="0" w:tplc="366E61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8E7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C7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82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A1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05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AEE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0D2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479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13ABF"/>
    <w:multiLevelType w:val="hybridMultilevel"/>
    <w:tmpl w:val="C3727328"/>
    <w:lvl w:ilvl="0" w:tplc="6338C5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06A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C8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CFC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AAA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851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3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2F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6EE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DA34B7"/>
    <w:multiLevelType w:val="hybridMultilevel"/>
    <w:tmpl w:val="2C006ABA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11E27"/>
    <w:multiLevelType w:val="hybridMultilevel"/>
    <w:tmpl w:val="ECD406E0"/>
    <w:lvl w:ilvl="0" w:tplc="DAE061A6">
      <w:start w:val="89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6"/>
  </w:num>
  <w:num w:numId="4">
    <w:abstractNumId w:val="33"/>
  </w:num>
  <w:num w:numId="5">
    <w:abstractNumId w:val="19"/>
  </w:num>
  <w:num w:numId="6">
    <w:abstractNumId w:val="3"/>
  </w:num>
  <w:num w:numId="7">
    <w:abstractNumId w:val="42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31"/>
  </w:num>
  <w:num w:numId="13">
    <w:abstractNumId w:val="43"/>
  </w:num>
  <w:num w:numId="14">
    <w:abstractNumId w:val="1"/>
  </w:num>
  <w:num w:numId="15">
    <w:abstractNumId w:val="17"/>
  </w:num>
  <w:num w:numId="16">
    <w:abstractNumId w:val="41"/>
  </w:num>
  <w:num w:numId="17">
    <w:abstractNumId w:val="22"/>
  </w:num>
  <w:num w:numId="18">
    <w:abstractNumId w:val="44"/>
  </w:num>
  <w:num w:numId="19">
    <w:abstractNumId w:val="37"/>
  </w:num>
  <w:num w:numId="20">
    <w:abstractNumId w:val="23"/>
  </w:num>
  <w:num w:numId="21">
    <w:abstractNumId w:val="6"/>
  </w:num>
  <w:num w:numId="22">
    <w:abstractNumId w:val="7"/>
  </w:num>
  <w:num w:numId="23">
    <w:abstractNumId w:val="24"/>
  </w:num>
  <w:num w:numId="24">
    <w:abstractNumId w:val="39"/>
  </w:num>
  <w:num w:numId="25">
    <w:abstractNumId w:val="2"/>
  </w:num>
  <w:num w:numId="26">
    <w:abstractNumId w:val="35"/>
  </w:num>
  <w:num w:numId="27">
    <w:abstractNumId w:val="38"/>
  </w:num>
  <w:num w:numId="28">
    <w:abstractNumId w:val="21"/>
  </w:num>
  <w:num w:numId="29">
    <w:abstractNumId w:val="18"/>
  </w:num>
  <w:num w:numId="30">
    <w:abstractNumId w:val="29"/>
  </w:num>
  <w:num w:numId="31">
    <w:abstractNumId w:val="25"/>
  </w:num>
  <w:num w:numId="32">
    <w:abstractNumId w:val="20"/>
  </w:num>
  <w:num w:numId="33">
    <w:abstractNumId w:val="10"/>
  </w:num>
  <w:num w:numId="34">
    <w:abstractNumId w:val="34"/>
  </w:num>
  <w:num w:numId="35">
    <w:abstractNumId w:val="27"/>
  </w:num>
  <w:num w:numId="36">
    <w:abstractNumId w:val="32"/>
  </w:num>
  <w:num w:numId="37">
    <w:abstractNumId w:val="28"/>
  </w:num>
  <w:num w:numId="38">
    <w:abstractNumId w:val="40"/>
  </w:num>
  <w:num w:numId="39">
    <w:abstractNumId w:val="14"/>
  </w:num>
  <w:num w:numId="40">
    <w:abstractNumId w:val="16"/>
  </w:num>
  <w:num w:numId="41">
    <w:abstractNumId w:val="0"/>
  </w:num>
  <w:num w:numId="42">
    <w:abstractNumId w:val="15"/>
  </w:num>
  <w:num w:numId="43">
    <w:abstractNumId w:val="46"/>
  </w:num>
  <w:num w:numId="44">
    <w:abstractNumId w:val="45"/>
  </w:num>
  <w:num w:numId="45">
    <w:abstractNumId w:val="30"/>
  </w:num>
  <w:num w:numId="46">
    <w:abstractNumId w:val="26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2C5"/>
    <w:rsid w:val="00051BFD"/>
    <w:rsid w:val="000E6367"/>
    <w:rsid w:val="0023651A"/>
    <w:rsid w:val="002535CB"/>
    <w:rsid w:val="003A6A79"/>
    <w:rsid w:val="003C46CC"/>
    <w:rsid w:val="00525E23"/>
    <w:rsid w:val="005A3EF7"/>
    <w:rsid w:val="005E6088"/>
    <w:rsid w:val="006028D5"/>
    <w:rsid w:val="00737F0C"/>
    <w:rsid w:val="00811758"/>
    <w:rsid w:val="009C4337"/>
    <w:rsid w:val="00A15252"/>
    <w:rsid w:val="00AF2B85"/>
    <w:rsid w:val="00B77B21"/>
    <w:rsid w:val="00C12E08"/>
    <w:rsid w:val="00C7600B"/>
    <w:rsid w:val="00DB52C5"/>
    <w:rsid w:val="00D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D"/>
  </w:style>
  <w:style w:type="paragraph" w:styleId="2">
    <w:name w:val="heading 2"/>
    <w:basedOn w:val="a"/>
    <w:link w:val="20"/>
    <w:uiPriority w:val="9"/>
    <w:qFormat/>
    <w:rsid w:val="003A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535C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7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F0C"/>
  </w:style>
  <w:style w:type="character" w:styleId="a9">
    <w:name w:val="Strong"/>
    <w:basedOn w:val="a0"/>
    <w:uiPriority w:val="22"/>
    <w:qFormat/>
    <w:rsid w:val="00737F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6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3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40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96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6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41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44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97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3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4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1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Notebook2</cp:lastModifiedBy>
  <cp:revision>8</cp:revision>
  <dcterms:created xsi:type="dcterms:W3CDTF">2016-05-29T14:01:00Z</dcterms:created>
  <dcterms:modified xsi:type="dcterms:W3CDTF">2016-05-30T10:01:00Z</dcterms:modified>
</cp:coreProperties>
</file>