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C0" w:rsidRPr="003E12C0" w:rsidRDefault="003E12C0" w:rsidP="003E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E12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РАЗВИВАЮЩАЯ СРЕДА ОБУЧЕНИЯ</w:t>
      </w:r>
    </w:p>
    <w:p w:rsidR="003E12C0" w:rsidRPr="003E12C0" w:rsidRDefault="003E12C0" w:rsidP="003E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E12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КАК ФАКТОР ПРОФЕССИОНАЛЬНОЙ  УСПЕШНОСТИ</w:t>
      </w:r>
    </w:p>
    <w:p w:rsidR="003E12C0" w:rsidRDefault="003E12C0" w:rsidP="003E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E12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СТУДЕНТОВ-АРХИТЕКТОРОВ</w:t>
      </w:r>
    </w:p>
    <w:p w:rsidR="003E12C0" w:rsidRPr="003E12C0" w:rsidRDefault="003E12C0" w:rsidP="003E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E12C0" w:rsidRDefault="003E12C0" w:rsidP="003E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12C0">
        <w:rPr>
          <w:rFonts w:ascii="Times New Roman" w:hAnsi="Times New Roman" w:cs="Times New Roman"/>
          <w:b/>
          <w:i/>
          <w:sz w:val="24"/>
          <w:szCs w:val="24"/>
        </w:rPr>
        <w:t>Булычева Марина Вениаминовна</w:t>
      </w:r>
    </w:p>
    <w:p w:rsidR="003E12C0" w:rsidRDefault="003E12C0" w:rsidP="003E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12C0">
        <w:rPr>
          <w:rFonts w:ascii="Times New Roman" w:hAnsi="Times New Roman" w:cs="Times New Roman"/>
          <w:b/>
          <w:i/>
          <w:sz w:val="24"/>
          <w:szCs w:val="24"/>
        </w:rPr>
        <w:t>Преподаватель профессионального цикла ГПОУ «Новокузнецкий строительный техникум»</w:t>
      </w:r>
    </w:p>
    <w:p w:rsidR="003E12C0" w:rsidRPr="003E12C0" w:rsidRDefault="003E12C0" w:rsidP="003E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3E49" w:rsidRPr="003E12C0" w:rsidRDefault="001D3E49" w:rsidP="003E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B5A" w:rsidRPr="003E12C0" w:rsidRDefault="00A34607" w:rsidP="003E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2C0">
        <w:rPr>
          <w:rFonts w:ascii="Times New Roman" w:hAnsi="Times New Roman" w:cs="Times New Roman"/>
          <w:sz w:val="24"/>
          <w:szCs w:val="24"/>
        </w:rPr>
        <w:t xml:space="preserve">Формирование востребованного </w:t>
      </w:r>
      <w:r w:rsidR="00025FEC" w:rsidRPr="003E12C0">
        <w:rPr>
          <w:rFonts w:ascii="Times New Roman" w:hAnsi="Times New Roman" w:cs="Times New Roman"/>
          <w:sz w:val="24"/>
          <w:szCs w:val="24"/>
        </w:rPr>
        <w:t xml:space="preserve">успешного </w:t>
      </w:r>
      <w:r w:rsidRPr="003E12C0">
        <w:rPr>
          <w:rFonts w:ascii="Times New Roman" w:hAnsi="Times New Roman" w:cs="Times New Roman"/>
          <w:sz w:val="24"/>
          <w:szCs w:val="24"/>
        </w:rPr>
        <w:t>кадрового потенциала тесно связано с внедрением в образовательный процесс форм обучения, направленных на получение практических навыков</w:t>
      </w:r>
      <w:r w:rsidR="00246002" w:rsidRPr="003E12C0">
        <w:rPr>
          <w:rFonts w:ascii="Times New Roman" w:hAnsi="Times New Roman" w:cs="Times New Roman"/>
          <w:sz w:val="24"/>
          <w:szCs w:val="24"/>
        </w:rPr>
        <w:t>, успешную социализацию</w:t>
      </w:r>
      <w:r w:rsidRPr="003E12C0">
        <w:rPr>
          <w:rFonts w:ascii="Times New Roman" w:hAnsi="Times New Roman" w:cs="Times New Roman"/>
          <w:sz w:val="24"/>
          <w:szCs w:val="24"/>
        </w:rPr>
        <w:t xml:space="preserve"> </w:t>
      </w:r>
      <w:r w:rsidR="00246002" w:rsidRPr="003E12C0">
        <w:rPr>
          <w:rFonts w:ascii="Times New Roman" w:hAnsi="Times New Roman" w:cs="Times New Roman"/>
          <w:sz w:val="24"/>
          <w:szCs w:val="24"/>
        </w:rPr>
        <w:t>и продуктивную самореализацию</w:t>
      </w:r>
      <w:r w:rsidR="002D6B5A" w:rsidRPr="003E12C0">
        <w:rPr>
          <w:rFonts w:ascii="Times New Roman" w:hAnsi="Times New Roman" w:cs="Times New Roman"/>
          <w:sz w:val="24"/>
          <w:szCs w:val="24"/>
        </w:rPr>
        <w:t xml:space="preserve"> с</w:t>
      </w:r>
      <w:r w:rsidR="0059689B" w:rsidRPr="003E12C0">
        <w:rPr>
          <w:rFonts w:ascii="Times New Roman" w:hAnsi="Times New Roman" w:cs="Times New Roman"/>
          <w:sz w:val="24"/>
          <w:szCs w:val="24"/>
        </w:rPr>
        <w:t>т</w:t>
      </w:r>
      <w:r w:rsidR="002D6B5A" w:rsidRPr="003E12C0">
        <w:rPr>
          <w:rFonts w:ascii="Times New Roman" w:hAnsi="Times New Roman" w:cs="Times New Roman"/>
          <w:sz w:val="24"/>
          <w:szCs w:val="24"/>
        </w:rPr>
        <w:t>удентов</w:t>
      </w:r>
      <w:r w:rsidR="00706073" w:rsidRPr="003E12C0">
        <w:rPr>
          <w:rFonts w:ascii="Times New Roman" w:hAnsi="Times New Roman" w:cs="Times New Roman"/>
          <w:sz w:val="24"/>
          <w:szCs w:val="24"/>
        </w:rPr>
        <w:t xml:space="preserve">. </w:t>
      </w:r>
      <w:r w:rsidRPr="003E12C0">
        <w:rPr>
          <w:rFonts w:ascii="Times New Roman" w:hAnsi="Times New Roman" w:cs="Times New Roman"/>
          <w:sz w:val="24"/>
          <w:szCs w:val="24"/>
        </w:rPr>
        <w:t xml:space="preserve">Такие формы обучения </w:t>
      </w:r>
      <w:r w:rsidR="00357C26" w:rsidRPr="003E12C0">
        <w:rPr>
          <w:rFonts w:ascii="Times New Roman" w:hAnsi="Times New Roman" w:cs="Times New Roman"/>
          <w:sz w:val="24"/>
          <w:szCs w:val="24"/>
        </w:rPr>
        <w:t>могут реализо</w:t>
      </w:r>
      <w:r w:rsidRPr="003E12C0">
        <w:rPr>
          <w:rFonts w:ascii="Times New Roman" w:hAnsi="Times New Roman" w:cs="Times New Roman"/>
          <w:sz w:val="24"/>
          <w:szCs w:val="24"/>
        </w:rPr>
        <w:t xml:space="preserve">ваться </w:t>
      </w:r>
      <w:r w:rsidR="002078C1" w:rsidRPr="003E12C0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E12C0">
        <w:rPr>
          <w:rFonts w:ascii="Times New Roman" w:hAnsi="Times New Roman" w:cs="Times New Roman"/>
          <w:sz w:val="24"/>
          <w:szCs w:val="24"/>
        </w:rPr>
        <w:t>в тесной связи с государственно-частными партнерами.</w:t>
      </w:r>
      <w:r w:rsidR="00357C26" w:rsidRPr="003E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A4E" w:rsidRPr="003E12C0" w:rsidRDefault="00357C26" w:rsidP="003E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2C0">
        <w:rPr>
          <w:rFonts w:ascii="Times New Roman" w:hAnsi="Times New Roman" w:cs="Times New Roman"/>
          <w:sz w:val="24"/>
          <w:szCs w:val="24"/>
        </w:rPr>
        <w:t>Поиск путей взаимодействия студентов и специалистов-профессионалов</w:t>
      </w:r>
      <w:r w:rsidR="00DF6EE6" w:rsidRPr="003E12C0">
        <w:rPr>
          <w:rFonts w:ascii="Times New Roman" w:hAnsi="Times New Roman" w:cs="Times New Roman"/>
          <w:sz w:val="24"/>
          <w:szCs w:val="24"/>
        </w:rPr>
        <w:t xml:space="preserve"> открывает новые подходы к организации развивающей образовательной среды. Одним из направлений работы в этом </w:t>
      </w:r>
      <w:r w:rsidR="00246002" w:rsidRPr="003E12C0">
        <w:rPr>
          <w:rFonts w:ascii="Times New Roman" w:hAnsi="Times New Roman" w:cs="Times New Roman"/>
          <w:sz w:val="24"/>
          <w:szCs w:val="24"/>
        </w:rPr>
        <w:t xml:space="preserve">контексте </w:t>
      </w:r>
      <w:r w:rsidR="00DF6EE6" w:rsidRPr="003E12C0">
        <w:rPr>
          <w:rFonts w:ascii="Times New Roman" w:hAnsi="Times New Roman" w:cs="Times New Roman"/>
          <w:sz w:val="24"/>
          <w:szCs w:val="24"/>
        </w:rPr>
        <w:t>считается созданное на архитектурно-строительном отделении ГПОУ НСТ</w:t>
      </w:r>
      <w:r w:rsidR="00246002" w:rsidRPr="003E12C0">
        <w:rPr>
          <w:rFonts w:ascii="Times New Roman" w:hAnsi="Times New Roman" w:cs="Times New Roman"/>
          <w:sz w:val="24"/>
          <w:szCs w:val="24"/>
        </w:rPr>
        <w:t xml:space="preserve"> Молодежное Творческое Сообщество</w:t>
      </w:r>
      <w:r w:rsidR="004D0A4E" w:rsidRPr="003E12C0">
        <w:rPr>
          <w:rFonts w:ascii="Times New Roman" w:hAnsi="Times New Roman" w:cs="Times New Roman"/>
          <w:sz w:val="24"/>
          <w:szCs w:val="24"/>
        </w:rPr>
        <w:t>, в основе которого лежат общие интересы, желание расти и развиваться в рамках выбранной профессии.</w:t>
      </w:r>
    </w:p>
    <w:p w:rsidR="004D0A4E" w:rsidRPr="003E12C0" w:rsidRDefault="004D0A4E" w:rsidP="003E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2C0">
        <w:rPr>
          <w:rFonts w:ascii="Times New Roman" w:hAnsi="Times New Roman" w:cs="Times New Roman"/>
          <w:sz w:val="24"/>
          <w:szCs w:val="24"/>
        </w:rPr>
        <w:t>Сообщество объединяет студентов, преподавателей, специалистов-архитекторов, представителей власти и других заинтересованных лиц в целях обучения, развития контактов, участия в проектах, создания банка данных, проведения семинаров, конференций, творческих вечеров, выставок и т</w:t>
      </w:r>
      <w:r w:rsidR="00FF584E" w:rsidRPr="003E12C0">
        <w:rPr>
          <w:rFonts w:ascii="Times New Roman" w:hAnsi="Times New Roman" w:cs="Times New Roman"/>
          <w:sz w:val="24"/>
          <w:szCs w:val="24"/>
        </w:rPr>
        <w:t>.д.</w:t>
      </w:r>
    </w:p>
    <w:p w:rsidR="00B06157" w:rsidRPr="003E12C0" w:rsidRDefault="00F34D39" w:rsidP="003E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2C0">
        <w:rPr>
          <w:rFonts w:ascii="Times New Roman" w:hAnsi="Times New Roman" w:cs="Times New Roman"/>
          <w:sz w:val="24"/>
          <w:szCs w:val="24"/>
        </w:rPr>
        <w:t>Одним из направлений работы</w:t>
      </w:r>
      <w:r w:rsidR="0094330B" w:rsidRPr="003E12C0">
        <w:rPr>
          <w:rFonts w:ascii="Times New Roman" w:hAnsi="Times New Roman" w:cs="Times New Roman"/>
          <w:sz w:val="24"/>
          <w:szCs w:val="24"/>
        </w:rPr>
        <w:t xml:space="preserve"> Сообщества являются подготовка и реализация мероприятий по улучшению городского пространства г.Новокузнецка.</w:t>
      </w:r>
      <w:r w:rsidR="00EF14FB" w:rsidRPr="003E12C0">
        <w:rPr>
          <w:rFonts w:ascii="Times New Roman" w:hAnsi="Times New Roman" w:cs="Times New Roman"/>
          <w:sz w:val="24"/>
          <w:szCs w:val="24"/>
        </w:rPr>
        <w:t xml:space="preserve"> Эти мероприятия тесно связаны</w:t>
      </w:r>
      <w:r w:rsidR="00DF3802" w:rsidRPr="003E12C0">
        <w:rPr>
          <w:rFonts w:ascii="Times New Roman" w:hAnsi="Times New Roman" w:cs="Times New Roman"/>
          <w:sz w:val="24"/>
          <w:szCs w:val="24"/>
        </w:rPr>
        <w:t xml:space="preserve"> с образовательным процессом, т.к. являются частью </w:t>
      </w:r>
      <w:r w:rsidR="00F60A9F" w:rsidRPr="003E12C0">
        <w:rPr>
          <w:rFonts w:ascii="Times New Roman" w:hAnsi="Times New Roman" w:cs="Times New Roman"/>
          <w:sz w:val="24"/>
          <w:szCs w:val="24"/>
        </w:rPr>
        <w:t>освоения</w:t>
      </w:r>
      <w:r w:rsidR="006166DE" w:rsidRPr="003E12C0">
        <w:rPr>
          <w:rFonts w:ascii="Times New Roman" w:hAnsi="Times New Roman" w:cs="Times New Roman"/>
          <w:sz w:val="24"/>
          <w:szCs w:val="24"/>
        </w:rPr>
        <w:t xml:space="preserve"> междисциплинарных курсов</w:t>
      </w:r>
      <w:r w:rsidR="003941BB" w:rsidRPr="003E12C0">
        <w:rPr>
          <w:rFonts w:ascii="Times New Roman" w:hAnsi="Times New Roman" w:cs="Times New Roman"/>
          <w:sz w:val="24"/>
          <w:szCs w:val="24"/>
        </w:rPr>
        <w:t xml:space="preserve"> </w:t>
      </w:r>
      <w:r w:rsidR="001B2118" w:rsidRPr="003E12C0">
        <w:rPr>
          <w:rFonts w:ascii="Times New Roman" w:hAnsi="Times New Roman" w:cs="Times New Roman"/>
          <w:sz w:val="24"/>
          <w:szCs w:val="24"/>
        </w:rPr>
        <w:t xml:space="preserve">МДК 01.03 </w:t>
      </w:r>
      <w:r w:rsidR="003941BB" w:rsidRPr="003E12C0">
        <w:rPr>
          <w:rFonts w:ascii="Times New Roman" w:hAnsi="Times New Roman" w:cs="Times New Roman"/>
          <w:sz w:val="24"/>
          <w:szCs w:val="24"/>
        </w:rPr>
        <w:t xml:space="preserve">Начальное архитектурное проектирование, </w:t>
      </w:r>
      <w:r w:rsidR="001B2118" w:rsidRPr="003E12C0">
        <w:rPr>
          <w:rFonts w:ascii="Times New Roman" w:hAnsi="Times New Roman" w:cs="Times New Roman"/>
          <w:sz w:val="24"/>
          <w:szCs w:val="24"/>
        </w:rPr>
        <w:t>МДК 01.06 К</w:t>
      </w:r>
      <w:r w:rsidR="003941BB" w:rsidRPr="003E12C0">
        <w:rPr>
          <w:rFonts w:ascii="Times New Roman" w:hAnsi="Times New Roman" w:cs="Times New Roman"/>
          <w:sz w:val="24"/>
          <w:szCs w:val="24"/>
        </w:rPr>
        <w:t xml:space="preserve">омплексное </w:t>
      </w:r>
      <w:r w:rsidR="001C46B8" w:rsidRPr="003E12C0">
        <w:rPr>
          <w:rFonts w:ascii="Times New Roman" w:hAnsi="Times New Roman" w:cs="Times New Roman"/>
          <w:sz w:val="24"/>
          <w:szCs w:val="24"/>
        </w:rPr>
        <w:t>архитектурно-дизайнерское</w:t>
      </w:r>
      <w:r w:rsidR="003941BB" w:rsidRPr="003E12C0">
        <w:rPr>
          <w:rFonts w:ascii="Times New Roman" w:hAnsi="Times New Roman" w:cs="Times New Roman"/>
          <w:sz w:val="24"/>
          <w:szCs w:val="24"/>
        </w:rPr>
        <w:t xml:space="preserve"> проектирование</w:t>
      </w:r>
      <w:r w:rsidR="000B7282" w:rsidRPr="003E12C0">
        <w:rPr>
          <w:rFonts w:ascii="Times New Roman" w:hAnsi="Times New Roman" w:cs="Times New Roman"/>
          <w:sz w:val="24"/>
          <w:szCs w:val="24"/>
        </w:rPr>
        <w:t xml:space="preserve">. Такие мероприятия включают публичные защиты </w:t>
      </w:r>
      <w:r w:rsidR="00F941B9" w:rsidRPr="003E12C0">
        <w:rPr>
          <w:rFonts w:ascii="Times New Roman" w:hAnsi="Times New Roman" w:cs="Times New Roman"/>
          <w:sz w:val="24"/>
          <w:szCs w:val="24"/>
        </w:rPr>
        <w:t>курсовых проектов, выполненных</w:t>
      </w:r>
      <w:r w:rsidR="000B7282" w:rsidRPr="003E12C0">
        <w:rPr>
          <w:rFonts w:ascii="Times New Roman" w:hAnsi="Times New Roman" w:cs="Times New Roman"/>
          <w:sz w:val="24"/>
          <w:szCs w:val="24"/>
        </w:rPr>
        <w:t xml:space="preserve"> по заказу </w:t>
      </w:r>
      <w:proofErr w:type="spellStart"/>
      <w:r w:rsidR="000B7282" w:rsidRPr="003E12C0">
        <w:rPr>
          <w:rFonts w:ascii="Times New Roman" w:hAnsi="Times New Roman" w:cs="Times New Roman"/>
          <w:sz w:val="24"/>
          <w:szCs w:val="24"/>
        </w:rPr>
        <w:t>ч</w:t>
      </w:r>
      <w:r w:rsidR="00E57A13" w:rsidRPr="003E12C0">
        <w:rPr>
          <w:rFonts w:ascii="Times New Roman" w:hAnsi="Times New Roman" w:cs="Times New Roman"/>
          <w:sz w:val="24"/>
          <w:szCs w:val="24"/>
        </w:rPr>
        <w:t>а</w:t>
      </w:r>
      <w:r w:rsidR="00DB5275" w:rsidRPr="003E12C0">
        <w:rPr>
          <w:rFonts w:ascii="Times New Roman" w:hAnsi="Times New Roman" w:cs="Times New Roman"/>
          <w:sz w:val="24"/>
          <w:szCs w:val="24"/>
        </w:rPr>
        <w:t>стно</w:t>
      </w:r>
      <w:proofErr w:type="spellEnd"/>
      <w:r w:rsidR="00DB5275" w:rsidRPr="003E12C0">
        <w:rPr>
          <w:rFonts w:ascii="Times New Roman" w:hAnsi="Times New Roman" w:cs="Times New Roman"/>
          <w:sz w:val="24"/>
          <w:szCs w:val="24"/>
        </w:rPr>
        <w:t xml:space="preserve">-государственных партнеров, разработку и реализацию </w:t>
      </w:r>
      <w:r w:rsidR="0087470E" w:rsidRPr="003E12C0">
        <w:rPr>
          <w:rFonts w:ascii="Times New Roman" w:hAnsi="Times New Roman" w:cs="Times New Roman"/>
          <w:sz w:val="24"/>
          <w:szCs w:val="24"/>
        </w:rPr>
        <w:t xml:space="preserve">практико-ориентированных </w:t>
      </w:r>
      <w:r w:rsidR="000A040A" w:rsidRPr="003E12C0">
        <w:rPr>
          <w:rFonts w:ascii="Times New Roman" w:hAnsi="Times New Roman" w:cs="Times New Roman"/>
          <w:sz w:val="24"/>
          <w:szCs w:val="24"/>
        </w:rPr>
        <w:t xml:space="preserve">проектов, </w:t>
      </w:r>
      <w:r w:rsidR="00E57A13" w:rsidRPr="003E12C0">
        <w:rPr>
          <w:rFonts w:ascii="Times New Roman" w:hAnsi="Times New Roman" w:cs="Times New Roman"/>
          <w:sz w:val="24"/>
          <w:szCs w:val="24"/>
        </w:rPr>
        <w:t>а так же проведение о</w:t>
      </w:r>
      <w:r w:rsidR="00CB2F75" w:rsidRPr="003E12C0">
        <w:rPr>
          <w:rFonts w:ascii="Times New Roman" w:hAnsi="Times New Roman" w:cs="Times New Roman"/>
          <w:sz w:val="24"/>
          <w:szCs w:val="24"/>
        </w:rPr>
        <w:t>ткр</w:t>
      </w:r>
      <w:r w:rsidR="008F253C" w:rsidRPr="003E12C0">
        <w:rPr>
          <w:rFonts w:ascii="Times New Roman" w:hAnsi="Times New Roman" w:cs="Times New Roman"/>
          <w:sz w:val="24"/>
          <w:szCs w:val="24"/>
        </w:rPr>
        <w:t xml:space="preserve">ытых уроков и мастер-классов </w:t>
      </w:r>
      <w:r w:rsidR="00CB2F75" w:rsidRPr="003E12C0">
        <w:rPr>
          <w:rFonts w:ascii="Times New Roman" w:hAnsi="Times New Roman" w:cs="Times New Roman"/>
          <w:sz w:val="24"/>
          <w:szCs w:val="24"/>
        </w:rPr>
        <w:t xml:space="preserve"> в рамках учебного проц</w:t>
      </w:r>
      <w:r w:rsidR="008F253C" w:rsidRPr="003E12C0">
        <w:rPr>
          <w:rFonts w:ascii="Times New Roman" w:hAnsi="Times New Roman" w:cs="Times New Roman"/>
          <w:sz w:val="24"/>
          <w:szCs w:val="24"/>
        </w:rPr>
        <w:t xml:space="preserve">есса, </w:t>
      </w:r>
      <w:r w:rsidR="00CB2F75" w:rsidRPr="003E12C0">
        <w:rPr>
          <w:rFonts w:ascii="Times New Roman" w:hAnsi="Times New Roman" w:cs="Times New Roman"/>
          <w:sz w:val="24"/>
          <w:szCs w:val="24"/>
        </w:rPr>
        <w:t xml:space="preserve"> в про</w:t>
      </w:r>
      <w:r w:rsidR="003650E6" w:rsidRPr="003E12C0">
        <w:rPr>
          <w:rFonts w:ascii="Times New Roman" w:hAnsi="Times New Roman" w:cs="Times New Roman"/>
          <w:sz w:val="24"/>
          <w:szCs w:val="24"/>
        </w:rPr>
        <w:t>фориентационной работе,</w:t>
      </w:r>
      <w:r w:rsidR="005B794C" w:rsidRPr="003E12C0">
        <w:rPr>
          <w:rFonts w:ascii="Times New Roman" w:hAnsi="Times New Roman" w:cs="Times New Roman"/>
          <w:sz w:val="24"/>
          <w:szCs w:val="24"/>
        </w:rPr>
        <w:t xml:space="preserve"> </w:t>
      </w:r>
      <w:r w:rsidR="00CB2F75" w:rsidRPr="003E12C0">
        <w:rPr>
          <w:rFonts w:ascii="Times New Roman" w:hAnsi="Times New Roman" w:cs="Times New Roman"/>
          <w:sz w:val="24"/>
          <w:szCs w:val="24"/>
        </w:rPr>
        <w:t xml:space="preserve">для профессионального и личностного роста преподавателей и других заинтересованных лиц. </w:t>
      </w:r>
    </w:p>
    <w:p w:rsidR="00F835E7" w:rsidRPr="003E12C0" w:rsidRDefault="003C4342" w:rsidP="003E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2C0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361F6" w:rsidRPr="003E12C0">
        <w:rPr>
          <w:rFonts w:ascii="Times New Roman" w:hAnsi="Times New Roman" w:cs="Times New Roman"/>
          <w:sz w:val="24"/>
          <w:szCs w:val="24"/>
        </w:rPr>
        <w:t>времени</w:t>
      </w:r>
      <w:r w:rsidRPr="003E12C0">
        <w:rPr>
          <w:rFonts w:ascii="Times New Roman" w:hAnsi="Times New Roman" w:cs="Times New Roman"/>
          <w:sz w:val="24"/>
          <w:szCs w:val="24"/>
        </w:rPr>
        <w:t xml:space="preserve"> сформировалась определенная тематика таких мероприятий, отражающая вопросы благоустройства города</w:t>
      </w:r>
      <w:r w:rsidR="00EF6D4D" w:rsidRPr="003E12C0">
        <w:rPr>
          <w:rFonts w:ascii="Times New Roman" w:hAnsi="Times New Roman" w:cs="Times New Roman"/>
          <w:sz w:val="24"/>
          <w:szCs w:val="24"/>
        </w:rPr>
        <w:t xml:space="preserve">, </w:t>
      </w:r>
      <w:r w:rsidR="009D6FA2" w:rsidRPr="003E12C0">
        <w:rPr>
          <w:rFonts w:ascii="Times New Roman" w:hAnsi="Times New Roman" w:cs="Times New Roman"/>
          <w:sz w:val="24"/>
          <w:szCs w:val="24"/>
        </w:rPr>
        <w:t xml:space="preserve">поднимающая </w:t>
      </w:r>
      <w:r w:rsidR="00EF6D4D" w:rsidRPr="003E12C0">
        <w:rPr>
          <w:rFonts w:ascii="Times New Roman" w:hAnsi="Times New Roman" w:cs="Times New Roman"/>
          <w:sz w:val="24"/>
          <w:szCs w:val="24"/>
        </w:rPr>
        <w:t>реальные городские проблемы по улучшению общественного пространства</w:t>
      </w:r>
      <w:r w:rsidR="009D6FA2" w:rsidRPr="003E12C0">
        <w:rPr>
          <w:rFonts w:ascii="Times New Roman" w:hAnsi="Times New Roman" w:cs="Times New Roman"/>
          <w:sz w:val="24"/>
          <w:szCs w:val="24"/>
        </w:rPr>
        <w:t xml:space="preserve"> и направленная на формирование знаний, умений и получение  практического  опыта  через  поиск  путей</w:t>
      </w:r>
      <w:r w:rsidR="00B06157" w:rsidRPr="003E12C0">
        <w:rPr>
          <w:rFonts w:ascii="Times New Roman" w:hAnsi="Times New Roman" w:cs="Times New Roman"/>
          <w:sz w:val="24"/>
          <w:szCs w:val="24"/>
        </w:rPr>
        <w:t xml:space="preserve"> </w:t>
      </w:r>
      <w:r w:rsidR="009D6FA2" w:rsidRPr="003E12C0">
        <w:rPr>
          <w:rFonts w:ascii="Times New Roman" w:hAnsi="Times New Roman" w:cs="Times New Roman"/>
          <w:sz w:val="24"/>
          <w:szCs w:val="24"/>
        </w:rPr>
        <w:t xml:space="preserve">разрешение актуальных задач благоустройства. </w:t>
      </w:r>
      <w:r w:rsidR="00EF6D4D" w:rsidRPr="003E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D6D" w:rsidRPr="003E12C0" w:rsidRDefault="00B93FB0" w:rsidP="003E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2C0">
        <w:rPr>
          <w:rFonts w:ascii="Times New Roman" w:hAnsi="Times New Roman" w:cs="Times New Roman"/>
          <w:sz w:val="24"/>
          <w:szCs w:val="24"/>
        </w:rPr>
        <w:t>Проект «Общественное пространство как инструмент развития», о</w:t>
      </w:r>
      <w:r w:rsidR="00DA5BDE" w:rsidRPr="003E12C0">
        <w:rPr>
          <w:rFonts w:ascii="Times New Roman" w:hAnsi="Times New Roman" w:cs="Times New Roman"/>
          <w:sz w:val="24"/>
          <w:szCs w:val="24"/>
        </w:rPr>
        <w:t>ткрытый урок «Оборудование городской среды» и мастер-класс</w:t>
      </w:r>
      <w:r w:rsidR="00C3226C" w:rsidRPr="003E12C0">
        <w:rPr>
          <w:rFonts w:ascii="Times New Roman" w:hAnsi="Times New Roman" w:cs="Times New Roman"/>
          <w:sz w:val="24"/>
          <w:szCs w:val="24"/>
        </w:rPr>
        <w:t xml:space="preserve"> «Элементы благоустройства городской среды»</w:t>
      </w:r>
      <w:r w:rsidR="00EC7C23" w:rsidRPr="003E12C0">
        <w:rPr>
          <w:rFonts w:ascii="Times New Roman" w:hAnsi="Times New Roman" w:cs="Times New Roman"/>
          <w:sz w:val="24"/>
          <w:szCs w:val="24"/>
        </w:rPr>
        <w:t xml:space="preserve"> направлены на </w:t>
      </w:r>
      <w:r w:rsidR="00C724B8" w:rsidRPr="003E12C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81D6D" w:rsidRPr="003E12C0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C724B8" w:rsidRPr="003E12C0">
        <w:rPr>
          <w:rFonts w:ascii="Times New Roman" w:hAnsi="Times New Roman" w:cs="Times New Roman"/>
          <w:sz w:val="24"/>
          <w:szCs w:val="24"/>
        </w:rPr>
        <w:t>знаний</w:t>
      </w:r>
      <w:r w:rsidR="00AA299B" w:rsidRPr="003E12C0">
        <w:rPr>
          <w:rFonts w:ascii="Times New Roman" w:hAnsi="Times New Roman" w:cs="Times New Roman"/>
          <w:sz w:val="24"/>
          <w:szCs w:val="24"/>
        </w:rPr>
        <w:t xml:space="preserve"> студентов-архитекторов</w:t>
      </w:r>
      <w:r w:rsidR="00681D6D" w:rsidRPr="003E12C0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681D6D" w:rsidRPr="003E12C0">
        <w:rPr>
          <w:rFonts w:ascii="Times New Roman" w:hAnsi="Times New Roman" w:cs="Times New Roman"/>
          <w:sz w:val="24"/>
          <w:szCs w:val="24"/>
        </w:rPr>
        <w:t>так</w:t>
      </w:r>
      <w:r w:rsidR="000E124A">
        <w:rPr>
          <w:rFonts w:ascii="Times New Roman" w:hAnsi="Times New Roman" w:cs="Times New Roman"/>
          <w:sz w:val="24"/>
          <w:szCs w:val="24"/>
        </w:rPr>
        <w:t xml:space="preserve"> </w:t>
      </w:r>
      <w:r w:rsidR="00681D6D" w:rsidRPr="003E12C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0E124A">
        <w:rPr>
          <w:rFonts w:ascii="Times New Roman" w:hAnsi="Times New Roman" w:cs="Times New Roman"/>
          <w:sz w:val="24"/>
          <w:szCs w:val="24"/>
        </w:rPr>
        <w:t xml:space="preserve"> </w:t>
      </w:r>
      <w:r w:rsidR="00681D6D" w:rsidRPr="003E12C0">
        <w:rPr>
          <w:rFonts w:ascii="Times New Roman" w:hAnsi="Times New Roman" w:cs="Times New Roman"/>
          <w:sz w:val="24"/>
          <w:szCs w:val="24"/>
        </w:rPr>
        <w:t xml:space="preserve">социальной ответственности выбранной профессии </w:t>
      </w:r>
      <w:r w:rsidR="00EC7C23" w:rsidRPr="003E12C0">
        <w:rPr>
          <w:rFonts w:ascii="Times New Roman" w:hAnsi="Times New Roman" w:cs="Times New Roman"/>
          <w:sz w:val="24"/>
          <w:szCs w:val="24"/>
        </w:rPr>
        <w:t>по созданию комфортной</w:t>
      </w:r>
      <w:r w:rsidR="00E76B62" w:rsidRPr="003E12C0">
        <w:rPr>
          <w:rFonts w:ascii="Times New Roman" w:hAnsi="Times New Roman" w:cs="Times New Roman"/>
          <w:sz w:val="24"/>
          <w:szCs w:val="24"/>
        </w:rPr>
        <w:t>,</w:t>
      </w:r>
      <w:r w:rsidR="00EC7C23" w:rsidRPr="003E12C0">
        <w:rPr>
          <w:rFonts w:ascii="Times New Roman" w:hAnsi="Times New Roman" w:cs="Times New Roman"/>
          <w:sz w:val="24"/>
          <w:szCs w:val="24"/>
        </w:rPr>
        <w:t xml:space="preserve"> безопасной с</w:t>
      </w:r>
      <w:r w:rsidR="006A1701" w:rsidRPr="003E12C0">
        <w:rPr>
          <w:rFonts w:ascii="Times New Roman" w:hAnsi="Times New Roman" w:cs="Times New Roman"/>
          <w:sz w:val="24"/>
          <w:szCs w:val="24"/>
        </w:rPr>
        <w:t>реды жизнедеятельности человека, а именно, городской среды.</w:t>
      </w:r>
      <w:r w:rsidR="00681D6D" w:rsidRPr="003E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CEB" w:rsidRPr="003E12C0" w:rsidRDefault="001C46B8" w:rsidP="003E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2C0">
        <w:rPr>
          <w:rFonts w:ascii="Times New Roman" w:hAnsi="Times New Roman" w:cs="Times New Roman"/>
          <w:sz w:val="24"/>
          <w:szCs w:val="24"/>
        </w:rPr>
        <w:t xml:space="preserve">Открытый урок «Оборудование городской среды» разработан для </w:t>
      </w:r>
      <w:r w:rsidR="008361F6" w:rsidRPr="003E12C0">
        <w:rPr>
          <w:rFonts w:ascii="Times New Roman" w:hAnsi="Times New Roman" w:cs="Times New Roman"/>
          <w:sz w:val="24"/>
          <w:szCs w:val="24"/>
        </w:rPr>
        <w:t>ПМ 01 Проектирование объектов архитектурной среды (</w:t>
      </w:r>
      <w:r w:rsidR="00560456" w:rsidRPr="003E12C0">
        <w:rPr>
          <w:rFonts w:ascii="Times New Roman" w:hAnsi="Times New Roman" w:cs="Times New Roman"/>
          <w:sz w:val="24"/>
          <w:szCs w:val="24"/>
        </w:rPr>
        <w:t xml:space="preserve">МДК 01.06 Комплексное архитектурно-дизайнерское проектирование, </w:t>
      </w:r>
      <w:r w:rsidR="00947B68" w:rsidRPr="003E12C0">
        <w:rPr>
          <w:rFonts w:ascii="Times New Roman" w:hAnsi="Times New Roman" w:cs="Times New Roman"/>
          <w:sz w:val="24"/>
          <w:szCs w:val="24"/>
        </w:rPr>
        <w:t>тема</w:t>
      </w:r>
      <w:r w:rsidRPr="003E12C0">
        <w:rPr>
          <w:rFonts w:ascii="Times New Roman" w:hAnsi="Times New Roman" w:cs="Times New Roman"/>
          <w:sz w:val="24"/>
          <w:szCs w:val="24"/>
        </w:rPr>
        <w:t xml:space="preserve"> 01.06.02 Эргономика и проектирование оборудования</w:t>
      </w:r>
      <w:r w:rsidR="008361F6" w:rsidRPr="003E12C0">
        <w:rPr>
          <w:rFonts w:ascii="Times New Roman" w:hAnsi="Times New Roman" w:cs="Times New Roman"/>
          <w:sz w:val="24"/>
          <w:szCs w:val="24"/>
        </w:rPr>
        <w:t>)</w:t>
      </w:r>
      <w:r w:rsidRPr="003E12C0">
        <w:rPr>
          <w:rFonts w:ascii="Times New Roman" w:hAnsi="Times New Roman" w:cs="Times New Roman"/>
          <w:sz w:val="24"/>
          <w:szCs w:val="24"/>
        </w:rPr>
        <w:t>.</w:t>
      </w:r>
      <w:r w:rsidR="00A95B14" w:rsidRPr="003E12C0">
        <w:rPr>
          <w:rFonts w:ascii="Times New Roman" w:hAnsi="Times New Roman" w:cs="Times New Roman"/>
          <w:sz w:val="24"/>
          <w:szCs w:val="24"/>
        </w:rPr>
        <w:t xml:space="preserve"> </w:t>
      </w:r>
      <w:r w:rsidR="00E76B62" w:rsidRPr="003E12C0">
        <w:rPr>
          <w:rFonts w:ascii="Times New Roman" w:hAnsi="Times New Roman" w:cs="Times New Roman"/>
          <w:sz w:val="24"/>
          <w:szCs w:val="24"/>
        </w:rPr>
        <w:t xml:space="preserve">Содержание урока включает не только тему по учебному плану, но и поднимает современные проблемы обустройства городской среды, опираясь на </w:t>
      </w:r>
      <w:r w:rsidR="00CB6D76" w:rsidRPr="003E12C0">
        <w:rPr>
          <w:rFonts w:ascii="Times New Roman" w:hAnsi="Times New Roman" w:cs="Times New Roman"/>
          <w:sz w:val="24"/>
          <w:szCs w:val="24"/>
        </w:rPr>
        <w:t xml:space="preserve">опросы разного уровня (от </w:t>
      </w:r>
      <w:r w:rsidR="00FB0846" w:rsidRPr="003E12C0">
        <w:rPr>
          <w:rFonts w:ascii="Times New Roman" w:hAnsi="Times New Roman" w:cs="Times New Roman"/>
          <w:sz w:val="24"/>
          <w:szCs w:val="24"/>
        </w:rPr>
        <w:t>всероссийского до местного</w:t>
      </w:r>
      <w:r w:rsidR="00332D71" w:rsidRPr="003E12C0">
        <w:rPr>
          <w:rFonts w:ascii="Times New Roman" w:hAnsi="Times New Roman" w:cs="Times New Roman"/>
          <w:sz w:val="24"/>
          <w:szCs w:val="24"/>
        </w:rPr>
        <w:t xml:space="preserve">), анализ опыта </w:t>
      </w:r>
      <w:r w:rsidR="004E23CD" w:rsidRPr="003E12C0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332D71" w:rsidRPr="003E12C0">
        <w:rPr>
          <w:rFonts w:ascii="Times New Roman" w:hAnsi="Times New Roman" w:cs="Times New Roman"/>
          <w:sz w:val="24"/>
          <w:szCs w:val="24"/>
        </w:rPr>
        <w:t>архитектурного проектирования</w:t>
      </w:r>
      <w:r w:rsidR="004E23CD" w:rsidRPr="003E12C0">
        <w:rPr>
          <w:rFonts w:ascii="Times New Roman" w:hAnsi="Times New Roman" w:cs="Times New Roman"/>
          <w:sz w:val="24"/>
          <w:szCs w:val="24"/>
        </w:rPr>
        <w:t xml:space="preserve"> и позицию городского жителя</w:t>
      </w:r>
      <w:r w:rsidR="007627F6" w:rsidRPr="003E12C0">
        <w:rPr>
          <w:rFonts w:ascii="Times New Roman" w:hAnsi="Times New Roman" w:cs="Times New Roman"/>
          <w:sz w:val="24"/>
          <w:szCs w:val="24"/>
        </w:rPr>
        <w:t>.</w:t>
      </w:r>
      <w:r w:rsidR="005D66F0" w:rsidRPr="003E12C0">
        <w:rPr>
          <w:rFonts w:ascii="Times New Roman" w:hAnsi="Times New Roman" w:cs="Times New Roman"/>
          <w:sz w:val="24"/>
          <w:szCs w:val="24"/>
        </w:rPr>
        <w:t xml:space="preserve"> </w:t>
      </w:r>
      <w:r w:rsidR="007627F6" w:rsidRPr="003E12C0">
        <w:rPr>
          <w:rFonts w:ascii="Times New Roman" w:hAnsi="Times New Roman" w:cs="Times New Roman"/>
          <w:sz w:val="24"/>
          <w:szCs w:val="24"/>
        </w:rPr>
        <w:t>Таким образом, в</w:t>
      </w:r>
      <w:r w:rsidR="00E76B62" w:rsidRPr="003E12C0">
        <w:rPr>
          <w:rFonts w:ascii="Times New Roman" w:hAnsi="Times New Roman" w:cs="Times New Roman"/>
          <w:sz w:val="24"/>
          <w:szCs w:val="24"/>
        </w:rPr>
        <w:t xml:space="preserve"> процессе урока</w:t>
      </w:r>
      <w:r w:rsidR="007627F6" w:rsidRPr="003E12C0">
        <w:rPr>
          <w:rFonts w:ascii="Times New Roman" w:hAnsi="Times New Roman" w:cs="Times New Roman"/>
          <w:sz w:val="24"/>
          <w:szCs w:val="24"/>
        </w:rPr>
        <w:t xml:space="preserve"> студенты включены в </w:t>
      </w:r>
      <w:r w:rsidR="005D66F0" w:rsidRPr="003E12C0">
        <w:rPr>
          <w:rFonts w:ascii="Times New Roman" w:hAnsi="Times New Roman" w:cs="Times New Roman"/>
          <w:sz w:val="24"/>
          <w:szCs w:val="24"/>
        </w:rPr>
        <w:t>решение практических задач как на основе новых, так и  полученных знаний и умений.</w:t>
      </w:r>
      <w:r w:rsidR="00A12D6D" w:rsidRPr="003E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ED9" w:rsidRPr="003E12C0" w:rsidRDefault="00940ED9" w:rsidP="003E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2C0">
        <w:rPr>
          <w:rFonts w:ascii="Times New Roman" w:hAnsi="Times New Roman" w:cs="Times New Roman"/>
          <w:sz w:val="24"/>
          <w:szCs w:val="24"/>
        </w:rPr>
        <w:lastRenderedPageBreak/>
        <w:t xml:space="preserve">В ходе урока студенты погружаются в обсуждение, поиск путей и выработку конкретных </w:t>
      </w:r>
      <w:r w:rsidR="00CB48E3" w:rsidRPr="003E12C0">
        <w:rPr>
          <w:rFonts w:ascii="Times New Roman" w:hAnsi="Times New Roman" w:cs="Times New Roman"/>
          <w:sz w:val="24"/>
          <w:szCs w:val="24"/>
        </w:rPr>
        <w:t>решений профессиональных задач,</w:t>
      </w:r>
      <w:r w:rsidR="00BB793F" w:rsidRPr="003E12C0">
        <w:rPr>
          <w:rFonts w:ascii="Times New Roman" w:hAnsi="Times New Roman" w:cs="Times New Roman"/>
          <w:sz w:val="24"/>
          <w:szCs w:val="24"/>
        </w:rPr>
        <w:t xml:space="preserve"> в</w:t>
      </w:r>
      <w:r w:rsidRPr="003E12C0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="00BB793F" w:rsidRPr="003E12C0">
        <w:rPr>
          <w:rFonts w:ascii="Times New Roman" w:hAnsi="Times New Roman" w:cs="Times New Roman"/>
          <w:sz w:val="24"/>
          <w:szCs w:val="24"/>
        </w:rPr>
        <w:t>которых</w:t>
      </w:r>
      <w:r w:rsidRPr="003E12C0">
        <w:rPr>
          <w:rFonts w:ascii="Times New Roman" w:hAnsi="Times New Roman" w:cs="Times New Roman"/>
          <w:sz w:val="24"/>
          <w:szCs w:val="24"/>
        </w:rPr>
        <w:t xml:space="preserve"> </w:t>
      </w:r>
      <w:r w:rsidR="00BB793F" w:rsidRPr="003E12C0">
        <w:rPr>
          <w:rFonts w:ascii="Times New Roman" w:hAnsi="Times New Roman" w:cs="Times New Roman"/>
          <w:sz w:val="24"/>
          <w:szCs w:val="24"/>
        </w:rPr>
        <w:t>формируют</w:t>
      </w:r>
      <w:r w:rsidRPr="003E12C0">
        <w:rPr>
          <w:rFonts w:ascii="Times New Roman" w:hAnsi="Times New Roman" w:cs="Times New Roman"/>
          <w:sz w:val="24"/>
          <w:szCs w:val="24"/>
        </w:rPr>
        <w:t xml:space="preserve"> </w:t>
      </w:r>
      <w:r w:rsidR="00CB48E3" w:rsidRPr="003E12C0">
        <w:rPr>
          <w:rFonts w:ascii="Times New Roman" w:hAnsi="Times New Roman" w:cs="Times New Roman"/>
          <w:sz w:val="24"/>
          <w:szCs w:val="24"/>
        </w:rPr>
        <w:t>«</w:t>
      </w:r>
      <w:r w:rsidRPr="003E12C0">
        <w:rPr>
          <w:rFonts w:ascii="Times New Roman" w:hAnsi="Times New Roman" w:cs="Times New Roman"/>
          <w:sz w:val="24"/>
          <w:szCs w:val="24"/>
        </w:rPr>
        <w:t>соци</w:t>
      </w:r>
      <w:r w:rsidR="00BB793F" w:rsidRPr="003E12C0">
        <w:rPr>
          <w:rFonts w:ascii="Times New Roman" w:hAnsi="Times New Roman" w:cs="Times New Roman"/>
          <w:sz w:val="24"/>
          <w:szCs w:val="24"/>
        </w:rPr>
        <w:t>альный заказ</w:t>
      </w:r>
      <w:r w:rsidR="00CB48E3" w:rsidRPr="003E12C0">
        <w:rPr>
          <w:rFonts w:ascii="Times New Roman" w:hAnsi="Times New Roman" w:cs="Times New Roman"/>
          <w:sz w:val="24"/>
          <w:szCs w:val="24"/>
        </w:rPr>
        <w:t>», направленный на улучшение городской среды.</w:t>
      </w:r>
    </w:p>
    <w:p w:rsidR="007627F6" w:rsidRPr="003E12C0" w:rsidRDefault="007627F6" w:rsidP="003E1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E9A" w:rsidRPr="003E12C0" w:rsidRDefault="008D5E9A" w:rsidP="003E1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2C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19"/>
        <w:gridCol w:w="3185"/>
        <w:gridCol w:w="3827"/>
      </w:tblGrid>
      <w:tr w:rsidR="002078C1" w:rsidRPr="003E12C0" w:rsidTr="00E76B62">
        <w:tc>
          <w:tcPr>
            <w:tcW w:w="3019" w:type="dxa"/>
          </w:tcPr>
          <w:p w:rsidR="002078C1" w:rsidRPr="003E12C0" w:rsidRDefault="002078C1" w:rsidP="003E12C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3185" w:type="dxa"/>
          </w:tcPr>
          <w:p w:rsidR="002078C1" w:rsidRPr="003E12C0" w:rsidRDefault="002078C1" w:rsidP="003E12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</w:p>
          <w:p w:rsidR="002078C1" w:rsidRPr="003E12C0" w:rsidRDefault="002078C1" w:rsidP="003E12C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078C1" w:rsidRPr="003E12C0" w:rsidRDefault="002078C1" w:rsidP="003E12C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</w:p>
        </w:tc>
      </w:tr>
      <w:tr w:rsidR="002078C1" w:rsidRPr="003E12C0" w:rsidTr="00E76B62">
        <w:tc>
          <w:tcPr>
            <w:tcW w:w="10031" w:type="dxa"/>
            <w:gridSpan w:val="3"/>
          </w:tcPr>
          <w:p w:rsidR="002078C1" w:rsidRPr="003E12C0" w:rsidRDefault="002078C1" w:rsidP="003E12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Способствовать:</w:t>
            </w:r>
          </w:p>
        </w:tc>
      </w:tr>
      <w:tr w:rsidR="002078C1" w:rsidRPr="003E12C0" w:rsidTr="00E76B62">
        <w:tc>
          <w:tcPr>
            <w:tcW w:w="3019" w:type="dxa"/>
          </w:tcPr>
          <w:p w:rsidR="002078C1" w:rsidRPr="003E12C0" w:rsidRDefault="00A86857" w:rsidP="003E12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78C1" w:rsidRPr="003E12C0">
              <w:rPr>
                <w:rFonts w:ascii="Times New Roman" w:hAnsi="Times New Roman" w:cs="Times New Roman"/>
                <w:sz w:val="24"/>
                <w:szCs w:val="24"/>
              </w:rPr>
              <w:t>ормированию понятия комфор</w:t>
            </w:r>
            <w:r w:rsidR="00F27C40" w:rsidRPr="003E12C0">
              <w:rPr>
                <w:rFonts w:ascii="Times New Roman" w:hAnsi="Times New Roman" w:cs="Times New Roman"/>
                <w:sz w:val="24"/>
                <w:szCs w:val="24"/>
              </w:rPr>
              <w:t>тной безопасной городской среды</w:t>
            </w:r>
          </w:p>
          <w:p w:rsidR="002078C1" w:rsidRPr="003E12C0" w:rsidRDefault="002078C1" w:rsidP="003E12C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</w:tcPr>
          <w:p w:rsidR="002078C1" w:rsidRPr="003E12C0" w:rsidRDefault="00F27C40" w:rsidP="003E12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-умению</w:t>
            </w:r>
            <w:r w:rsidR="002078C1" w:rsidRPr="003E12C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систематизировать информацию;</w:t>
            </w:r>
          </w:p>
          <w:p w:rsidR="002078C1" w:rsidRPr="003E12C0" w:rsidRDefault="002078C1" w:rsidP="003E12C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C40" w:rsidRPr="003E12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</w:t>
            </w: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F27C40" w:rsidRPr="003E12C0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 коммуникативных способностей</w:t>
            </w:r>
          </w:p>
        </w:tc>
        <w:tc>
          <w:tcPr>
            <w:tcW w:w="3827" w:type="dxa"/>
          </w:tcPr>
          <w:p w:rsidR="002078C1" w:rsidRPr="003E12C0" w:rsidRDefault="00F27C40" w:rsidP="003E12C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78C1" w:rsidRPr="003E12C0">
              <w:rPr>
                <w:rFonts w:ascii="Times New Roman" w:hAnsi="Times New Roman" w:cs="Times New Roman"/>
                <w:sz w:val="24"/>
                <w:szCs w:val="24"/>
              </w:rPr>
              <w:t xml:space="preserve">озданию </w:t>
            </w: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2078C1" w:rsidRPr="003E12C0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профессиональных качеств личности</w:t>
            </w: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8C1" w:rsidRPr="003E12C0">
              <w:rPr>
                <w:rFonts w:ascii="Times New Roman" w:hAnsi="Times New Roman" w:cs="Times New Roman"/>
                <w:sz w:val="24"/>
                <w:szCs w:val="24"/>
              </w:rPr>
              <w:t>(самостоятельности, и</w:t>
            </w: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нициативности, ответственности)</w:t>
            </w:r>
          </w:p>
          <w:bookmarkEnd w:id="0"/>
          <w:p w:rsidR="002078C1" w:rsidRPr="003E12C0" w:rsidRDefault="002078C1" w:rsidP="003E12C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5E9A" w:rsidRPr="003E12C0" w:rsidRDefault="008D5E9A" w:rsidP="003E1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2C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2440B2" w:rsidRPr="003E12C0">
        <w:rPr>
          <w:rFonts w:ascii="Times New Roman" w:hAnsi="Times New Roman" w:cs="Times New Roman"/>
          <w:sz w:val="24"/>
          <w:szCs w:val="24"/>
        </w:rPr>
        <w:t>урок систематизации и обобщения нового материала</w:t>
      </w:r>
      <w:r w:rsidRPr="003E12C0">
        <w:rPr>
          <w:rFonts w:ascii="Times New Roman" w:hAnsi="Times New Roman" w:cs="Times New Roman"/>
          <w:sz w:val="24"/>
          <w:szCs w:val="24"/>
        </w:rPr>
        <w:t>.</w:t>
      </w:r>
    </w:p>
    <w:p w:rsidR="008D5E9A" w:rsidRPr="003E12C0" w:rsidRDefault="008D5E9A" w:rsidP="003E1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2C0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3E12C0">
        <w:rPr>
          <w:rFonts w:ascii="Times New Roman" w:hAnsi="Times New Roman" w:cs="Times New Roman"/>
          <w:sz w:val="24"/>
          <w:szCs w:val="24"/>
        </w:rPr>
        <w:t xml:space="preserve">: классная доска, </w:t>
      </w:r>
      <w:proofErr w:type="spellStart"/>
      <w:r w:rsidRPr="003E12C0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3E12C0">
        <w:rPr>
          <w:rFonts w:ascii="Times New Roman" w:hAnsi="Times New Roman" w:cs="Times New Roman"/>
          <w:sz w:val="24"/>
          <w:szCs w:val="24"/>
        </w:rPr>
        <w:t>, слайды, раздаточный материал.</w:t>
      </w:r>
    </w:p>
    <w:p w:rsidR="008D5E9A" w:rsidRPr="003E12C0" w:rsidRDefault="008D5E9A" w:rsidP="003E1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2C0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8D5E9A" w:rsidRPr="003E12C0" w:rsidRDefault="008D5E9A" w:rsidP="003E12C0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E12C0">
        <w:rPr>
          <w:rFonts w:ascii="Times New Roman" w:hAnsi="Times New Roman" w:cs="Times New Roman"/>
          <w:szCs w:val="24"/>
        </w:rPr>
        <w:t>Словесный: элементы беседы.</w:t>
      </w:r>
    </w:p>
    <w:p w:rsidR="008D5E9A" w:rsidRPr="003E12C0" w:rsidRDefault="008D5E9A" w:rsidP="003E12C0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E12C0">
        <w:rPr>
          <w:rFonts w:ascii="Times New Roman" w:hAnsi="Times New Roman" w:cs="Times New Roman"/>
          <w:szCs w:val="24"/>
        </w:rPr>
        <w:t xml:space="preserve">Наглядный: использование иллюстрационно-демонстрационных материалов.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E9A" w:rsidRPr="003E12C0" w:rsidRDefault="008D5E9A" w:rsidP="003E12C0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E12C0">
        <w:rPr>
          <w:rFonts w:ascii="Times New Roman" w:hAnsi="Times New Roman" w:cs="Times New Roman"/>
          <w:szCs w:val="24"/>
        </w:rPr>
        <w:t>Практический: групповая самостоятельная работа с элементами ролевой игры.</w:t>
      </w:r>
    </w:p>
    <w:p w:rsidR="00062FCF" w:rsidRPr="003E12C0" w:rsidRDefault="00062FCF" w:rsidP="003E1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D5E9A" w:rsidRPr="003E12C0" w:rsidRDefault="008D5E9A" w:rsidP="003E1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E12C0">
        <w:rPr>
          <w:rFonts w:ascii="Times New Roman" w:hAnsi="Times New Roman" w:cs="Times New Roman"/>
          <w:b/>
          <w:spacing w:val="-1"/>
          <w:sz w:val="24"/>
          <w:szCs w:val="24"/>
        </w:rPr>
        <w:t>Ход урока:</w:t>
      </w:r>
    </w:p>
    <w:p w:rsidR="0053456C" w:rsidRPr="003E12C0" w:rsidRDefault="00062FCF" w:rsidP="003E1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2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3E12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456C" w:rsidRPr="003E1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Организационный момент – 3 мин.</w:t>
      </w:r>
    </w:p>
    <w:p w:rsidR="0053456C" w:rsidRPr="003E12C0" w:rsidRDefault="0053456C" w:rsidP="003E1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2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3E12C0">
        <w:rPr>
          <w:rFonts w:ascii="Times New Roman" w:hAnsi="Times New Roman" w:cs="Times New Roman"/>
          <w:color w:val="000000" w:themeColor="text1"/>
          <w:sz w:val="24"/>
          <w:szCs w:val="24"/>
        </w:rPr>
        <w:t>.Этап подготовки учащихся к активному усвоению знаний</w:t>
      </w:r>
      <w:r w:rsidR="008D5E9A" w:rsidRPr="003E1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30C" w:rsidRPr="003E12C0">
        <w:rPr>
          <w:rFonts w:ascii="Times New Roman" w:hAnsi="Times New Roman" w:cs="Times New Roman"/>
          <w:color w:val="000000" w:themeColor="text1"/>
          <w:sz w:val="24"/>
          <w:szCs w:val="24"/>
        </w:rPr>
        <w:t>– 14</w:t>
      </w:r>
      <w:r w:rsidR="000E6E49" w:rsidRPr="003E1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</w:p>
    <w:p w:rsidR="008D5E9A" w:rsidRPr="003E12C0" w:rsidRDefault="0053456C" w:rsidP="003E1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3E12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3E12C0">
        <w:rPr>
          <w:rFonts w:ascii="Times New Roman" w:hAnsi="Times New Roman" w:cs="Times New Roman"/>
          <w:color w:val="000000" w:themeColor="text1"/>
          <w:sz w:val="24"/>
          <w:szCs w:val="24"/>
        </w:rPr>
        <w:t>.Этап обобщения и систематизации изученного</w:t>
      </w:r>
      <w:r w:rsidR="000E6E49" w:rsidRPr="003E1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25 мин.</w:t>
      </w:r>
    </w:p>
    <w:p w:rsidR="008D5E9A" w:rsidRPr="003E12C0" w:rsidRDefault="00820E53" w:rsidP="003E1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12C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12C0">
        <w:rPr>
          <w:rFonts w:ascii="Times New Roman" w:hAnsi="Times New Roman" w:cs="Times New Roman"/>
          <w:sz w:val="24"/>
          <w:szCs w:val="24"/>
        </w:rPr>
        <w:t>.</w:t>
      </w:r>
      <w:r w:rsidR="0053456C" w:rsidRPr="003E12C0">
        <w:rPr>
          <w:rFonts w:ascii="Times New Roman" w:hAnsi="Times New Roman" w:cs="Times New Roman"/>
          <w:sz w:val="24"/>
          <w:szCs w:val="24"/>
        </w:rPr>
        <w:t>Этап информации учащихся о домашнем задании и инструктаж по его выполнению</w:t>
      </w:r>
      <w:r w:rsidRPr="003E12C0">
        <w:rPr>
          <w:rFonts w:ascii="Times New Roman" w:hAnsi="Times New Roman" w:cs="Times New Roman"/>
          <w:sz w:val="24"/>
          <w:szCs w:val="24"/>
        </w:rPr>
        <w:t xml:space="preserve"> – 3</w:t>
      </w:r>
      <w:r w:rsidR="000E6E49" w:rsidRPr="003E12C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E5A76" w:rsidRPr="003E12C0" w:rsidRDefault="00FE5A76" w:rsidP="003E1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5669"/>
        <w:gridCol w:w="1949"/>
      </w:tblGrid>
      <w:tr w:rsidR="00FE5A76" w:rsidRPr="003E12C0" w:rsidTr="00095E2C">
        <w:trPr>
          <w:trHeight w:val="16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</w:tcPr>
          <w:p w:rsidR="00FE5A76" w:rsidRPr="003E12C0" w:rsidRDefault="00FE5A76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669" w:type="dxa"/>
            <w:shd w:val="clear" w:color="auto" w:fill="FFFFFF"/>
          </w:tcPr>
          <w:p w:rsidR="00FE5A76" w:rsidRPr="003E12C0" w:rsidRDefault="00FE5A76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949" w:type="dxa"/>
            <w:shd w:val="clear" w:color="auto" w:fill="FFFFFF"/>
          </w:tcPr>
          <w:p w:rsidR="00FE5A76" w:rsidRPr="003E12C0" w:rsidRDefault="00FE5A76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Планируемая деятельность  студентов</w:t>
            </w:r>
          </w:p>
        </w:tc>
      </w:tr>
      <w:tr w:rsidR="00FE5A76" w:rsidRPr="003E12C0" w:rsidTr="00095E2C">
        <w:trPr>
          <w:trHeight w:val="16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</w:tcPr>
          <w:p w:rsidR="00FE5A76" w:rsidRPr="003E12C0" w:rsidRDefault="00D41C1D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2C0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FE5A76" w:rsidRPr="003E12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proofErr w:type="spellEnd"/>
            <w:r w:rsidR="00FE5A76" w:rsidRPr="003E1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5669" w:type="dxa"/>
            <w:shd w:val="clear" w:color="auto" w:fill="FFFFFF"/>
          </w:tcPr>
          <w:p w:rsidR="00FE5A76" w:rsidRPr="003E12C0" w:rsidRDefault="00FE5A76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 xml:space="preserve">Объявляет о начале урока, </w:t>
            </w:r>
            <w:proofErr w:type="gramStart"/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предлагает  обучающимся</w:t>
            </w:r>
            <w:proofErr w:type="gramEnd"/>
            <w:r w:rsidRPr="003E12C0">
              <w:rPr>
                <w:rFonts w:ascii="Times New Roman" w:hAnsi="Times New Roman" w:cs="Times New Roman"/>
                <w:sz w:val="24"/>
                <w:szCs w:val="24"/>
              </w:rPr>
              <w:t xml:space="preserve"> занять свои места, представляется, знакомится с обучающимися.</w:t>
            </w:r>
          </w:p>
        </w:tc>
        <w:tc>
          <w:tcPr>
            <w:tcW w:w="1949" w:type="dxa"/>
            <w:shd w:val="clear" w:color="auto" w:fill="FFFFFF"/>
          </w:tcPr>
          <w:p w:rsidR="00FE5A76" w:rsidRPr="003E12C0" w:rsidRDefault="00FE5A76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Занимают свои рабочие места.</w:t>
            </w:r>
          </w:p>
        </w:tc>
      </w:tr>
      <w:tr w:rsidR="00FE5A76" w:rsidRPr="003E12C0" w:rsidTr="00095E2C">
        <w:trPr>
          <w:trHeight w:val="166"/>
        </w:trPr>
        <w:tc>
          <w:tcPr>
            <w:tcW w:w="2411" w:type="dxa"/>
            <w:shd w:val="clear" w:color="auto" w:fill="FFFFFF"/>
          </w:tcPr>
          <w:p w:rsidR="00FE5A76" w:rsidRPr="003E12C0" w:rsidRDefault="00D41C1D" w:rsidP="003E1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E12C0">
              <w:rPr>
                <w:rFonts w:ascii="Times New Roman" w:hAnsi="Times New Roman" w:cs="Times New Roman"/>
                <w:b/>
                <w:sz w:val="24"/>
                <w:szCs w:val="24"/>
              </w:rPr>
              <w:t>. Этап подготовки учащихся к активному усвоению знаний</w:t>
            </w:r>
          </w:p>
        </w:tc>
        <w:tc>
          <w:tcPr>
            <w:tcW w:w="5669" w:type="dxa"/>
            <w:shd w:val="clear" w:color="auto" w:fill="auto"/>
          </w:tcPr>
          <w:p w:rsidR="00FE5A76" w:rsidRPr="003E12C0" w:rsidRDefault="00FE5A76" w:rsidP="003E12C0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E12C0">
              <w:rPr>
                <w:rFonts w:ascii="Times New Roman" w:hAnsi="Times New Roman" w:cs="Times New Roman"/>
                <w:szCs w:val="24"/>
              </w:rPr>
              <w:t xml:space="preserve">Ставит проблему, опираясь на исследование «Индекс счастья российских городов», проведенного в 2012 году мониторинговым агентством </w:t>
            </w:r>
            <w:proofErr w:type="spellStart"/>
            <w:r w:rsidRPr="003E12C0">
              <w:rPr>
                <w:rFonts w:ascii="Times New Roman" w:hAnsi="Times New Roman" w:cs="Times New Roman"/>
                <w:szCs w:val="24"/>
              </w:rPr>
              <w:t>NewsEffector</w:t>
            </w:r>
            <w:proofErr w:type="spellEnd"/>
            <w:r w:rsidRPr="003E12C0">
              <w:rPr>
                <w:rFonts w:ascii="Times New Roman" w:hAnsi="Times New Roman" w:cs="Times New Roman"/>
                <w:szCs w:val="24"/>
              </w:rPr>
              <w:t xml:space="preserve"> совместно с Фондом региональных исследований «Регионы России». Один из критериев условного индекса счастья звучит:  «Довольны ли вы уровнем городского благоустройства?». Опрос показал, что только 37% опрошенных жителей Кемерово, 34% жителей Новокузнецка довольны уровнем благоустройства города.</w:t>
            </w:r>
          </w:p>
          <w:p w:rsidR="00FE5A76" w:rsidRPr="003E12C0" w:rsidRDefault="00FE5A76" w:rsidP="003E12C0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E12C0">
              <w:rPr>
                <w:rFonts w:ascii="Times New Roman" w:hAnsi="Times New Roman" w:cs="Times New Roman"/>
                <w:szCs w:val="24"/>
              </w:rPr>
              <w:t>Задает вопросы:</w:t>
            </w:r>
          </w:p>
          <w:p w:rsidR="00FE5A76" w:rsidRPr="003E12C0" w:rsidRDefault="00FE5A76" w:rsidP="003E12C0">
            <w:pPr>
              <w:pStyle w:val="a4"/>
              <w:widowControl w:val="0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3E12C0">
              <w:rPr>
                <w:rFonts w:ascii="Times New Roman" w:hAnsi="Times New Roman" w:cs="Times New Roman"/>
                <w:szCs w:val="24"/>
              </w:rPr>
              <w:t>-Что вам, как будущим архитекторам показало это исследование? Какой сигнал вы увидели?</w:t>
            </w:r>
          </w:p>
          <w:p w:rsidR="00FE5A76" w:rsidRPr="003E12C0" w:rsidRDefault="00FE5A76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-Какой должна быть материальная среда, которую создает архитектор?</w:t>
            </w:r>
          </w:p>
          <w:p w:rsidR="00FE5A76" w:rsidRPr="003E12C0" w:rsidRDefault="00FE5A76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-Что такое эргономика? Что изучает? Для чего изучает?</w:t>
            </w:r>
          </w:p>
          <w:p w:rsidR="00FE5A76" w:rsidRPr="003E12C0" w:rsidRDefault="00FE5A76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-Каким образом создать городскую среду, отвечающую критериям безопасности, эффективности и комфорта?</w:t>
            </w:r>
          </w:p>
          <w:p w:rsidR="00FE5A76" w:rsidRPr="003E12C0" w:rsidRDefault="00FE5A76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Просит внести критерии в опорную схему.</w:t>
            </w:r>
          </w:p>
          <w:p w:rsidR="00FE5A76" w:rsidRPr="003E12C0" w:rsidRDefault="00FE5A76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FE5A76" w:rsidRPr="003E12C0" w:rsidRDefault="00FE5A76" w:rsidP="003E12C0">
            <w:pPr>
              <w:shd w:val="clear" w:color="auto" w:fill="FFFFFF"/>
              <w:tabs>
                <w:tab w:val="left" w:pos="6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Слушают. Отвечают на вопросы. Участвуют в беседе. Заполняют опорную схему.</w:t>
            </w:r>
          </w:p>
        </w:tc>
      </w:tr>
      <w:tr w:rsidR="00FE5A76" w:rsidRPr="003E12C0" w:rsidTr="00095E2C">
        <w:trPr>
          <w:trHeight w:val="166"/>
        </w:trPr>
        <w:tc>
          <w:tcPr>
            <w:tcW w:w="2411" w:type="dxa"/>
            <w:shd w:val="clear" w:color="auto" w:fill="FFFFFF"/>
          </w:tcPr>
          <w:p w:rsidR="00FE5A76" w:rsidRPr="003E12C0" w:rsidRDefault="00D41C1D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E12C0">
              <w:rPr>
                <w:rFonts w:ascii="Times New Roman" w:hAnsi="Times New Roman" w:cs="Times New Roman"/>
                <w:b/>
                <w:sz w:val="24"/>
                <w:szCs w:val="24"/>
              </w:rPr>
              <w:t>. Этап обобщения и систематизации изученного</w:t>
            </w:r>
          </w:p>
        </w:tc>
        <w:tc>
          <w:tcPr>
            <w:tcW w:w="5669" w:type="dxa"/>
            <w:shd w:val="clear" w:color="auto" w:fill="auto"/>
          </w:tcPr>
          <w:p w:rsidR="00FE5A76" w:rsidRPr="003E12C0" w:rsidRDefault="00FE5A76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Просит составить схему комплексного благоустройства города.</w:t>
            </w:r>
          </w:p>
          <w:p w:rsidR="00FE5A76" w:rsidRPr="003E12C0" w:rsidRDefault="00FE5A76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Проводит беседу. Задает вопросы:</w:t>
            </w:r>
          </w:p>
          <w:p w:rsidR="00FE5A76" w:rsidRPr="003E12C0" w:rsidRDefault="00FE5A76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-Кто является «заказчиком» благоустройства городской среды?</w:t>
            </w:r>
          </w:p>
          <w:p w:rsidR="00FE5A76" w:rsidRPr="003E12C0" w:rsidRDefault="00FE5A76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Предлагает ролевую игру. Делит на две группы: «Горожане», «Архитекторы». «Горожане» формулируют проблемы городской среды, с которыми они сталкиваются. «Архитекторы» формулируют перечень средств благоустройства и городского оборудования с опорой на опыт учебного проектирования (на 3-ем курсе).</w:t>
            </w:r>
          </w:p>
          <w:p w:rsidR="00FE5A76" w:rsidRPr="003E12C0" w:rsidRDefault="00FE5A76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заполнить ответы на карточках и разместить в схему благоустройства. </w:t>
            </w:r>
          </w:p>
          <w:p w:rsidR="004228BA" w:rsidRPr="003E12C0" w:rsidRDefault="004228BA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28BA" w:rsidRPr="003E12C0" w:rsidRDefault="004228BA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обсудить результаты. Задает вопросы:</w:t>
            </w:r>
          </w:p>
          <w:p w:rsidR="004228BA" w:rsidRPr="003E12C0" w:rsidRDefault="004228BA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решены проблемы благоустройства, выявленные «Горожанами» в ваших учебных проектах? Какие проблемы не решены?</w:t>
            </w:r>
          </w:p>
          <w:p w:rsidR="004228BA" w:rsidRPr="003E12C0" w:rsidRDefault="004228BA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 чем вам, как будущим архитекторам, говорят полученные результаты?</w:t>
            </w:r>
          </w:p>
          <w:p w:rsidR="004228BA" w:rsidRPr="003E12C0" w:rsidRDefault="004228BA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выделить элементы благоустройства в опорных конспектах.</w:t>
            </w:r>
          </w:p>
          <w:p w:rsidR="004228BA" w:rsidRPr="003E12C0" w:rsidRDefault="004228BA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Вызывает всех студентов к доске для торжественного скрепления печатью «социального заказа» сторонами процесса: «Архитекторами» и «Горожанами».</w:t>
            </w:r>
          </w:p>
          <w:p w:rsidR="004228BA" w:rsidRPr="003E12C0" w:rsidRDefault="004228BA" w:rsidP="003E12C0">
            <w:pPr>
              <w:pStyle w:val="a4"/>
              <w:widowControl w:val="0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12C0">
              <w:rPr>
                <w:rFonts w:ascii="Times New Roman" w:hAnsi="Times New Roman" w:cs="Times New Roman"/>
                <w:color w:val="000000" w:themeColor="text1"/>
                <w:szCs w:val="24"/>
              </w:rPr>
              <w:t>Благодарит за работу. Организует обратную</w:t>
            </w:r>
          </w:p>
          <w:p w:rsidR="004228BA" w:rsidRPr="003E12C0" w:rsidRDefault="004228BA" w:rsidP="003E12C0">
            <w:pPr>
              <w:pStyle w:val="a4"/>
              <w:widowControl w:val="0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12C0">
              <w:rPr>
                <w:rFonts w:ascii="Times New Roman" w:hAnsi="Times New Roman" w:cs="Times New Roman"/>
                <w:color w:val="000000" w:themeColor="text1"/>
                <w:szCs w:val="24"/>
              </w:rPr>
              <w:t>связь:</w:t>
            </w:r>
          </w:p>
          <w:p w:rsidR="004228BA" w:rsidRPr="003E12C0" w:rsidRDefault="004228BA" w:rsidP="003E12C0">
            <w:pPr>
              <w:pStyle w:val="a4"/>
              <w:widowControl w:val="0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12C0">
              <w:rPr>
                <w:rFonts w:ascii="Times New Roman" w:hAnsi="Times New Roman" w:cs="Times New Roman"/>
                <w:color w:val="000000" w:themeColor="text1"/>
                <w:szCs w:val="24"/>
              </w:rPr>
              <w:t>-Вам было интересно?</w:t>
            </w:r>
          </w:p>
          <w:p w:rsidR="004228BA" w:rsidRPr="003E12C0" w:rsidRDefault="004228BA" w:rsidP="003E12C0">
            <w:pPr>
              <w:pStyle w:val="a4"/>
              <w:widowControl w:val="0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12C0">
              <w:rPr>
                <w:rFonts w:ascii="Times New Roman" w:hAnsi="Times New Roman" w:cs="Times New Roman"/>
                <w:color w:val="000000" w:themeColor="text1"/>
                <w:szCs w:val="24"/>
              </w:rPr>
              <w:t>-Что понравилось?</w:t>
            </w:r>
          </w:p>
          <w:p w:rsidR="004228BA" w:rsidRPr="003E12C0" w:rsidRDefault="004228BA" w:rsidP="003E12C0">
            <w:pPr>
              <w:pStyle w:val="a4"/>
              <w:widowControl w:val="0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12C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Подводит итоги работы группы в оценочном листе. Выявляет победителей в номинациях, указанных в карточках. </w:t>
            </w:r>
          </w:p>
          <w:p w:rsidR="004228BA" w:rsidRPr="003E12C0" w:rsidRDefault="004228BA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выполнить благоустройство участка городской территории, выбрав деревья зеленого и красного цветов.</w:t>
            </w:r>
          </w:p>
        </w:tc>
        <w:tc>
          <w:tcPr>
            <w:tcW w:w="1949" w:type="dxa"/>
            <w:shd w:val="clear" w:color="auto" w:fill="auto"/>
          </w:tcPr>
          <w:p w:rsidR="00FE5A76" w:rsidRPr="003E12C0" w:rsidRDefault="00FE5A76" w:rsidP="003E12C0">
            <w:pPr>
              <w:shd w:val="clear" w:color="auto" w:fill="FFFFFF"/>
              <w:tabs>
                <w:tab w:val="left" w:pos="6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Составляют схему комплексного благоустройства города. Слушают. Отвечают на вопросы. Участвуют в беседе. Работают в группах. Заполняют карточки.</w:t>
            </w:r>
          </w:p>
          <w:p w:rsidR="00FE5A76" w:rsidRPr="003E12C0" w:rsidRDefault="00FE5A76" w:rsidP="003E12C0">
            <w:pPr>
              <w:shd w:val="clear" w:color="auto" w:fill="FFFFFF"/>
              <w:tabs>
                <w:tab w:val="left" w:pos="6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 карточки на доске. Участвуют в дискуссии. </w:t>
            </w:r>
          </w:p>
          <w:p w:rsidR="00CF60D5" w:rsidRPr="003E12C0" w:rsidRDefault="00CF60D5" w:rsidP="003E12C0">
            <w:pPr>
              <w:shd w:val="clear" w:color="auto" w:fill="FFFFFF"/>
              <w:tabs>
                <w:tab w:val="left" w:pos="65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D5" w:rsidRPr="003E12C0" w:rsidRDefault="00CF60D5" w:rsidP="003E12C0">
            <w:pPr>
              <w:shd w:val="clear" w:color="auto" w:fill="FFFFFF"/>
              <w:tabs>
                <w:tab w:val="left" w:pos="65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D5" w:rsidRPr="003E12C0" w:rsidRDefault="00CF60D5" w:rsidP="003E12C0">
            <w:pPr>
              <w:shd w:val="clear" w:color="auto" w:fill="FFFFFF"/>
              <w:tabs>
                <w:tab w:val="left" w:pos="65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D5" w:rsidRPr="003E12C0" w:rsidRDefault="00CF60D5" w:rsidP="003E12C0">
            <w:pPr>
              <w:shd w:val="clear" w:color="auto" w:fill="FFFFFF"/>
              <w:tabs>
                <w:tab w:val="left" w:pos="65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D5" w:rsidRPr="003E12C0" w:rsidRDefault="00CF60D5" w:rsidP="003E12C0">
            <w:pPr>
              <w:shd w:val="clear" w:color="auto" w:fill="FFFFFF"/>
              <w:tabs>
                <w:tab w:val="left" w:pos="65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обсуждении. Формулируют предложения. Слушают. Работают с опорным конспектом. Дают обратную связь.</w:t>
            </w:r>
          </w:p>
        </w:tc>
      </w:tr>
      <w:tr w:rsidR="00FE5A76" w:rsidRPr="003E12C0" w:rsidTr="00095E2C">
        <w:trPr>
          <w:trHeight w:val="166"/>
        </w:trPr>
        <w:tc>
          <w:tcPr>
            <w:tcW w:w="2411" w:type="dxa"/>
            <w:shd w:val="clear" w:color="auto" w:fill="FFFFFF"/>
          </w:tcPr>
          <w:p w:rsidR="00FE5A76" w:rsidRPr="003E12C0" w:rsidRDefault="00D41C1D" w:rsidP="003E12C0">
            <w:pPr>
              <w:shd w:val="clear" w:color="auto" w:fill="FFFFFF"/>
              <w:tabs>
                <w:tab w:val="left" w:pos="5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b/>
                <w:sz w:val="24"/>
                <w:szCs w:val="24"/>
              </w:rPr>
              <w:t>Этап информации учащихся о домашнем задании и инструктаж по его выполнению</w:t>
            </w:r>
          </w:p>
        </w:tc>
        <w:tc>
          <w:tcPr>
            <w:tcW w:w="5669" w:type="dxa"/>
            <w:shd w:val="clear" w:color="auto" w:fill="auto"/>
          </w:tcPr>
          <w:p w:rsidR="00FE5A76" w:rsidRPr="003E12C0" w:rsidRDefault="00D34AC8" w:rsidP="003E12C0">
            <w:pPr>
              <w:pStyle w:val="a4"/>
              <w:widowControl w:val="0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3E12C0">
              <w:rPr>
                <w:rFonts w:ascii="Times New Roman" w:hAnsi="Times New Roman" w:cs="Times New Roman"/>
                <w:szCs w:val="24"/>
              </w:rPr>
              <w:t>Просит записать домашнее задание</w:t>
            </w:r>
            <w:r w:rsidR="00134FC2" w:rsidRPr="003E12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FE5A76" w:rsidRPr="003E12C0" w:rsidRDefault="00B821E6" w:rsidP="003E12C0">
            <w:pPr>
              <w:shd w:val="clear" w:color="auto" w:fill="FFFFFF"/>
              <w:tabs>
                <w:tab w:val="left" w:pos="6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0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134FC2" w:rsidRPr="003E12C0">
              <w:rPr>
                <w:rFonts w:ascii="Times New Roman" w:hAnsi="Times New Roman" w:cs="Times New Roman"/>
                <w:sz w:val="24"/>
                <w:szCs w:val="24"/>
              </w:rPr>
              <w:t>. Записывают.</w:t>
            </w:r>
          </w:p>
        </w:tc>
      </w:tr>
    </w:tbl>
    <w:p w:rsidR="00FE5A76" w:rsidRPr="003E12C0" w:rsidRDefault="00FE5A76" w:rsidP="003E1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2C6119" w:rsidRPr="003E12C0" w:rsidRDefault="00F35687" w:rsidP="003E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2C0">
        <w:rPr>
          <w:rFonts w:ascii="Times New Roman" w:hAnsi="Times New Roman" w:cs="Times New Roman"/>
          <w:sz w:val="24"/>
          <w:szCs w:val="24"/>
        </w:rPr>
        <w:t xml:space="preserve">Большое значение для формирования мобильного, открытого к изменениям, способного к постоянному обучению специалиста играют условия, которые создает для него образовательное учреждение. Это относится и к организации учебной работы, и к формам внеаудиторной деятельности. </w:t>
      </w:r>
      <w:r w:rsidR="00095E2C" w:rsidRPr="003E12C0">
        <w:rPr>
          <w:rFonts w:ascii="Times New Roman" w:hAnsi="Times New Roman" w:cs="Times New Roman"/>
          <w:sz w:val="24"/>
          <w:szCs w:val="24"/>
        </w:rPr>
        <w:t>Развивающая среда обучения</w:t>
      </w:r>
      <w:r w:rsidR="007B7378" w:rsidRPr="003E12C0">
        <w:rPr>
          <w:rFonts w:ascii="Times New Roman" w:hAnsi="Times New Roman" w:cs="Times New Roman"/>
          <w:sz w:val="24"/>
          <w:szCs w:val="24"/>
        </w:rPr>
        <w:t xml:space="preserve"> студентов - архитекторов – это </w:t>
      </w:r>
      <w:r w:rsidR="00C005FC" w:rsidRPr="003E12C0">
        <w:rPr>
          <w:rFonts w:ascii="Times New Roman" w:hAnsi="Times New Roman" w:cs="Times New Roman"/>
          <w:sz w:val="24"/>
          <w:szCs w:val="24"/>
        </w:rPr>
        <w:t xml:space="preserve">комплекс мероприятий, направленных на развитие </w:t>
      </w:r>
      <w:r w:rsidR="00940ED9" w:rsidRPr="003E12C0">
        <w:rPr>
          <w:rFonts w:ascii="Times New Roman" w:hAnsi="Times New Roman" w:cs="Times New Roman"/>
          <w:sz w:val="24"/>
          <w:szCs w:val="24"/>
        </w:rPr>
        <w:t xml:space="preserve">творческого потенциала, </w:t>
      </w:r>
      <w:r w:rsidR="00C005FC" w:rsidRPr="003E12C0">
        <w:rPr>
          <w:rFonts w:ascii="Times New Roman" w:hAnsi="Times New Roman" w:cs="Times New Roman"/>
          <w:sz w:val="24"/>
          <w:szCs w:val="24"/>
        </w:rPr>
        <w:t>инициативы</w:t>
      </w:r>
      <w:r w:rsidR="00940ED9" w:rsidRPr="003E12C0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940ED9" w:rsidRPr="003E12C0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940ED9" w:rsidRPr="003E12C0">
        <w:rPr>
          <w:rFonts w:ascii="Times New Roman" w:hAnsi="Times New Roman" w:cs="Times New Roman"/>
          <w:sz w:val="24"/>
          <w:szCs w:val="24"/>
        </w:rPr>
        <w:t xml:space="preserve"> </w:t>
      </w:r>
      <w:r w:rsidR="00C005FC" w:rsidRPr="003E12C0">
        <w:rPr>
          <w:rFonts w:ascii="Times New Roman" w:hAnsi="Times New Roman" w:cs="Times New Roman"/>
          <w:sz w:val="24"/>
          <w:szCs w:val="24"/>
        </w:rPr>
        <w:t xml:space="preserve">продуктивную самореализации будущих архитекторов, формирование </w:t>
      </w:r>
      <w:r w:rsidR="00940ED9" w:rsidRPr="003E12C0">
        <w:rPr>
          <w:rFonts w:ascii="Times New Roman" w:hAnsi="Times New Roman" w:cs="Times New Roman"/>
          <w:sz w:val="24"/>
          <w:szCs w:val="24"/>
        </w:rPr>
        <w:t xml:space="preserve">их </w:t>
      </w:r>
      <w:r w:rsidR="00C005FC" w:rsidRPr="003E12C0">
        <w:rPr>
          <w:rFonts w:ascii="Times New Roman" w:hAnsi="Times New Roman" w:cs="Times New Roman"/>
          <w:sz w:val="24"/>
          <w:szCs w:val="24"/>
        </w:rPr>
        <w:t xml:space="preserve">гражданской позиции и развитие социальной ответственности выбранной профессии. </w:t>
      </w:r>
    </w:p>
    <w:sectPr w:rsidR="002C6119" w:rsidRPr="003E12C0" w:rsidSect="003E12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6AF8"/>
    <w:multiLevelType w:val="hybridMultilevel"/>
    <w:tmpl w:val="27E0271E"/>
    <w:lvl w:ilvl="0" w:tplc="7E645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B1F10"/>
    <w:multiLevelType w:val="hybridMultilevel"/>
    <w:tmpl w:val="E45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607"/>
    <w:rsid w:val="00025FEC"/>
    <w:rsid w:val="00062FCF"/>
    <w:rsid w:val="0007030C"/>
    <w:rsid w:val="00070519"/>
    <w:rsid w:val="00095E2C"/>
    <w:rsid w:val="000A040A"/>
    <w:rsid w:val="000A4483"/>
    <w:rsid w:val="000B7282"/>
    <w:rsid w:val="000C1EB7"/>
    <w:rsid w:val="000E124A"/>
    <w:rsid w:val="000E6E49"/>
    <w:rsid w:val="00134FC2"/>
    <w:rsid w:val="00136BA7"/>
    <w:rsid w:val="00151371"/>
    <w:rsid w:val="0015427F"/>
    <w:rsid w:val="00185B2A"/>
    <w:rsid w:val="001961FB"/>
    <w:rsid w:val="001B2118"/>
    <w:rsid w:val="001C46B8"/>
    <w:rsid w:val="001D3E49"/>
    <w:rsid w:val="001F6B5F"/>
    <w:rsid w:val="002078C1"/>
    <w:rsid w:val="00217631"/>
    <w:rsid w:val="002440B2"/>
    <w:rsid w:val="00246002"/>
    <w:rsid w:val="002A49F5"/>
    <w:rsid w:val="002A5B93"/>
    <w:rsid w:val="002C6119"/>
    <w:rsid w:val="002D6B5A"/>
    <w:rsid w:val="002F037C"/>
    <w:rsid w:val="002F6B5E"/>
    <w:rsid w:val="00332D71"/>
    <w:rsid w:val="003408CE"/>
    <w:rsid w:val="00357C26"/>
    <w:rsid w:val="00357E63"/>
    <w:rsid w:val="0036376A"/>
    <w:rsid w:val="003650E6"/>
    <w:rsid w:val="0038025A"/>
    <w:rsid w:val="003941BB"/>
    <w:rsid w:val="003C4342"/>
    <w:rsid w:val="003C474C"/>
    <w:rsid w:val="003E12C0"/>
    <w:rsid w:val="003E3548"/>
    <w:rsid w:val="004228BA"/>
    <w:rsid w:val="004463B8"/>
    <w:rsid w:val="00457766"/>
    <w:rsid w:val="004A407B"/>
    <w:rsid w:val="004D0A4E"/>
    <w:rsid w:val="004E23CD"/>
    <w:rsid w:val="004E31F9"/>
    <w:rsid w:val="0053456C"/>
    <w:rsid w:val="00560456"/>
    <w:rsid w:val="005751C6"/>
    <w:rsid w:val="0059689B"/>
    <w:rsid w:val="005B794C"/>
    <w:rsid w:val="005D66F0"/>
    <w:rsid w:val="006166DE"/>
    <w:rsid w:val="00681D6D"/>
    <w:rsid w:val="006A1701"/>
    <w:rsid w:val="00706073"/>
    <w:rsid w:val="007627F6"/>
    <w:rsid w:val="007A4076"/>
    <w:rsid w:val="007B7378"/>
    <w:rsid w:val="007D68FE"/>
    <w:rsid w:val="00820E53"/>
    <w:rsid w:val="008361F6"/>
    <w:rsid w:val="00844503"/>
    <w:rsid w:val="0087470E"/>
    <w:rsid w:val="008A0E44"/>
    <w:rsid w:val="008C0DB0"/>
    <w:rsid w:val="008C233E"/>
    <w:rsid w:val="008C5B6B"/>
    <w:rsid w:val="008D5E9A"/>
    <w:rsid w:val="008F253C"/>
    <w:rsid w:val="008F6977"/>
    <w:rsid w:val="008F7703"/>
    <w:rsid w:val="00937C95"/>
    <w:rsid w:val="00940ED9"/>
    <w:rsid w:val="0094330B"/>
    <w:rsid w:val="00947B68"/>
    <w:rsid w:val="009863E8"/>
    <w:rsid w:val="009D6FA2"/>
    <w:rsid w:val="00A12D6D"/>
    <w:rsid w:val="00A34607"/>
    <w:rsid w:val="00A34CFC"/>
    <w:rsid w:val="00A86857"/>
    <w:rsid w:val="00A95B14"/>
    <w:rsid w:val="00AA299B"/>
    <w:rsid w:val="00AC0532"/>
    <w:rsid w:val="00B06157"/>
    <w:rsid w:val="00B57E95"/>
    <w:rsid w:val="00B819D6"/>
    <w:rsid w:val="00B821E6"/>
    <w:rsid w:val="00B93FB0"/>
    <w:rsid w:val="00BB653A"/>
    <w:rsid w:val="00BB793F"/>
    <w:rsid w:val="00BE52AC"/>
    <w:rsid w:val="00BF2A82"/>
    <w:rsid w:val="00C005FC"/>
    <w:rsid w:val="00C3226C"/>
    <w:rsid w:val="00C724B8"/>
    <w:rsid w:val="00CB2F75"/>
    <w:rsid w:val="00CB48E3"/>
    <w:rsid w:val="00CB6D76"/>
    <w:rsid w:val="00CF60D5"/>
    <w:rsid w:val="00D34AC8"/>
    <w:rsid w:val="00D41C1D"/>
    <w:rsid w:val="00D545AB"/>
    <w:rsid w:val="00DA5BDE"/>
    <w:rsid w:val="00DB5275"/>
    <w:rsid w:val="00DD2CEB"/>
    <w:rsid w:val="00DE461C"/>
    <w:rsid w:val="00DF2AAA"/>
    <w:rsid w:val="00DF3802"/>
    <w:rsid w:val="00DF6EE6"/>
    <w:rsid w:val="00E019A2"/>
    <w:rsid w:val="00E57A13"/>
    <w:rsid w:val="00E729F5"/>
    <w:rsid w:val="00E76B62"/>
    <w:rsid w:val="00E820C5"/>
    <w:rsid w:val="00EC7C23"/>
    <w:rsid w:val="00EF14FB"/>
    <w:rsid w:val="00EF6D4D"/>
    <w:rsid w:val="00F10042"/>
    <w:rsid w:val="00F17FAF"/>
    <w:rsid w:val="00F27C40"/>
    <w:rsid w:val="00F34D39"/>
    <w:rsid w:val="00F35687"/>
    <w:rsid w:val="00F54B1F"/>
    <w:rsid w:val="00F60A9F"/>
    <w:rsid w:val="00F6528C"/>
    <w:rsid w:val="00F773CC"/>
    <w:rsid w:val="00F801FD"/>
    <w:rsid w:val="00F835E7"/>
    <w:rsid w:val="00F941B9"/>
    <w:rsid w:val="00FB0846"/>
    <w:rsid w:val="00FD6381"/>
    <w:rsid w:val="00FE5A76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B0FE0-247F-4A18-8766-327F7107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4E"/>
    <w:pPr>
      <w:ind w:left="720"/>
      <w:contextualSpacing/>
    </w:pPr>
    <w:rPr>
      <w:rFonts w:eastAsiaTheme="minorEastAsia"/>
      <w:lang w:eastAsia="ru-RU"/>
    </w:rPr>
  </w:style>
  <w:style w:type="paragraph" w:styleId="a4">
    <w:name w:val="List"/>
    <w:basedOn w:val="a"/>
    <w:rsid w:val="008D5E9A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table" w:styleId="a5">
    <w:name w:val="Table Grid"/>
    <w:basedOn w:val="a1"/>
    <w:uiPriority w:val="59"/>
    <w:rsid w:val="0020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Светлана Ивановна</cp:lastModifiedBy>
  <cp:revision>139</cp:revision>
  <dcterms:created xsi:type="dcterms:W3CDTF">2016-02-18T21:29:00Z</dcterms:created>
  <dcterms:modified xsi:type="dcterms:W3CDTF">2016-03-15T06:16:00Z</dcterms:modified>
</cp:coreProperties>
</file>