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07F1" w:rsidRPr="005E3BAE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sz w:val="24"/>
          <w:szCs w:val="24"/>
        </w:rPr>
        <w:t xml:space="preserve">Методические рекомендации </w:t>
      </w:r>
    </w:p>
    <w:p w:rsidR="002707F1" w:rsidRPr="005E3BAE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sz w:val="24"/>
          <w:szCs w:val="24"/>
        </w:rPr>
        <w:t xml:space="preserve">по выполнению практической работы по дисциплине </w:t>
      </w:r>
    </w:p>
    <w:p w:rsidR="002707F1" w:rsidRPr="005E3BAE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sz w:val="24"/>
          <w:szCs w:val="24"/>
        </w:rPr>
        <w:t>«Математика: алгебра и начала математического анализа, геометрия»</w:t>
      </w:r>
    </w:p>
    <w:p w:rsidR="002707F1" w:rsidRPr="005E3BAE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sz w:val="24"/>
          <w:szCs w:val="24"/>
        </w:rPr>
        <w:t xml:space="preserve">для обучающихся 1 курса по программам подготовки специалистов среднего звена среднего профессионального образования </w:t>
      </w:r>
    </w:p>
    <w:p w:rsidR="002707F1" w:rsidRPr="005E3BAE" w:rsidRDefault="002707F1" w:rsidP="007D7B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sz w:val="24"/>
          <w:szCs w:val="24"/>
        </w:rPr>
        <w:t>по теме: «</w:t>
      </w:r>
      <w:r>
        <w:rPr>
          <w:rFonts w:ascii="Times New Roman" w:hAnsi="Times New Roman"/>
          <w:sz w:val="24"/>
          <w:szCs w:val="24"/>
        </w:rPr>
        <w:t>Преобразование тригонометрических выражений</w:t>
      </w:r>
      <w:r w:rsidRPr="005E3BAE">
        <w:rPr>
          <w:rFonts w:ascii="Times New Roman" w:hAnsi="Times New Roman"/>
          <w:spacing w:val="-1"/>
          <w:sz w:val="24"/>
          <w:szCs w:val="24"/>
        </w:rPr>
        <w:t>»</w:t>
      </w:r>
    </w:p>
    <w:p w:rsidR="002707F1" w:rsidRDefault="002707F1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381038" w:rsidRDefault="00381038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381038" w:rsidRDefault="00381038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2707F1" w:rsidRPr="005E3BAE" w:rsidRDefault="002707F1" w:rsidP="007D7B00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 w:rsidRPr="005E3BAE">
        <w:rPr>
          <w:rFonts w:ascii="Times New Roman" w:hAnsi="Times New Roman"/>
          <w:sz w:val="24"/>
        </w:rPr>
        <w:t xml:space="preserve">Ирина Валентиновна Ермолаева </w:t>
      </w:r>
    </w:p>
    <w:p w:rsidR="002707F1" w:rsidRPr="005E3BAE" w:rsidRDefault="002707F1" w:rsidP="007D7B00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 w:rsidRPr="005E3BAE">
        <w:rPr>
          <w:rFonts w:ascii="Times New Roman" w:hAnsi="Times New Roman"/>
          <w:sz w:val="24"/>
        </w:rPr>
        <w:t>преподаватель математики, завуч</w:t>
      </w:r>
    </w:p>
    <w:p w:rsidR="002707F1" w:rsidRPr="005E3BAE" w:rsidRDefault="002707F1" w:rsidP="007D7B00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 w:rsidRPr="005E3BAE">
        <w:rPr>
          <w:rFonts w:ascii="Times New Roman" w:hAnsi="Times New Roman"/>
          <w:sz w:val="24"/>
        </w:rPr>
        <w:t xml:space="preserve">государственное  автономное </w:t>
      </w:r>
    </w:p>
    <w:p w:rsidR="002707F1" w:rsidRPr="005E3BAE" w:rsidRDefault="002707F1" w:rsidP="007D7B00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 w:rsidRPr="005E3BAE">
        <w:rPr>
          <w:rFonts w:ascii="Times New Roman" w:hAnsi="Times New Roman"/>
          <w:sz w:val="24"/>
        </w:rPr>
        <w:t>профессиональное образовательное  учреждение</w:t>
      </w:r>
    </w:p>
    <w:p w:rsidR="002707F1" w:rsidRPr="005E3BAE" w:rsidRDefault="002707F1" w:rsidP="007D7B00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 w:rsidRPr="005E3BAE">
        <w:rPr>
          <w:rFonts w:ascii="Times New Roman" w:eastAsia="Times New Roman" w:hAnsi="Times New Roman"/>
          <w:sz w:val="24"/>
        </w:rPr>
        <w:t>"Волжский промышленно - технологический техникум"</w:t>
      </w:r>
    </w:p>
    <w:p w:rsidR="002707F1" w:rsidRPr="005E3BAE" w:rsidRDefault="002707F1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jc w:val="center"/>
        <w:rPr>
          <w:rFonts w:ascii="Times New Roman" w:hAnsi="Times New Roman"/>
          <w:sz w:val="24"/>
          <w:szCs w:val="24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7B00" w:rsidRDefault="007D7B00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707F1" w:rsidRDefault="002707F1" w:rsidP="007D7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практической работы по дисциплине «Математика: алгебра и начала математического анализа, геометрия» </w:t>
      </w:r>
      <w:r>
        <w:rPr>
          <w:rFonts w:ascii="Times New Roman" w:hAnsi="Times New Roman"/>
          <w:sz w:val="24"/>
          <w:szCs w:val="24"/>
        </w:rPr>
        <w:t>представляют собой часть учебно-методического комплекта по ОУД «Математика: алгебра и начала математического анализа, геометрия» и соответствуют требованиям ФГОС среднего общего образования.</w:t>
      </w:r>
    </w:p>
    <w:p w:rsidR="002707F1" w:rsidRDefault="002707F1" w:rsidP="007D7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создания разработки является оказание помощи студентам первого курса в освоении учебного материала по дисциплине в учреждениях среднего профессионального образования. Важнейшая контролирующая функция в изучении математики принадлежит обязательным практическим работам, количество,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которых определяется рабочей программой. По критериям качества выполнения практических работ каждый студент формирует свой рейтинг, будущую итоговую оценку.</w:t>
      </w:r>
    </w:p>
    <w:p w:rsidR="002707F1" w:rsidRDefault="002707F1" w:rsidP="007D7B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содержат теоретический материал, примеры решения задач и задания для практической работы по теме: «Преобразование тригонометрических выражений». Задания представлены в </w:t>
      </w:r>
      <w:r w:rsidR="0011417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вариантах.</w:t>
      </w: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07F1" w:rsidRDefault="002707F1" w:rsidP="007D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2F2F" w:rsidRPr="005E3BAE" w:rsidRDefault="00AF2F2F" w:rsidP="007D7B00">
      <w:pPr>
        <w:jc w:val="center"/>
        <w:rPr>
          <w:rFonts w:ascii="Times New Roman" w:hAnsi="Times New Roman"/>
          <w:b/>
          <w:sz w:val="24"/>
          <w:szCs w:val="24"/>
        </w:rPr>
      </w:pPr>
      <w:r w:rsidRPr="005E3BAE"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по теме: </w:t>
      </w:r>
      <w:r w:rsidRPr="00381038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Цель: 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способы выполнения тождественных преобразований над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тригонометрическими 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выражениями. Формировать умения и навыки применения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формул тригонометрии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Задачи: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творческого профессионального мышления;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языком науки, навыки оперирования понятиями;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• овладение умениями и навыками постановки и решения задач;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 углубление теоретической и практической подготовки;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• развитие инициативы и самостоятельности студентов;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•закрепление вычислительных навыков;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•формирование навыков самостоятельной работы, работы с учебником, навыки самостоятельного добывания знаний;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•развитие умения выделять главное при работе с текстом;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•формирование самостоятельности мышления, мыслительных операций: сравнение, анализ, синтез, обобщение, аналогия; 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• углубление и повышение прочности знаний, развитие культуры выполнения заданий;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•развитие творческих способностей обучающихся.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Ход практического занятия.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1.Формулирование темы занятия, пояснение связи темы с другими темами учебной дисциплины;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2.Проверка готовности </w:t>
      </w:r>
      <w:proofErr w:type="gramStart"/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 к занятию;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3.Проведение непосредственно занятия согласно тематике и в соответствии с рабочей программой дисциплины: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› 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Изучить теоретический материал по теме «</w:t>
      </w:r>
      <w:r w:rsidRPr="00AF2F2F">
        <w:rPr>
          <w:rFonts w:ascii="Times New Roman" w:hAnsi="Times New Roman"/>
          <w:sz w:val="24"/>
          <w:szCs w:val="24"/>
        </w:rPr>
        <w:t>Преобразование тригонометрических выражений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› 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Рассмотреть примеры решения типовых заданий.</w:t>
      </w:r>
    </w:p>
    <w:p w:rsidR="00AF2F2F" w:rsidRPr="005E3BAE" w:rsidRDefault="00AF2F2F" w:rsidP="007D7B00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› 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практическую работу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F2F2F">
        <w:rPr>
          <w:rFonts w:ascii="Times New Roman" w:eastAsia="Times New Roman" w:hAnsi="Times New Roman"/>
          <w:sz w:val="24"/>
          <w:szCs w:val="24"/>
          <w:lang w:eastAsia="ru-RU"/>
        </w:rPr>
        <w:t>реобразовани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F2F2F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тригонометрических выражений</w:t>
      </w:r>
      <w:r w:rsidRPr="005E3B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F2F" w:rsidRPr="00381038" w:rsidRDefault="00AF2F2F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A0" w:rsidRPr="00381038" w:rsidRDefault="008800A0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F1" w:rsidRPr="00381038" w:rsidRDefault="002707F1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F2F" w:rsidRPr="005E3BAE" w:rsidRDefault="00AF2F2F" w:rsidP="007D7B00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5E3BA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Теоретические сведения и методические рекомендации</w:t>
      </w:r>
    </w:p>
    <w:p w:rsidR="008800A0" w:rsidRPr="00381038" w:rsidRDefault="00AF2F2F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AE">
        <w:rPr>
          <w:rFonts w:ascii="Times New Roman" w:eastAsia="Times New Roman" w:hAnsi="Times New Roman"/>
          <w:b/>
          <w:iCs/>
          <w:sz w:val="24"/>
          <w:szCs w:val="24"/>
        </w:rPr>
        <w:t xml:space="preserve"> по решению задач.</w:t>
      </w:r>
    </w:p>
    <w:p w:rsidR="008800A0" w:rsidRPr="00381038" w:rsidRDefault="008800A0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A0" w:rsidRPr="00381038" w:rsidRDefault="008800A0" w:rsidP="007D7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8">
        <w:rPr>
          <w:rFonts w:ascii="Times New Roman" w:hAnsi="Times New Roman" w:cs="Times New Roman"/>
          <w:b/>
          <w:i/>
          <w:sz w:val="24"/>
          <w:szCs w:val="24"/>
        </w:rPr>
        <w:t>I. Основные тригонометрические тождества.</w:t>
      </w:r>
    </w:p>
    <w:p w:rsidR="008800A0" w:rsidRPr="00381038" w:rsidRDefault="008800A0" w:rsidP="007D7B0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.75pt" o:ole="">
            <v:imagedata r:id="rId5" o:title=""/>
          </v:shape>
          <o:OLEObject Type="Embed" ProgID="Equation.3" ShapeID="_x0000_i1025" DrawAspect="Content" ObjectID="_1515417211" r:id="rId6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26" type="#_x0000_t75" style="width:88.5pt;height:15.75pt" o:ole="">
            <v:imagedata r:id="rId7" o:title=""/>
          </v:shape>
          <o:OLEObject Type="Embed" ProgID="Equation.3" ShapeID="_x0000_i1026" DrawAspect="Content" ObjectID="_1515417212" r:id="rId8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27" type="#_x0000_t75" style="width:88.5pt;height:15.75pt" o:ole="">
            <v:imagedata r:id="rId9" o:title=""/>
          </v:shape>
          <o:OLEObject Type="Embed" ProgID="Equation.3" ShapeID="_x0000_i1027" DrawAspect="Content" ObjectID="_1515417213" r:id="rId10"/>
        </w:object>
      </w:r>
    </w:p>
    <w:p w:rsidR="008800A0" w:rsidRPr="00381038" w:rsidRDefault="008800A0" w:rsidP="007D7B0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28" type="#_x0000_t75" style="width:57pt;height:30.75pt" o:ole="">
            <v:imagedata r:id="rId11" o:title=""/>
          </v:shape>
          <o:OLEObject Type="Embed" ProgID="Equation.3" ShapeID="_x0000_i1028" DrawAspect="Content" ObjectID="_1515417214" r:id="rId12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29" type="#_x0000_t75" style="width:15pt;height:12pt" o:ole="">
            <v:imagedata r:id="rId13" o:title=""/>
          </v:shape>
          <o:OLEObject Type="Embed" ProgID="Equation.3" ShapeID="_x0000_i1029" DrawAspect="Content" ObjectID="_1515417215" r:id="rId14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30" type="#_x0000_t75" style="width:83.25pt;height:15.75pt" o:ole="">
            <v:imagedata r:id="rId15" o:title=""/>
          </v:shape>
          <o:OLEObject Type="Embed" ProgID="Equation.3" ShapeID="_x0000_i1030" DrawAspect="Content" ObjectID="_1515417216" r:id="rId16"/>
        </w:object>
      </w:r>
    </w:p>
    <w:p w:rsidR="008800A0" w:rsidRPr="00381038" w:rsidRDefault="008800A0" w:rsidP="007D7B0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1" type="#_x0000_t75" style="width:62.25pt;height:30.75pt" o:ole="">
            <v:imagedata r:id="rId17" o:title=""/>
          </v:shape>
          <o:OLEObject Type="Embed" ProgID="Equation.3" ShapeID="_x0000_i1031" DrawAspect="Content" ObjectID="_1515417217" r:id="rId18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32" type="#_x0000_t75" style="width:15pt;height:12pt" o:ole="">
            <v:imagedata r:id="rId19" o:title=""/>
          </v:shape>
          <o:OLEObject Type="Embed" ProgID="Equation.3" ShapeID="_x0000_i1032" DrawAspect="Content" ObjectID="_1515417218" r:id="rId20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033" type="#_x0000_t75" style="width:88.5pt;height:15.75pt" o:ole="">
            <v:imagedata r:id="rId21" o:title=""/>
          </v:shape>
          <o:OLEObject Type="Embed" ProgID="Equation.3" ShapeID="_x0000_i1033" DrawAspect="Content" ObjectID="_1515417219" r:id="rId22"/>
        </w:object>
      </w:r>
    </w:p>
    <w:p w:rsidR="008800A0" w:rsidRPr="00381038" w:rsidRDefault="008800A0" w:rsidP="007D7B0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34" type="#_x0000_t75" style="width:60.75pt;height:15.75pt" o:ole="">
            <v:imagedata r:id="rId23" o:title=""/>
          </v:shape>
          <o:OLEObject Type="Embed" ProgID="Equation.3" ShapeID="_x0000_i1034" DrawAspect="Content" ObjectID="_1515417220" r:id="rId24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35" type="#_x0000_t75" style="width:15pt;height:12pt" o:ole="">
            <v:imagedata r:id="rId25" o:title=""/>
          </v:shape>
          <o:OLEObject Type="Embed" ProgID="Equation.3" ShapeID="_x0000_i1035" DrawAspect="Content" ObjectID="_1515417221" r:id="rId26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36" type="#_x0000_t75" style="width:53.25pt;height:33pt" o:ole="">
            <v:imagedata r:id="rId27" o:title=""/>
          </v:shape>
          <o:OLEObject Type="Embed" ProgID="Equation.3" ShapeID="_x0000_i1036" DrawAspect="Content" ObjectID="_1515417222" r:id="rId28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и 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37" type="#_x0000_t75" style="width:53.25pt;height:33pt" o:ole="">
            <v:imagedata r:id="rId29" o:title=""/>
          </v:shape>
          <o:OLEObject Type="Embed" ProgID="Equation.3" ShapeID="_x0000_i1037" DrawAspect="Content" ObjectID="_1515417223" r:id="rId30"/>
        </w:object>
      </w:r>
    </w:p>
    <w:p w:rsidR="008800A0" w:rsidRPr="00381038" w:rsidRDefault="008800A0" w:rsidP="007D7B0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38" type="#_x0000_t75" style="width:84.75pt;height:30.75pt" o:ole="">
            <v:imagedata r:id="rId31" o:title=""/>
          </v:shape>
          <o:OLEObject Type="Embed" ProgID="Equation.3" ShapeID="_x0000_i1038" DrawAspect="Content" ObjectID="_1515417224" r:id="rId32"/>
        </w:object>
      </w:r>
    </w:p>
    <w:p w:rsidR="008800A0" w:rsidRPr="00381038" w:rsidRDefault="008800A0" w:rsidP="007D7B00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39" type="#_x0000_t75" style="width:88.5pt;height:30.75pt" o:ole="">
            <v:imagedata r:id="rId33" o:title=""/>
          </v:shape>
          <o:OLEObject Type="Embed" ProgID="Equation.3" ShapeID="_x0000_i1039" DrawAspect="Content" ObjectID="_1515417225" r:id="rId34"/>
        </w:object>
      </w:r>
    </w:p>
    <w:p w:rsidR="008800A0" w:rsidRPr="00381038" w:rsidRDefault="008800A0" w:rsidP="007D7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8">
        <w:rPr>
          <w:rFonts w:ascii="Times New Roman" w:hAnsi="Times New Roman" w:cs="Times New Roman"/>
          <w:b/>
          <w:i/>
          <w:sz w:val="24"/>
          <w:szCs w:val="24"/>
        </w:rPr>
        <w:t>II. Формулы сложения.</w:t>
      </w:r>
    </w:p>
    <w:p w:rsidR="008800A0" w:rsidRPr="00381038" w:rsidRDefault="008800A0" w:rsidP="007D7B0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600" w:dyaOrig="340">
          <v:shape id="_x0000_i1040" type="#_x0000_t75" style="width:180.75pt;height:16.5pt" o:ole="">
            <v:imagedata r:id="rId35" o:title=""/>
          </v:shape>
          <o:OLEObject Type="Embed" ProgID="Equation.3" ShapeID="_x0000_i1040" DrawAspect="Content" ObjectID="_1515417226" r:id="rId36"/>
        </w:object>
      </w:r>
    </w:p>
    <w:p w:rsidR="008800A0" w:rsidRPr="00381038" w:rsidRDefault="008800A0" w:rsidP="007D7B0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580" w:dyaOrig="340">
          <v:shape id="_x0000_i1041" type="#_x0000_t75" style="width:179.25pt;height:16.5pt" o:ole="">
            <v:imagedata r:id="rId37" o:title=""/>
          </v:shape>
          <o:OLEObject Type="Embed" ProgID="Equation.3" ShapeID="_x0000_i1041" DrawAspect="Content" ObjectID="_1515417227" r:id="rId38"/>
        </w:object>
      </w:r>
    </w:p>
    <w:p w:rsidR="008800A0" w:rsidRPr="00381038" w:rsidRDefault="008800A0" w:rsidP="007D7B0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620" w:dyaOrig="340">
          <v:shape id="_x0000_i1042" type="#_x0000_t75" style="width:180.75pt;height:16.5pt" o:ole="">
            <v:imagedata r:id="rId39" o:title=""/>
          </v:shape>
          <o:OLEObject Type="Embed" ProgID="Equation.3" ShapeID="_x0000_i1042" DrawAspect="Content" ObjectID="_1515417228" r:id="rId40"/>
        </w:object>
      </w:r>
    </w:p>
    <w:p w:rsidR="008800A0" w:rsidRPr="00381038" w:rsidRDefault="008800A0" w:rsidP="007D7B0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620" w:dyaOrig="340">
          <v:shape id="_x0000_i1043" type="#_x0000_t75" style="width:180.75pt;height:16.5pt" o:ole="">
            <v:imagedata r:id="rId41" o:title=""/>
          </v:shape>
          <o:OLEObject Type="Embed" ProgID="Equation.3" ShapeID="_x0000_i1043" DrawAspect="Content" ObjectID="_1515417229" r:id="rId42"/>
        </w:object>
      </w:r>
    </w:p>
    <w:p w:rsidR="008800A0" w:rsidRPr="00381038" w:rsidRDefault="008800A0" w:rsidP="007D7B0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2260" w:dyaOrig="660">
          <v:shape id="_x0000_i1044" type="#_x0000_t75" style="width:113.25pt;height:33pt" o:ole="">
            <v:imagedata r:id="rId43" o:title=""/>
          </v:shape>
          <o:OLEObject Type="Embed" ProgID="Equation.3" ShapeID="_x0000_i1044" DrawAspect="Content" ObjectID="_1515417230" r:id="rId44"/>
        </w:object>
      </w:r>
    </w:p>
    <w:p w:rsidR="008800A0" w:rsidRPr="00381038" w:rsidRDefault="008800A0" w:rsidP="007D7B00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2260" w:dyaOrig="660">
          <v:shape id="_x0000_i1045" type="#_x0000_t75" style="width:113.25pt;height:33pt" o:ole="">
            <v:imagedata r:id="rId45" o:title=""/>
          </v:shape>
          <o:OLEObject Type="Embed" ProgID="Equation.3" ShapeID="_x0000_i1045" DrawAspect="Content" ObjectID="_1515417231" r:id="rId46"/>
        </w:object>
      </w:r>
    </w:p>
    <w:p w:rsidR="008800A0" w:rsidRPr="00381038" w:rsidRDefault="008800A0" w:rsidP="007D7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8">
        <w:rPr>
          <w:rFonts w:ascii="Times New Roman" w:hAnsi="Times New Roman" w:cs="Times New Roman"/>
          <w:b/>
          <w:i/>
          <w:sz w:val="24"/>
          <w:szCs w:val="24"/>
        </w:rPr>
        <w:t>III. Формулы двойного и половинного аргументов.</w:t>
      </w:r>
    </w:p>
    <w:p w:rsidR="008800A0" w:rsidRPr="00381038" w:rsidRDefault="008800A0" w:rsidP="007D7B0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2200" w:dyaOrig="279">
          <v:shape id="_x0000_i1046" type="#_x0000_t75" style="width:110.25pt;height:14.25pt" o:ole="">
            <v:imagedata r:id="rId47" o:title=""/>
          </v:shape>
          <o:OLEObject Type="Embed" ProgID="Equation.3" ShapeID="_x0000_i1046" DrawAspect="Content" ObjectID="_1515417232" r:id="rId48"/>
        </w:object>
      </w:r>
    </w:p>
    <w:p w:rsidR="008800A0" w:rsidRPr="00381038" w:rsidRDefault="008800A0" w:rsidP="007D7B0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2420" w:dyaOrig="320">
          <v:shape id="_x0000_i1047" type="#_x0000_t75" style="width:120.75pt;height:15.75pt" o:ole="">
            <v:imagedata r:id="rId49" o:title=""/>
          </v:shape>
          <o:OLEObject Type="Embed" ProgID="Equation.3" ShapeID="_x0000_i1047" DrawAspect="Content" ObjectID="_1515417233" r:id="rId50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2040" w:dyaOrig="320">
          <v:shape id="_x0000_i1048" type="#_x0000_t75" style="width:102pt;height:15.75pt" o:ole="">
            <v:imagedata r:id="rId51" o:title=""/>
          </v:shape>
          <o:OLEObject Type="Embed" ProgID="Equation.3" ShapeID="_x0000_i1048" DrawAspect="Content" ObjectID="_1515417234" r:id="rId52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</w:t>
      </w:r>
      <w:r w:rsidRPr="00381038">
        <w:rPr>
          <w:rFonts w:ascii="Times New Roman" w:hAnsi="Times New Roman" w:cs="Times New Roman"/>
          <w:position w:val="-6"/>
          <w:sz w:val="24"/>
          <w:szCs w:val="24"/>
        </w:rPr>
        <w:object w:dxaOrig="2020" w:dyaOrig="320">
          <v:shape id="_x0000_i1049" type="#_x0000_t75" style="width:101.25pt;height:15.75pt" o:ole="">
            <v:imagedata r:id="rId53" o:title=""/>
          </v:shape>
          <o:OLEObject Type="Embed" ProgID="Equation.3" ShapeID="_x0000_i1049" DrawAspect="Content" ObjectID="_1515417235" r:id="rId54"/>
        </w:object>
      </w:r>
    </w:p>
    <w:p w:rsidR="008800A0" w:rsidRPr="00381038" w:rsidRDefault="008800A0" w:rsidP="007D7B0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30"/>
          <w:sz w:val="24"/>
          <w:szCs w:val="24"/>
        </w:rPr>
        <w:object w:dxaOrig="1620" w:dyaOrig="680">
          <v:shape id="_x0000_i1050" type="#_x0000_t75" style="width:81pt;height:33.75pt" o:ole="">
            <v:imagedata r:id="rId55" o:title=""/>
          </v:shape>
          <o:OLEObject Type="Embed" ProgID="Equation.3" ShapeID="_x0000_i1050" DrawAspect="Content" ObjectID="_1515417236" r:id="rId56"/>
        </w:object>
      </w:r>
    </w:p>
    <w:p w:rsidR="008800A0" w:rsidRPr="00381038" w:rsidRDefault="008800A0" w:rsidP="007D7B0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6"/>
          <w:sz w:val="24"/>
          <w:szCs w:val="24"/>
        </w:rPr>
        <w:object w:dxaOrig="2020" w:dyaOrig="700">
          <v:shape id="_x0000_i1051" type="#_x0000_t75" style="width:101.25pt;height:35.25pt" o:ole="">
            <v:imagedata r:id="rId57" o:title=""/>
          </v:shape>
          <o:OLEObject Type="Embed" ProgID="Equation.3" ShapeID="_x0000_i1051" DrawAspect="Content" ObjectID="_1515417237" r:id="rId58"/>
        </w:object>
      </w:r>
    </w:p>
    <w:p w:rsidR="008800A0" w:rsidRPr="00381038" w:rsidRDefault="008800A0" w:rsidP="007D7B0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6"/>
          <w:sz w:val="24"/>
          <w:szCs w:val="24"/>
        </w:rPr>
        <w:object w:dxaOrig="2060" w:dyaOrig="700">
          <v:shape id="_x0000_i1052" type="#_x0000_t75" style="width:102.75pt;height:35.25pt" o:ole="">
            <v:imagedata r:id="rId59" o:title=""/>
          </v:shape>
          <o:OLEObject Type="Embed" ProgID="Equation.3" ShapeID="_x0000_i1052" DrawAspect="Content" ObjectID="_1515417238" r:id="rId60"/>
        </w:object>
      </w:r>
    </w:p>
    <w:p w:rsidR="008800A0" w:rsidRPr="00381038" w:rsidRDefault="008800A0" w:rsidP="007D7B00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6"/>
          <w:sz w:val="24"/>
          <w:szCs w:val="24"/>
        </w:rPr>
        <w:object w:dxaOrig="1800" w:dyaOrig="700">
          <v:shape id="_x0000_i1053" type="#_x0000_t75" style="width:90pt;height:35.25pt" o:ole="">
            <v:imagedata r:id="rId61" o:title=""/>
          </v:shape>
          <o:OLEObject Type="Embed" ProgID="Equation.3" ShapeID="_x0000_i1053" DrawAspect="Content" ObjectID="_1515417239" r:id="rId62"/>
        </w:object>
      </w:r>
    </w:p>
    <w:p w:rsidR="008800A0" w:rsidRPr="00381038" w:rsidRDefault="008800A0" w:rsidP="007D7B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1038">
        <w:rPr>
          <w:rFonts w:ascii="Times New Roman" w:hAnsi="Times New Roman" w:cs="Times New Roman"/>
          <w:b/>
          <w:i/>
          <w:sz w:val="24"/>
          <w:szCs w:val="24"/>
        </w:rPr>
        <w:t>IV. Формулы суммы и разности одноименных тригонометрических функций.</w:t>
      </w:r>
    </w:p>
    <w:p w:rsidR="008800A0" w:rsidRPr="00381038" w:rsidRDefault="008800A0" w:rsidP="007D7B0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position w:val="-24"/>
          <w:sz w:val="24"/>
          <w:szCs w:val="24"/>
        </w:rPr>
        <w:sectPr w:rsidR="008800A0" w:rsidRPr="00381038" w:rsidSect="007D7B00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800A0" w:rsidRPr="00381038" w:rsidRDefault="008800A0" w:rsidP="007D7B0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660" w:dyaOrig="620">
          <v:shape id="_x0000_i1054" type="#_x0000_t75" style="width:183pt;height:30.75pt" o:ole="">
            <v:imagedata r:id="rId63" o:title=""/>
          </v:shape>
          <o:OLEObject Type="Embed" ProgID="Equation.3" ShapeID="_x0000_i1054" DrawAspect="Content" ObjectID="_1515417240" r:id="rId64"/>
        </w:object>
      </w:r>
    </w:p>
    <w:p w:rsidR="008800A0" w:rsidRPr="00381038" w:rsidRDefault="008800A0" w:rsidP="007D7B0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660" w:dyaOrig="620">
          <v:shape id="_x0000_i1055" type="#_x0000_t75" style="width:183pt;height:30.75pt" o:ole="">
            <v:imagedata r:id="rId65" o:title=""/>
          </v:shape>
          <o:OLEObject Type="Embed" ProgID="Equation.3" ShapeID="_x0000_i1055" DrawAspect="Content" ObjectID="_1515417241" r:id="rId66"/>
        </w:object>
      </w:r>
    </w:p>
    <w:p w:rsidR="008800A0" w:rsidRPr="00381038" w:rsidRDefault="008800A0" w:rsidP="007D7B0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760" w:dyaOrig="620">
          <v:shape id="_x0000_i1056" type="#_x0000_t75" style="width:188.25pt;height:30.75pt" o:ole="">
            <v:imagedata r:id="rId67" o:title=""/>
          </v:shape>
          <o:OLEObject Type="Embed" ProgID="Equation.3" ShapeID="_x0000_i1056" DrawAspect="Content" ObjectID="_1515417242" r:id="rId68"/>
        </w:object>
      </w:r>
    </w:p>
    <w:p w:rsidR="00381038" w:rsidRDefault="00381038" w:rsidP="007D7B00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</w:p>
    <w:p w:rsidR="00381038" w:rsidRPr="00381038" w:rsidRDefault="00381038" w:rsidP="007D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0A0" w:rsidRPr="00381038" w:rsidRDefault="008800A0" w:rsidP="007D7B0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820" w:dyaOrig="620">
          <v:shape id="_x0000_i1057" type="#_x0000_t75" style="width:190.5pt;height:30.75pt" o:ole="">
            <v:imagedata r:id="rId69" o:title=""/>
          </v:shape>
          <o:OLEObject Type="Embed" ProgID="Equation.3" ShapeID="_x0000_i1057" DrawAspect="Content" ObjectID="_1515417243" r:id="rId70"/>
        </w:object>
      </w:r>
    </w:p>
    <w:p w:rsidR="008800A0" w:rsidRPr="00381038" w:rsidRDefault="008800A0" w:rsidP="007D7B00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2460" w:dyaOrig="660">
          <v:shape id="_x0000_i1058" type="#_x0000_t75" style="width:123.75pt;height:33pt" o:ole="">
            <v:imagedata r:id="rId71" o:title=""/>
          </v:shape>
          <o:OLEObject Type="Embed" ProgID="Equation.3" ShapeID="_x0000_i1058" DrawAspect="Content" ObjectID="_1515417244" r:id="rId72"/>
        </w:object>
      </w:r>
    </w:p>
    <w:p w:rsidR="008800A0" w:rsidRPr="00381038" w:rsidRDefault="008800A0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800A0" w:rsidRPr="00381038" w:rsidSect="008800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00A0" w:rsidRDefault="008800A0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038" w:rsidRDefault="00450535" w:rsidP="007D7B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038">
        <w:rPr>
          <w:rFonts w:ascii="Times New Roman" w:hAnsi="Times New Roman" w:cs="Times New Roman"/>
          <w:b/>
          <w:i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i/>
          <w:sz w:val="24"/>
          <w:szCs w:val="24"/>
        </w:rPr>
        <w:t>Примеры выполнения заданий.</w:t>
      </w:r>
    </w:p>
    <w:p w:rsidR="00450535" w:rsidRDefault="00450535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</w:t>
      </w:r>
      <w:r w:rsidR="00AB162E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со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40°+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со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20°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AB162E">
        <w:rPr>
          <w:rFonts w:ascii="Times New Roman" w:hAnsi="Times New Roman" w:cs="Times New Roman"/>
          <w:sz w:val="24"/>
          <w:szCs w:val="24"/>
        </w:rPr>
        <w:t>.</w:t>
      </w:r>
    </w:p>
    <w:p w:rsidR="00AB162E" w:rsidRDefault="00A024DF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°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со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40°+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со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20°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°=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(20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°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40°)=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°=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450535" w:rsidRDefault="00450535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°+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50535" w:rsidRDefault="00450535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35" w:rsidRPr="00450535" w:rsidRDefault="00A024DF" w:rsidP="007D7B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75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°+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°=2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°+15°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со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°-15°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sin4</m:t>
          </m:r>
          <m:r>
            <w:rPr>
              <w:rFonts w:ascii="Cambria Math" w:hAnsi="Cambria Math" w:cs="Times New Roman"/>
              <w:sz w:val="24"/>
              <w:szCs w:val="24"/>
            </w:rPr>
            <m:t>5°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со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30°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AB162E" w:rsidRDefault="00AB162E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3.</w:t>
      </w:r>
      <w:r w:rsidRPr="00AB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Упростить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2α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3α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5α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B162E" w:rsidRDefault="00A024DF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2α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3α</m:t>
                  </m:r>
                </m:e>
              </m:func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-α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5α</m:t>
                  </m: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</m:oMath>
      </m:oMathPara>
    </w:p>
    <w:p w:rsidR="00A35A91" w:rsidRDefault="00A35A91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4. </w:t>
      </w:r>
      <w:r w:rsidRPr="00A35A91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D7B00" w:rsidRPr="007D7B00" w:rsidRDefault="007D7B00" w:rsidP="007D7B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</m:func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(90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</m:func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(90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°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50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°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76CF" w:rsidRDefault="005676CF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A35A9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Доказать тождество </w:t>
      </w:r>
      <w:r w:rsidRPr="005676C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α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676CF" w:rsidRDefault="005676CF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Упрощаем правую часть равенства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tgα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tgβ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tgα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tgβ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α-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α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den>
        </m:f>
      </m:oMath>
      <w:r w:rsidR="00A3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91" w:rsidRPr="00A35A91" w:rsidRDefault="00A35A91" w:rsidP="007D7B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535" w:rsidRPr="00450535" w:rsidRDefault="00450535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0A0" w:rsidRPr="00381038" w:rsidRDefault="008800A0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38">
        <w:rPr>
          <w:rFonts w:ascii="Times New Roman" w:hAnsi="Times New Roman" w:cs="Times New Roman"/>
          <w:b/>
          <w:sz w:val="24"/>
          <w:szCs w:val="24"/>
        </w:rPr>
        <w:t>Варианты заданий практической работы</w:t>
      </w:r>
    </w:p>
    <w:p w:rsidR="002707F1" w:rsidRPr="00381038" w:rsidRDefault="002707F1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38" w:rsidRPr="008A2426" w:rsidRDefault="00381038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2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81038" w:rsidRPr="00381038" w:rsidRDefault="00381038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p w:rsidR="002707F1" w:rsidRPr="00381038" w:rsidRDefault="00381038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59" type="#_x0000_t75" style="width:105.75pt;height:30.75pt" o:ole="">
            <v:imagedata r:id="rId73" o:title=""/>
          </v:shape>
          <o:OLEObject Type="Embed" ProgID="Equation.3" ShapeID="_x0000_i1059" DrawAspect="Content" ObjectID="_1515417245" r:id="rId74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540" w:dyaOrig="360">
          <v:shape id="_x0000_i1060" type="#_x0000_t75" style="width:177pt;height:18pt" o:ole="">
            <v:imagedata r:id="rId75" o:title=""/>
          </v:shape>
          <o:OLEObject Type="Embed" ProgID="Equation.3" ShapeID="_x0000_i1060" DrawAspect="Content" ObjectID="_1515417246" r:id="rId76"/>
        </w:object>
      </w:r>
    </w:p>
    <w:p w:rsidR="00381038" w:rsidRPr="00381038" w:rsidRDefault="00381038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2. Вычислите:</w:t>
      </w:r>
    </w:p>
    <w:p w:rsidR="002707F1" w:rsidRPr="00381038" w:rsidRDefault="00381038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480" w:dyaOrig="660">
          <v:shape id="_x0000_i1061" type="#_x0000_t75" style="width:174pt;height:33pt" o:ole="">
            <v:imagedata r:id="rId77" o:title=""/>
          </v:shape>
          <o:OLEObject Type="Embed" ProgID="Equation.3" ShapeID="_x0000_i1061" DrawAspect="Content" ObjectID="_1515417247" r:id="rId78"/>
        </w:object>
      </w:r>
      <w:r w:rsidRPr="0038103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62" type="#_x0000_t75" style="width:86.25pt;height:30.75pt" o:ole="">
            <v:imagedata r:id="rId79" o:title=""/>
          </v:shape>
          <o:OLEObject Type="Embed" ProgID="Equation.3" ShapeID="_x0000_i1062" DrawAspect="Content" ObjectID="_1515417248" r:id="rId80"/>
        </w:object>
      </w:r>
    </w:p>
    <w:p w:rsidR="002707F1" w:rsidRPr="00381038" w:rsidRDefault="002707F1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3. Упростите выражения:</w:t>
      </w:r>
    </w:p>
    <w:p w:rsidR="008800A0" w:rsidRDefault="004245FB" w:rsidP="007D7B00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4900" w:dyaOrig="680">
          <v:shape id="_x0000_i1063" type="#_x0000_t75" style="width:245.25pt;height:33.75pt" o:ole="">
            <v:imagedata r:id="rId81" o:title=""/>
          </v:shape>
          <o:OLEObject Type="Embed" ProgID="Equation.3" ShapeID="_x0000_i1063" DrawAspect="Content" ObjectID="_1515417249" r:id="rId82"/>
        </w:object>
      </w:r>
      <w:r>
        <w:rPr>
          <w:rFonts w:ascii="Times New Roman" w:hAnsi="Times New Roman" w:cs="Times New Roman"/>
          <w:position w:val="-28"/>
          <w:sz w:val="24"/>
          <w:szCs w:val="24"/>
        </w:rPr>
        <w:t xml:space="preserve">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64" type="#_x0000_t75" style="width:81pt;height:30.75pt" o:ole="">
            <v:imagedata r:id="rId83" o:title=""/>
          </v:shape>
          <o:OLEObject Type="Embed" ProgID="Equation.3" ShapeID="_x0000_i1064" DrawAspect="Content" ObjectID="_1515417250" r:id="rId84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038">
        <w:rPr>
          <w:rFonts w:ascii="Times New Roman" w:hAnsi="Times New Roman" w:cs="Times New Roman"/>
          <w:sz w:val="24"/>
          <w:szCs w:val="24"/>
        </w:rPr>
        <w:t>в)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65" type="#_x0000_t75" style="width:77.25pt;height:33pt" o:ole="">
            <v:imagedata r:id="rId85" o:title=""/>
          </v:shape>
          <o:OLEObject Type="Embed" ProgID="Equation.3" ShapeID="_x0000_i1065" DrawAspect="Content" ObjectID="_1515417251" r:id="rId86"/>
        </w:object>
      </w:r>
    </w:p>
    <w:p w:rsidR="004245FB" w:rsidRDefault="004245FB" w:rsidP="007D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5FB" w:rsidRDefault="004245FB" w:rsidP="007D7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81038">
        <w:rPr>
          <w:rFonts w:ascii="Times New Roman" w:hAnsi="Times New Roman"/>
          <w:sz w:val="24"/>
          <w:szCs w:val="24"/>
        </w:rPr>
        <w:t>Доказать тождество: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81038">
        <w:rPr>
          <w:rFonts w:ascii="Times New Roman" w:hAnsi="Times New Roman"/>
          <w:sz w:val="24"/>
          <w:szCs w:val="24"/>
        </w:rPr>
        <w:object w:dxaOrig="2060" w:dyaOrig="660">
          <v:shape id="_x0000_i1066" type="#_x0000_t75" style="width:102.75pt;height:33pt" o:ole="">
            <v:imagedata r:id="rId87" o:title=""/>
          </v:shape>
          <o:OLEObject Type="Embed" ProgID="Equation.3" ShapeID="_x0000_i1066" DrawAspect="Content" ObjectID="_1515417252" r:id="rId88"/>
        </w:object>
      </w:r>
    </w:p>
    <w:p w:rsidR="004245FB" w:rsidRDefault="004245FB" w:rsidP="007D7B00">
      <w:pPr>
        <w:spacing w:after="0"/>
        <w:rPr>
          <w:rFonts w:ascii="Times New Roman" w:hAnsi="Times New Roman"/>
          <w:sz w:val="24"/>
          <w:szCs w:val="24"/>
        </w:rPr>
      </w:pPr>
    </w:p>
    <w:p w:rsidR="004245FB" w:rsidRPr="004245FB" w:rsidRDefault="004245FB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FB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245FB" w:rsidRDefault="004245FB" w:rsidP="007D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p w:rsidR="004245FB" w:rsidRPr="007D7B00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67" type="#_x0000_t75" style="width:105.75pt;height:30.75pt" o:ole="">
            <v:imagedata r:id="rId89" o:title=""/>
          </v:shape>
          <o:OLEObject Type="Embed" ProgID="Equation.3" ShapeID="_x0000_i1067" DrawAspect="Content" ObjectID="_1515417253" r:id="rId90"/>
        </w:object>
      </w:r>
      <w:r w:rsidRPr="00381038">
        <w:rPr>
          <w:rFonts w:ascii="Times New Roman" w:hAnsi="Times New Roman" w:cs="Times New Roman"/>
          <w:sz w:val="24"/>
          <w:szCs w:val="24"/>
        </w:rPr>
        <w:t>;</w:t>
      </w:r>
      <w:r w:rsidR="007D7B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440" w:dyaOrig="360">
          <v:shape id="_x0000_i1068" type="#_x0000_t75" style="width:171.75pt;height:18pt" o:ole="">
            <v:imagedata r:id="rId91" o:title=""/>
          </v:shape>
          <o:OLEObject Type="Embed" ProgID="Equation.3" ShapeID="_x0000_i1068" DrawAspect="Content" ObjectID="_1515417254" r:id="rId92"/>
        </w:object>
      </w:r>
    </w:p>
    <w:p w:rsidR="004245FB" w:rsidRDefault="004245FB" w:rsidP="007D7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2. Вычислите:</w:t>
      </w:r>
    </w:p>
    <w:p w:rsidR="004245FB" w:rsidRPr="007D7B00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280" w:dyaOrig="660">
          <v:shape id="_x0000_i1069" type="#_x0000_t75" style="width:164.25pt;height:33pt" o:ole="">
            <v:imagedata r:id="rId93" o:title=""/>
          </v:shape>
          <o:OLEObject Type="Embed" ProgID="Equation.3" ShapeID="_x0000_i1069" DrawAspect="Content" ObjectID="_1515417255" r:id="rId94"/>
        </w:object>
      </w:r>
      <w:r w:rsidRPr="00381038">
        <w:rPr>
          <w:rFonts w:ascii="Times New Roman" w:hAnsi="Times New Roman" w:cs="Times New Roman"/>
          <w:sz w:val="24"/>
          <w:szCs w:val="24"/>
        </w:rPr>
        <w:t>;</w:t>
      </w:r>
      <w:r w:rsidR="007D7B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70" type="#_x0000_t75" style="width:70.5pt;height:30.75pt" o:ole="">
            <v:imagedata r:id="rId95" o:title=""/>
          </v:shape>
          <o:OLEObject Type="Embed" ProgID="Equation.3" ShapeID="_x0000_i1070" DrawAspect="Content" ObjectID="_1515417256" r:id="rId96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3. Упростите выражения:</w:t>
      </w:r>
    </w:p>
    <w:p w:rsidR="004245FB" w:rsidRDefault="004245FB" w:rsidP="007D7B00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4900" w:dyaOrig="680">
          <v:shape id="_x0000_i1071" type="#_x0000_t75" style="width:245.25pt;height:33.75pt" o:ole="">
            <v:imagedata r:id="rId97" o:title=""/>
          </v:shape>
          <o:OLEObject Type="Embed" ProgID="Equation.3" ShapeID="_x0000_i1071" DrawAspect="Content" ObjectID="_1515417257" r:id="rId98"/>
        </w:object>
      </w:r>
      <w:r w:rsidR="007D7B00">
        <w:rPr>
          <w:rFonts w:ascii="Times New Roman" w:hAnsi="Times New Roman" w:cs="Times New Roman"/>
          <w:position w:val="-28"/>
          <w:sz w:val="24"/>
          <w:szCs w:val="24"/>
        </w:rPr>
        <w:t xml:space="preserve">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72" type="#_x0000_t75" style="width:72.75pt;height:30.75pt" o:ole="">
            <v:imagedata r:id="rId99" o:title=""/>
          </v:shape>
          <o:OLEObject Type="Embed" ProgID="Equation.3" ShapeID="_x0000_i1072" DrawAspect="Content" ObjectID="_1515417258" r:id="rId100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 </w:t>
      </w:r>
      <w:r w:rsidR="007D7B00">
        <w:rPr>
          <w:rFonts w:ascii="Times New Roman" w:hAnsi="Times New Roman" w:cs="Times New Roman"/>
          <w:sz w:val="24"/>
          <w:szCs w:val="24"/>
        </w:rPr>
        <w:t xml:space="preserve">     </w:t>
      </w:r>
      <w:r w:rsidRPr="00381038">
        <w:rPr>
          <w:rFonts w:ascii="Times New Roman" w:hAnsi="Times New Roman" w:cs="Times New Roman"/>
          <w:sz w:val="24"/>
          <w:szCs w:val="24"/>
        </w:rPr>
        <w:t>в)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3" type="#_x0000_t75" style="width:9pt;height:16.5pt" o:ole="">
            <v:imagedata r:id="rId101" o:title=""/>
          </v:shape>
          <o:OLEObject Type="Embed" ProgID="Equation.3" ShapeID="_x0000_i1073" DrawAspect="Content" ObjectID="_1515417259" r:id="rId102"/>
        </w:objec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880" w:dyaOrig="680">
          <v:shape id="_x0000_i1074" type="#_x0000_t75" style="width:93.75pt;height:33.75pt" o:ole="">
            <v:imagedata r:id="rId103" o:title=""/>
          </v:shape>
          <o:OLEObject Type="Embed" ProgID="Equation.3" ShapeID="_x0000_i1074" DrawAspect="Content" ObjectID="_1515417260" r:id="rId104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4. Доказать тождество:</w:t>
      </w:r>
    </w:p>
    <w:p w:rsidR="004245FB" w:rsidRPr="00381038" w:rsidRDefault="004245FB" w:rsidP="007D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2740" w:dyaOrig="740">
          <v:shape id="_x0000_i1075" type="#_x0000_t75" style="width:137.25pt;height:36.75pt" o:ole="">
            <v:imagedata r:id="rId105" o:title=""/>
          </v:shape>
          <o:OLEObject Type="Embed" ProgID="Equation.3" ShapeID="_x0000_i1075" DrawAspect="Content" ObjectID="_1515417261" r:id="rId106"/>
        </w:object>
      </w:r>
    </w:p>
    <w:p w:rsidR="008800A0" w:rsidRDefault="008800A0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B00" w:rsidRDefault="007D7B00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5FB" w:rsidRPr="004245FB" w:rsidRDefault="004245FB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FB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p w:rsidR="004245FB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 id="_x0000_i1076" type="#_x0000_t75" style="width:129pt;height:30.75pt" o:ole="">
            <v:imagedata r:id="rId107" o:title=""/>
          </v:shape>
          <o:OLEObject Type="Embed" ProgID="Equation.3" ShapeID="_x0000_i1076" DrawAspect="Content" ObjectID="_1515417262" r:id="rId108"/>
        </w:object>
      </w:r>
      <w:proofErr w:type="gramStart"/>
      <w:r w:rsidRPr="003810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D7B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400" w:dyaOrig="360">
          <v:shape id="_x0000_i1077" type="#_x0000_t75" style="width:169.5pt;height:18pt" o:ole="">
            <v:imagedata r:id="rId109" o:title=""/>
          </v:shape>
          <o:OLEObject Type="Embed" ProgID="Equation.3" ShapeID="_x0000_i1077" DrawAspect="Content" ObjectID="_1515417263" r:id="rId110"/>
        </w:object>
      </w:r>
      <w:r w:rsidRPr="0042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2. Вычислите:</w:t>
      </w:r>
    </w:p>
    <w:p w:rsidR="008800A0" w:rsidRPr="007D7B00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200" w:dyaOrig="660">
          <v:shape id="_x0000_i1078" type="#_x0000_t75" style="width:159.75pt;height:33pt" o:ole="">
            <v:imagedata r:id="rId111" o:title=""/>
          </v:shape>
          <o:OLEObject Type="Embed" ProgID="Equation.3" ShapeID="_x0000_i1078" DrawAspect="Content" ObjectID="_1515417264" r:id="rId112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; </w:t>
      </w:r>
      <w:r w:rsidR="007D7B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30"/>
          <w:sz w:val="24"/>
          <w:szCs w:val="24"/>
        </w:rPr>
        <w:object w:dxaOrig="1060" w:dyaOrig="720">
          <v:shape id="_x0000_i1079" type="#_x0000_t75" style="width:53.25pt;height:36.75pt" o:ole="">
            <v:imagedata r:id="rId113" o:title=""/>
          </v:shape>
          <o:OLEObject Type="Embed" ProgID="Equation.3" ShapeID="_x0000_i1079" DrawAspect="Content" ObjectID="_1515417265" r:id="rId114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3. Упростите выражения:</w:t>
      </w:r>
    </w:p>
    <w:p w:rsidR="004245FB" w:rsidRPr="007D7B00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3739" w:dyaOrig="680">
          <v:shape id="_x0000_i1080" type="#_x0000_t75" style="width:186.75pt;height:33.75pt" o:ole="">
            <v:imagedata r:id="rId115" o:title=""/>
          </v:shape>
          <o:OLEObject Type="Embed" ProgID="Equation.3" ShapeID="_x0000_i1080" DrawAspect="Content" ObjectID="_1515417266" r:id="rId116"/>
        </w:object>
      </w:r>
      <w:r w:rsidRPr="00381038">
        <w:rPr>
          <w:rFonts w:ascii="Times New Roman" w:hAnsi="Times New Roman" w:cs="Times New Roman"/>
          <w:sz w:val="24"/>
          <w:szCs w:val="24"/>
        </w:rPr>
        <w:t xml:space="preserve"> </w:t>
      </w:r>
      <w:r w:rsidR="007D7B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81" type="#_x0000_t75" style="width:72.75pt;height:30.75pt" o:ole="">
            <v:imagedata r:id="rId117" o:title=""/>
          </v:shape>
          <o:OLEObject Type="Embed" ProgID="Equation.3" ShapeID="_x0000_i1081" DrawAspect="Content" ObjectID="_1515417267" r:id="rId118"/>
        </w:object>
      </w:r>
      <w:r w:rsidRPr="00381038">
        <w:rPr>
          <w:rFonts w:ascii="Times New Roman" w:hAnsi="Times New Roman" w:cs="Times New Roman"/>
          <w:sz w:val="24"/>
          <w:szCs w:val="24"/>
        </w:rPr>
        <w:t>;  в)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1180" w:dyaOrig="660">
          <v:shape id="_x0000_i1082" type="#_x0000_t75" style="width:59.25pt;height:33pt" o:ole="">
            <v:imagedata r:id="rId119" o:title=""/>
          </v:shape>
          <o:OLEObject Type="Embed" ProgID="Equation.3" ShapeID="_x0000_i1082" DrawAspect="Content" ObjectID="_1515417268" r:id="rId120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4. Доказать тождество:</w:t>
      </w:r>
    </w:p>
    <w:p w:rsidR="004245FB" w:rsidRDefault="004245FB" w:rsidP="007D7B00">
      <w:pPr>
        <w:spacing w:after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2020" w:dyaOrig="660">
          <v:shape id="_x0000_i1083" type="#_x0000_t75" style="width:101.25pt;height:33pt" o:ole="">
            <v:imagedata r:id="rId121" o:title=""/>
          </v:shape>
          <o:OLEObject Type="Embed" ProgID="Equation.3" ShapeID="_x0000_i1083" DrawAspect="Content" ObjectID="_1515417269" r:id="rId122"/>
        </w:object>
      </w:r>
    </w:p>
    <w:p w:rsidR="007D7B00" w:rsidRDefault="007D7B00" w:rsidP="007D7B00">
      <w:pPr>
        <w:spacing w:after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</w:p>
    <w:p w:rsidR="004245FB" w:rsidRPr="004245FB" w:rsidRDefault="004245FB" w:rsidP="007D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FB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1. Найдите значение выражения:</w:t>
      </w:r>
    </w:p>
    <w:p w:rsidR="004245FB" w:rsidRPr="007D7B00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2620" w:dyaOrig="620">
          <v:shape id="_x0000_i1084" type="#_x0000_t75" style="width:130.5pt;height:30.75pt" o:ole="">
            <v:imagedata r:id="rId123" o:title=""/>
          </v:shape>
          <o:OLEObject Type="Embed" ProgID="Equation.3" ShapeID="_x0000_i1084" DrawAspect="Content" ObjectID="_1515417270" r:id="rId124"/>
        </w:object>
      </w:r>
      <w:r w:rsidRPr="00381038">
        <w:rPr>
          <w:rFonts w:ascii="Times New Roman" w:hAnsi="Times New Roman" w:cs="Times New Roman"/>
          <w:sz w:val="24"/>
          <w:szCs w:val="24"/>
        </w:rPr>
        <w:t>;</w:t>
      </w:r>
      <w:r w:rsidR="007D7B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3519" w:dyaOrig="360">
          <v:shape id="_x0000_i1085" type="#_x0000_t75" style="width:177pt;height:18pt" o:ole="">
            <v:imagedata r:id="rId125" o:title=""/>
          </v:shape>
          <o:OLEObject Type="Embed" ProgID="Equation.3" ShapeID="_x0000_i1085" DrawAspect="Content" ObjectID="_1515417271" r:id="rId126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2. Вычислите:</w:t>
      </w:r>
    </w:p>
    <w:p w:rsidR="004245FB" w:rsidRPr="007D7B00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3260" w:dyaOrig="660">
          <v:shape id="_x0000_i1086" type="#_x0000_t75" style="width:162.75pt;height:33pt" o:ole="">
            <v:imagedata r:id="rId127" o:title=""/>
          </v:shape>
          <o:OLEObject Type="Embed" ProgID="Equation.3" ShapeID="_x0000_i1086" DrawAspect="Content" ObjectID="_1515417272" r:id="rId128"/>
        </w:object>
      </w:r>
      <w:r w:rsidR="007D7B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30"/>
          <w:sz w:val="24"/>
          <w:szCs w:val="24"/>
        </w:rPr>
        <w:object w:dxaOrig="1600" w:dyaOrig="720">
          <v:shape id="_x0000_i1087" type="#_x0000_t75" style="width:80.25pt;height:36.75pt" o:ole="">
            <v:imagedata r:id="rId129" o:title=""/>
          </v:shape>
          <o:OLEObject Type="Embed" ProgID="Equation.3" ShapeID="_x0000_i1087" DrawAspect="Content" ObjectID="_1515417273" r:id="rId130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3. Упростите выражения:</w:t>
      </w:r>
    </w:p>
    <w:p w:rsidR="004245FB" w:rsidRPr="007D7B00" w:rsidRDefault="004245FB" w:rsidP="007D7B00">
      <w:pPr>
        <w:spacing w:after="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а)</w:t>
      </w:r>
      <w:r w:rsidRPr="00381038">
        <w:rPr>
          <w:rFonts w:ascii="Times New Roman" w:hAnsi="Times New Roman" w:cs="Times New Roman"/>
          <w:position w:val="-28"/>
          <w:sz w:val="24"/>
          <w:szCs w:val="24"/>
        </w:rPr>
        <w:object w:dxaOrig="3980" w:dyaOrig="680">
          <v:shape id="_x0000_i1088" type="#_x0000_t75" style="width:199.5pt;height:33.75pt" o:ole="">
            <v:imagedata r:id="rId131" o:title=""/>
          </v:shape>
          <o:OLEObject Type="Embed" ProgID="Equation.3" ShapeID="_x0000_i1088" DrawAspect="Content" ObjectID="_1515417274" r:id="rId132"/>
        </w:object>
      </w:r>
      <w:r w:rsidR="007D7B00"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</w:t>
      </w:r>
      <w:r w:rsidRPr="00381038">
        <w:rPr>
          <w:rFonts w:ascii="Times New Roman" w:hAnsi="Times New Roman" w:cs="Times New Roman"/>
          <w:sz w:val="24"/>
          <w:szCs w:val="24"/>
        </w:rPr>
        <w:t>б)</w:t>
      </w:r>
      <w:r w:rsidRPr="00381038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89" type="#_x0000_t75" style="width:80.25pt;height:30.75pt" o:ole="">
            <v:imagedata r:id="rId133" o:title=""/>
          </v:shape>
          <o:OLEObject Type="Embed" ProgID="Equation.3" ShapeID="_x0000_i1089" DrawAspect="Content" ObjectID="_1515417275" r:id="rId134"/>
        </w:objec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sz w:val="24"/>
          <w:szCs w:val="24"/>
        </w:rPr>
        <w:t>4. Доказать тождество:</w:t>
      </w:r>
    </w:p>
    <w:p w:rsidR="004245FB" w:rsidRPr="00381038" w:rsidRDefault="004245FB" w:rsidP="007D7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38">
        <w:rPr>
          <w:rFonts w:ascii="Times New Roman" w:hAnsi="Times New Roman" w:cs="Times New Roman"/>
          <w:position w:val="-10"/>
          <w:sz w:val="24"/>
          <w:szCs w:val="24"/>
        </w:rPr>
        <w:object w:dxaOrig="2700" w:dyaOrig="380">
          <v:shape id="_x0000_i1090" type="#_x0000_t75" style="width:134.25pt;height:18.75pt" o:ole="">
            <v:imagedata r:id="rId135" o:title=""/>
          </v:shape>
          <o:OLEObject Type="Embed" ProgID="Equation.3" ShapeID="_x0000_i1090" DrawAspect="Content" ObjectID="_1515417276" r:id="rId136"/>
        </w:object>
      </w:r>
    </w:p>
    <w:p w:rsidR="004A1BB0" w:rsidRDefault="004A1BB0" w:rsidP="007D7B00">
      <w:pPr>
        <w:rPr>
          <w:rFonts w:ascii="Times New Roman" w:hAnsi="Times New Roman" w:cs="Times New Roman"/>
          <w:sz w:val="24"/>
          <w:szCs w:val="24"/>
        </w:rPr>
      </w:pPr>
    </w:p>
    <w:p w:rsidR="007D7B00" w:rsidRPr="005E3BAE" w:rsidRDefault="007D7B00" w:rsidP="007D7B00">
      <w:pPr>
        <w:jc w:val="center"/>
        <w:rPr>
          <w:rFonts w:ascii="Times New Roman" w:hAnsi="Times New Roman"/>
          <w:b/>
          <w:sz w:val="24"/>
          <w:szCs w:val="24"/>
        </w:rPr>
      </w:pPr>
      <w:r w:rsidRPr="005E3BAE">
        <w:rPr>
          <w:rFonts w:ascii="Times New Roman" w:hAnsi="Times New Roman"/>
          <w:b/>
          <w:sz w:val="24"/>
          <w:szCs w:val="24"/>
        </w:rPr>
        <w:t>Список используемой  литературы</w:t>
      </w:r>
    </w:p>
    <w:p w:rsidR="007D7B00" w:rsidRPr="005E3BAE" w:rsidRDefault="007D7B00" w:rsidP="007D7B00">
      <w:pPr>
        <w:shd w:val="clear" w:color="auto" w:fill="FFFFFF"/>
        <w:spacing w:before="86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i/>
          <w:iCs/>
          <w:sz w:val="24"/>
          <w:szCs w:val="24"/>
        </w:rPr>
        <w:t>1.Алимов Ш</w:t>
      </w:r>
      <w:r w:rsidRPr="005E3BAE">
        <w:rPr>
          <w:rFonts w:ascii="Times New Roman" w:hAnsi="Times New Roman"/>
          <w:sz w:val="24"/>
          <w:szCs w:val="24"/>
        </w:rPr>
        <w:t>.</w:t>
      </w:r>
      <w:r w:rsidRPr="005E3BAE">
        <w:rPr>
          <w:rFonts w:ascii="Times New Roman" w:hAnsi="Times New Roman"/>
          <w:i/>
          <w:iCs/>
          <w:sz w:val="24"/>
          <w:szCs w:val="24"/>
        </w:rPr>
        <w:t>А</w:t>
      </w:r>
      <w:r w:rsidRPr="005E3BAE">
        <w:rPr>
          <w:rFonts w:ascii="Times New Roman" w:hAnsi="Times New Roman"/>
          <w:sz w:val="24"/>
          <w:szCs w:val="24"/>
        </w:rPr>
        <w:t xml:space="preserve">. </w:t>
      </w:r>
      <w:r w:rsidRPr="005E3BAE">
        <w:rPr>
          <w:rFonts w:ascii="Times New Roman" w:hAnsi="Times New Roman"/>
          <w:i/>
          <w:iCs/>
          <w:sz w:val="24"/>
          <w:szCs w:val="24"/>
        </w:rPr>
        <w:t>и др</w:t>
      </w:r>
      <w:r w:rsidRPr="005E3BAE">
        <w:rPr>
          <w:rFonts w:ascii="Times New Roman" w:hAnsi="Times New Roman"/>
          <w:sz w:val="24"/>
          <w:szCs w:val="24"/>
        </w:rPr>
        <w:t>.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5E3BAE">
        <w:rPr>
          <w:rFonts w:ascii="Times New Roman" w:hAnsi="Times New Roman"/>
          <w:sz w:val="24"/>
          <w:szCs w:val="24"/>
        </w:rPr>
        <w:softHyphen/>
        <w:t>сы. — М., 2014.</w:t>
      </w:r>
    </w:p>
    <w:p w:rsidR="007D7B00" w:rsidRPr="005E3BAE" w:rsidRDefault="007D7B00" w:rsidP="007D7B00">
      <w:pPr>
        <w:shd w:val="clear" w:color="auto" w:fill="FFFFFF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i/>
          <w:iCs/>
          <w:sz w:val="24"/>
          <w:szCs w:val="24"/>
        </w:rPr>
        <w:t>2.Башмаков М</w:t>
      </w:r>
      <w:r w:rsidRPr="005E3BAE">
        <w:rPr>
          <w:rFonts w:ascii="Times New Roman" w:hAnsi="Times New Roman"/>
          <w:sz w:val="24"/>
          <w:szCs w:val="24"/>
        </w:rPr>
        <w:t>.</w:t>
      </w:r>
      <w:r w:rsidRPr="005E3BAE">
        <w:rPr>
          <w:rFonts w:ascii="Times New Roman" w:hAnsi="Times New Roman"/>
          <w:i/>
          <w:iCs/>
          <w:sz w:val="24"/>
          <w:szCs w:val="24"/>
        </w:rPr>
        <w:t>И</w:t>
      </w:r>
      <w:r w:rsidRPr="005E3BAE">
        <w:rPr>
          <w:rFonts w:ascii="Times New Roman" w:hAnsi="Times New Roman"/>
          <w:sz w:val="24"/>
          <w:szCs w:val="24"/>
        </w:rPr>
        <w:t>. Математика: учебник для студ. учреждений сред</w:t>
      </w:r>
      <w:proofErr w:type="gramStart"/>
      <w:r w:rsidRPr="005E3BAE">
        <w:rPr>
          <w:rFonts w:ascii="Times New Roman" w:hAnsi="Times New Roman"/>
          <w:sz w:val="24"/>
          <w:szCs w:val="24"/>
        </w:rPr>
        <w:t>.</w:t>
      </w:r>
      <w:proofErr w:type="gramEnd"/>
      <w:r w:rsidRPr="005E3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BAE">
        <w:rPr>
          <w:rFonts w:ascii="Times New Roman" w:hAnsi="Times New Roman"/>
          <w:sz w:val="24"/>
          <w:szCs w:val="24"/>
        </w:rPr>
        <w:t>п</w:t>
      </w:r>
      <w:proofErr w:type="gramEnd"/>
      <w:r w:rsidRPr="005E3BAE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7D7B00" w:rsidRPr="005E3BAE" w:rsidRDefault="007D7B00" w:rsidP="007D7B00">
      <w:pPr>
        <w:shd w:val="clear" w:color="auto" w:fill="FFFFFF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i/>
          <w:iCs/>
          <w:sz w:val="24"/>
          <w:szCs w:val="24"/>
        </w:rPr>
        <w:t>3.Башмаков М</w:t>
      </w:r>
      <w:r w:rsidRPr="005E3BAE">
        <w:rPr>
          <w:rFonts w:ascii="Times New Roman" w:hAnsi="Times New Roman"/>
          <w:sz w:val="24"/>
          <w:szCs w:val="24"/>
        </w:rPr>
        <w:t>.</w:t>
      </w:r>
      <w:r w:rsidRPr="005E3BAE">
        <w:rPr>
          <w:rFonts w:ascii="Times New Roman" w:hAnsi="Times New Roman"/>
          <w:i/>
          <w:iCs/>
          <w:sz w:val="24"/>
          <w:szCs w:val="24"/>
        </w:rPr>
        <w:t>И</w:t>
      </w:r>
      <w:r w:rsidRPr="005E3BAE">
        <w:rPr>
          <w:rFonts w:ascii="Times New Roman" w:hAnsi="Times New Roman"/>
          <w:sz w:val="24"/>
          <w:szCs w:val="24"/>
        </w:rPr>
        <w:t>. Математика. Сборник задач профильной направленности: учеб</w:t>
      </w:r>
      <w:proofErr w:type="gramStart"/>
      <w:r w:rsidRPr="005E3BAE">
        <w:rPr>
          <w:rFonts w:ascii="Times New Roman" w:hAnsi="Times New Roman"/>
          <w:sz w:val="24"/>
          <w:szCs w:val="24"/>
        </w:rPr>
        <w:t>.</w:t>
      </w:r>
      <w:proofErr w:type="gramEnd"/>
      <w:r w:rsidRPr="005E3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BAE">
        <w:rPr>
          <w:rFonts w:ascii="Times New Roman" w:hAnsi="Times New Roman"/>
          <w:sz w:val="24"/>
          <w:szCs w:val="24"/>
        </w:rPr>
        <w:t>п</w:t>
      </w:r>
      <w:proofErr w:type="gramEnd"/>
      <w:r w:rsidRPr="005E3BAE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7D7B00" w:rsidRPr="005E3BAE" w:rsidRDefault="007D7B00" w:rsidP="007D7B00">
      <w:pPr>
        <w:shd w:val="clear" w:color="auto" w:fill="FFFFFF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i/>
          <w:iCs/>
          <w:sz w:val="24"/>
          <w:szCs w:val="24"/>
        </w:rPr>
        <w:t>4.Башмаков М</w:t>
      </w:r>
      <w:r w:rsidRPr="005E3BAE">
        <w:rPr>
          <w:rFonts w:ascii="Times New Roman" w:hAnsi="Times New Roman"/>
          <w:sz w:val="24"/>
          <w:szCs w:val="24"/>
        </w:rPr>
        <w:t>.</w:t>
      </w:r>
      <w:r w:rsidRPr="005E3BAE">
        <w:rPr>
          <w:rFonts w:ascii="Times New Roman" w:hAnsi="Times New Roman"/>
          <w:i/>
          <w:iCs/>
          <w:sz w:val="24"/>
          <w:szCs w:val="24"/>
        </w:rPr>
        <w:t>И</w:t>
      </w:r>
      <w:r w:rsidRPr="005E3BAE">
        <w:rPr>
          <w:rFonts w:ascii="Times New Roman" w:hAnsi="Times New Roman"/>
          <w:sz w:val="24"/>
          <w:szCs w:val="24"/>
        </w:rPr>
        <w:t>. Математика. Задачник: учеб</w:t>
      </w:r>
      <w:proofErr w:type="gramStart"/>
      <w:r w:rsidRPr="005E3BAE">
        <w:rPr>
          <w:rFonts w:ascii="Times New Roman" w:hAnsi="Times New Roman"/>
          <w:sz w:val="24"/>
          <w:szCs w:val="24"/>
        </w:rPr>
        <w:t>.</w:t>
      </w:r>
      <w:proofErr w:type="gramEnd"/>
      <w:r w:rsidRPr="005E3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BAE">
        <w:rPr>
          <w:rFonts w:ascii="Times New Roman" w:hAnsi="Times New Roman"/>
          <w:sz w:val="24"/>
          <w:szCs w:val="24"/>
        </w:rPr>
        <w:t>п</w:t>
      </w:r>
      <w:proofErr w:type="gramEnd"/>
      <w:r w:rsidRPr="005E3BAE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7D7B00" w:rsidRPr="00553308" w:rsidRDefault="007D7B00" w:rsidP="0055330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3BAE">
        <w:rPr>
          <w:rFonts w:ascii="Times New Roman" w:hAnsi="Times New Roman"/>
          <w:i/>
          <w:sz w:val="24"/>
          <w:szCs w:val="24"/>
        </w:rPr>
        <w:t xml:space="preserve">6.НикольскийС.М., Потапов М.К.,  Решетников Н.Н., </w:t>
      </w:r>
      <w:proofErr w:type="spellStart"/>
      <w:r w:rsidRPr="005E3BAE">
        <w:rPr>
          <w:rFonts w:ascii="Times New Roman" w:hAnsi="Times New Roman"/>
          <w:i/>
          <w:sz w:val="24"/>
          <w:szCs w:val="24"/>
        </w:rPr>
        <w:t>Шевкин</w:t>
      </w:r>
      <w:proofErr w:type="spellEnd"/>
      <w:r w:rsidRPr="005E3BAE">
        <w:rPr>
          <w:rFonts w:ascii="Times New Roman" w:hAnsi="Times New Roman"/>
          <w:i/>
          <w:sz w:val="24"/>
          <w:szCs w:val="24"/>
        </w:rPr>
        <w:t xml:space="preserve"> А.В.</w:t>
      </w:r>
      <w:r w:rsidRPr="005E3BAE">
        <w:rPr>
          <w:rFonts w:ascii="Times New Roman" w:hAnsi="Times New Roman"/>
          <w:sz w:val="24"/>
          <w:szCs w:val="24"/>
        </w:rPr>
        <w:t xml:space="preserve"> Математика: алгебра и начала математического анализа, геометрия. Алгебра и начала математического анализа. 10 класс : учеб</w:t>
      </w:r>
      <w:proofErr w:type="gramStart"/>
      <w:r w:rsidRPr="005E3BAE">
        <w:rPr>
          <w:rFonts w:ascii="Times New Roman" w:hAnsi="Times New Roman"/>
          <w:sz w:val="24"/>
          <w:szCs w:val="24"/>
        </w:rPr>
        <w:t>.</w:t>
      </w:r>
      <w:proofErr w:type="gramEnd"/>
      <w:r w:rsidRPr="005E3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BAE">
        <w:rPr>
          <w:rFonts w:ascii="Times New Roman" w:hAnsi="Times New Roman"/>
          <w:sz w:val="24"/>
          <w:szCs w:val="24"/>
        </w:rPr>
        <w:t>д</w:t>
      </w:r>
      <w:proofErr w:type="gramEnd"/>
      <w:r w:rsidRPr="005E3BAE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5E3BA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E3BAE">
        <w:rPr>
          <w:rFonts w:ascii="Times New Roman" w:hAnsi="Times New Roman"/>
          <w:sz w:val="24"/>
          <w:szCs w:val="24"/>
        </w:rPr>
        <w:t>. организаций : базовый и углубленный  уровни. — М., 2014.</w:t>
      </w:r>
    </w:p>
    <w:sectPr w:rsidR="007D7B00" w:rsidRPr="00553308" w:rsidSect="008800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DB"/>
    <w:multiLevelType w:val="hybridMultilevel"/>
    <w:tmpl w:val="87380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46D"/>
    <w:multiLevelType w:val="hybridMultilevel"/>
    <w:tmpl w:val="E276438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13F58"/>
    <w:multiLevelType w:val="hybridMultilevel"/>
    <w:tmpl w:val="5B765298"/>
    <w:lvl w:ilvl="0" w:tplc="C5ACF0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87C28"/>
    <w:multiLevelType w:val="hybridMultilevel"/>
    <w:tmpl w:val="CB144A44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D3414"/>
    <w:multiLevelType w:val="hybridMultilevel"/>
    <w:tmpl w:val="3C644D52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67AB5"/>
    <w:multiLevelType w:val="hybridMultilevel"/>
    <w:tmpl w:val="7FA8B570"/>
    <w:lvl w:ilvl="0" w:tplc="2424ED22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0A0"/>
    <w:rsid w:val="00114172"/>
    <w:rsid w:val="001227E4"/>
    <w:rsid w:val="00220DE9"/>
    <w:rsid w:val="002707F1"/>
    <w:rsid w:val="00381038"/>
    <w:rsid w:val="003F151A"/>
    <w:rsid w:val="004245FB"/>
    <w:rsid w:val="004420ED"/>
    <w:rsid w:val="00450535"/>
    <w:rsid w:val="004A1BB0"/>
    <w:rsid w:val="00553308"/>
    <w:rsid w:val="005676CF"/>
    <w:rsid w:val="0071640B"/>
    <w:rsid w:val="00783918"/>
    <w:rsid w:val="007D7B00"/>
    <w:rsid w:val="008800A0"/>
    <w:rsid w:val="008A2426"/>
    <w:rsid w:val="00A024DF"/>
    <w:rsid w:val="00A35A91"/>
    <w:rsid w:val="00AB162E"/>
    <w:rsid w:val="00AF2F2F"/>
    <w:rsid w:val="00CA78BA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0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707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Placeholder Text"/>
    <w:basedOn w:val="a0"/>
    <w:uiPriority w:val="99"/>
    <w:semiHidden/>
    <w:rsid w:val="004505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oleObject" Target="embeddings/oleObject6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15</cp:revision>
  <cp:lastPrinted>2015-10-28T09:29:00Z</cp:lastPrinted>
  <dcterms:created xsi:type="dcterms:W3CDTF">2015-10-28T04:15:00Z</dcterms:created>
  <dcterms:modified xsi:type="dcterms:W3CDTF">2016-01-27T12:25:00Z</dcterms:modified>
</cp:coreProperties>
</file>