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FC" w:rsidRPr="00840C32" w:rsidRDefault="00380625">
      <w:pPr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Тема урока:</w:t>
      </w:r>
    </w:p>
    <w:p w:rsidR="00840C32" w:rsidRPr="00840C32" w:rsidRDefault="00840C32" w:rsidP="00840C3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0C32">
        <w:rPr>
          <w:rFonts w:ascii="Times New Roman" w:hAnsi="Times New Roman"/>
          <w:sz w:val="24"/>
          <w:szCs w:val="24"/>
        </w:rPr>
        <w:t xml:space="preserve">Повторение материала. </w:t>
      </w:r>
    </w:p>
    <w:p w:rsidR="00840C32" w:rsidRPr="00840C32" w:rsidRDefault="00840C32" w:rsidP="00840C32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40C32">
        <w:rPr>
          <w:rFonts w:ascii="Times New Roman" w:hAnsi="Times New Roman"/>
          <w:b w:val="0"/>
          <w:sz w:val="24"/>
          <w:szCs w:val="24"/>
        </w:rPr>
        <w:t>Задание учащимся: Прочитайте Послание Президента Федеральному собранию (1997) и найдите характерные черты развития России в эпоху Б.Н. Ельцина</w:t>
      </w:r>
      <w:proofErr w:type="gramStart"/>
      <w:r w:rsidRPr="00840C32">
        <w:rPr>
          <w:rFonts w:ascii="Times New Roman" w:hAnsi="Times New Roman"/>
          <w:b w:val="0"/>
          <w:sz w:val="24"/>
          <w:szCs w:val="24"/>
        </w:rPr>
        <w:t>.(</w:t>
      </w:r>
      <w:proofErr w:type="gramEnd"/>
      <w:r w:rsidRPr="00840C32">
        <w:rPr>
          <w:rFonts w:ascii="Times New Roman" w:hAnsi="Times New Roman"/>
          <w:b w:val="0"/>
          <w:sz w:val="24"/>
          <w:szCs w:val="24"/>
        </w:rPr>
        <w:t>подчеркните в тексте)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283"/>
        <w:gridCol w:w="81"/>
      </w:tblGrid>
      <w:tr w:rsidR="00840C32" w:rsidRPr="00840C32" w:rsidTr="00B16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C32" w:rsidRPr="00840C32" w:rsidRDefault="00840C32" w:rsidP="00B16ECC">
            <w:pPr>
              <w:shd w:val="clear" w:color="auto" w:fill="FAFA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0C32" w:rsidRPr="00840C32" w:rsidRDefault="00840C32" w:rsidP="00B16E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0C32">
              <w:rPr>
                <w:rFonts w:ascii="Times New Roman" w:hAnsi="Times New Roman" w:cs="Times New Roman"/>
                <w:bCs/>
                <w:sz w:val="24"/>
                <w:szCs w:val="24"/>
              </w:rPr>
              <w:t>Послание Президента Федеральному собранию. «Порядок во власти - порядок в стране (о положении в стране и основных направлениях политики Российской Федерации)»</w:t>
            </w:r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C32">
              <w:rPr>
                <w:rFonts w:ascii="Times New Roman" w:hAnsi="Times New Roman" w:cs="Times New Roman"/>
                <w:bCs/>
                <w:sz w:val="24"/>
                <w:szCs w:val="24"/>
              </w:rPr>
              <w:t>(Стенограмма)</w:t>
            </w:r>
            <w:r w:rsidRPr="00840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автор </w:t>
            </w:r>
            <w:hyperlink r:id="rId5" w:tooltip="Борис Николаевич Ельцин" w:history="1">
              <w:r w:rsidRPr="00840C3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Борис Николаевич Ельцин</w:t>
              </w:r>
            </w:hyperlink>
          </w:p>
          <w:p w:rsidR="00840C32" w:rsidRPr="00840C32" w:rsidRDefault="00840C32" w:rsidP="00840C32">
            <w:pPr>
              <w:shd w:val="clear" w:color="auto" w:fill="FAFAFF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В 1997 год Россия вошла с тяжелым грузом проблем. Более половины граждан страны страдают от задержек выплаты зарплат и пенсий; удавка неплатежей парализует экономику; государственный аппарат разъедает коррупция; власть слабо обеспечивает выполнение законов и указов…Тяжелая экономическая ситуация, бедственное положение в социальной сфере требуют совместных энергичных действий…. Свой долг как Президента Российской Федерации вижу в том, чтобы не только определить этим Посланием основные направления нашей работы, но и обеспечить выполнение поставленных </w:t>
            </w:r>
            <w:proofErr w:type="spell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 бы ни было тяжело сейчас, я верю в Россию и наш народ. Не сомневаюсь — мы справимся с сегодняшними проблемами. У России есть для этого все </w:t>
            </w:r>
            <w:proofErr w:type="spell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gram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полномочиями, определенными пунктом «е» статьи 84 Конституции Российской Федерации, обращаюсь к членам Совета Федерации и депутатам Государственной Думы Федерального Собрания, ко всем гражданам России с ежегодным Посланием о положении в стране и основных направлениях политики Российской Федерации.1. Приоритет — правовой </w:t>
            </w:r>
            <w:proofErr w:type="spell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порядокУчитывая</w:t>
            </w:r>
            <w:proofErr w:type="spell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 масштаб и сложность стоящих перед страной проблем, жизненно важно сосредоточиться на приоритетных задачах. Усилия должны быть направлены и на решение сегодняшних проблем, и на достижение стратегических </w:t>
            </w:r>
            <w:proofErr w:type="spell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 создали основные институты рыночной экономики, укротили рост цен, стабилизировали национальную валюту, замедлили спад производства. Началось приспособление к условиям рынка и низкой инфляции. Стало яснее, где мы забежали вперед, а в чем отстали, когда можно перенимать мировой опыт, а в каких случаях — искать свои </w:t>
            </w:r>
            <w:proofErr w:type="spell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gram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 надо признать: длительная политическая схватка затормозила нормальный ход экономических реформ. Более того, усугубились многие дефекты недостроенного </w:t>
            </w:r>
            <w:proofErr w:type="gram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</w:t>
            </w:r>
            <w:proofErr w:type="gram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 xml:space="preserve">, обострились социальные проблемы. Кризис неплатежей приобрел черты </w:t>
            </w:r>
            <w:proofErr w:type="gramStart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хронического</w:t>
            </w:r>
            <w:proofErr w:type="gramEnd"/>
            <w:r w:rsidRPr="00840C32">
              <w:rPr>
                <w:rFonts w:ascii="Times New Roman" w:hAnsi="Times New Roman" w:cs="Times New Roman"/>
                <w:sz w:val="24"/>
                <w:szCs w:val="24"/>
              </w:rPr>
              <w:t>. Продолжается снижение инвестиционной активности и, следовательно, откладывается начало экономического роста. Регулярно воспроизводятся бюджетный кризис и кризис пенсионной системы. В первую очередь за это ответственно государство. Оно берет на себя обязательства, которые не в состоянии реализовать полностью, и не обеспечивает выполнения необходимых регулирующих функций. В этом вина и законодательной, и исполнительной ветвей власти………</w:t>
            </w:r>
          </w:p>
        </w:tc>
        <w:tc>
          <w:tcPr>
            <w:tcW w:w="0" w:type="auto"/>
            <w:vAlign w:val="center"/>
            <w:hideMark/>
          </w:tcPr>
          <w:p w:rsidR="00840C32" w:rsidRPr="00840C32" w:rsidRDefault="00840C32" w:rsidP="00B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C32" w:rsidRDefault="00840C32" w:rsidP="00840C32">
      <w:pPr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0C32" w:rsidRDefault="00840C32" w:rsidP="00840C32">
      <w:pPr>
        <w:rPr>
          <w:rFonts w:ascii="Times New Roman" w:hAnsi="Times New Roman" w:cs="Times New Roman"/>
          <w:sz w:val="24"/>
          <w:szCs w:val="24"/>
        </w:rPr>
      </w:pPr>
    </w:p>
    <w:p w:rsidR="00840C32" w:rsidRDefault="00840C32" w:rsidP="00840C32">
      <w:pPr>
        <w:rPr>
          <w:rFonts w:ascii="Times New Roman" w:hAnsi="Times New Roman" w:cs="Times New Roman"/>
          <w:sz w:val="24"/>
          <w:szCs w:val="24"/>
        </w:rPr>
      </w:pPr>
    </w:p>
    <w:p w:rsidR="00380625" w:rsidRPr="00840C32" w:rsidRDefault="00840C32" w:rsidP="00840C32">
      <w:pPr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lastRenderedPageBreak/>
        <w:t xml:space="preserve"> 1.Итоги р</w:t>
      </w:r>
      <w:r w:rsidR="00380625" w:rsidRPr="00840C32">
        <w:rPr>
          <w:rFonts w:ascii="Times New Roman" w:hAnsi="Times New Roman" w:cs="Times New Roman"/>
          <w:sz w:val="24"/>
          <w:szCs w:val="24"/>
        </w:rPr>
        <w:t>азвития России к 2000г.:</w:t>
      </w:r>
    </w:p>
    <w:p w:rsidR="00380625" w:rsidRPr="00840C32" w:rsidRDefault="00380625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1.</w:t>
      </w:r>
    </w:p>
    <w:p w:rsidR="00380625" w:rsidRPr="00840C32" w:rsidRDefault="00380625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</w:t>
      </w:r>
    </w:p>
    <w:p w:rsidR="00380625" w:rsidRPr="00840C32" w:rsidRDefault="00380625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3</w:t>
      </w:r>
    </w:p>
    <w:p w:rsidR="00380625" w:rsidRPr="00840C32" w:rsidRDefault="00380625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4</w:t>
      </w:r>
    </w:p>
    <w:p w:rsidR="00380625" w:rsidRDefault="00380625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5</w:t>
      </w:r>
    </w:p>
    <w:p w:rsidR="00840C32" w:rsidRDefault="00840C32" w:rsidP="008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0C32">
        <w:rPr>
          <w:rFonts w:ascii="Times New Roman" w:hAnsi="Times New Roman" w:cs="Times New Roman"/>
          <w:sz w:val="24"/>
          <w:szCs w:val="24"/>
        </w:rPr>
        <w:t>Цели и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C32">
        <w:rPr>
          <w:rFonts w:ascii="Times New Roman" w:hAnsi="Times New Roman" w:cs="Times New Roman"/>
          <w:sz w:val="24"/>
          <w:szCs w:val="24"/>
        </w:rPr>
        <w:t>поставленные В.В. Путиным в 2000 году:</w:t>
      </w:r>
    </w:p>
    <w:p w:rsidR="00840C32" w:rsidRDefault="00840C32" w:rsidP="008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840C32" w:rsidRDefault="00840C32" w:rsidP="008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840C32" w:rsidRDefault="00840C32" w:rsidP="008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840C32" w:rsidRPr="00840C32" w:rsidRDefault="00840C32" w:rsidP="008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625" w:rsidRPr="00840C32" w:rsidRDefault="00380625" w:rsidP="00840C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Основные черты р</w:t>
      </w:r>
      <w:r w:rsidR="00840C32" w:rsidRPr="00840C32">
        <w:rPr>
          <w:rFonts w:ascii="Times New Roman" w:hAnsi="Times New Roman" w:cs="Times New Roman"/>
          <w:sz w:val="24"/>
          <w:szCs w:val="24"/>
        </w:rPr>
        <w:t>азвития РФ на современном этапе (записывать по ходу урока)</w:t>
      </w:r>
    </w:p>
    <w:p w:rsidR="00380625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2.1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2.2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2.3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2.4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2.5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2.6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2.7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2.8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2.9</w:t>
      </w: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C32" w:rsidRPr="00840C32" w:rsidRDefault="00840C32" w:rsidP="0038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2.10</w:t>
      </w:r>
    </w:p>
    <w:p w:rsidR="00380625" w:rsidRPr="00840C32" w:rsidRDefault="00380625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D71" w:rsidRPr="00840C32" w:rsidRDefault="009E1D71" w:rsidP="00840C32">
      <w:pPr>
        <w:rPr>
          <w:rFonts w:ascii="Times New Roman" w:hAnsi="Times New Roman" w:cs="Times New Roman"/>
          <w:sz w:val="24"/>
          <w:szCs w:val="24"/>
        </w:rPr>
      </w:pPr>
      <w:r w:rsidRPr="00840C32">
        <w:rPr>
          <w:rFonts w:ascii="Times New Roman" w:hAnsi="Times New Roman" w:cs="Times New Roman"/>
          <w:sz w:val="24"/>
          <w:szCs w:val="24"/>
        </w:rPr>
        <w:t>Какие проблемы стоят перед Россией в .21 века?</w:t>
      </w:r>
    </w:p>
    <w:p w:rsidR="00380625" w:rsidRPr="00840C32" w:rsidRDefault="00380625" w:rsidP="003806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0625" w:rsidRPr="00840C32" w:rsidSect="008B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617"/>
    <w:multiLevelType w:val="hybridMultilevel"/>
    <w:tmpl w:val="ADDC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A3C69"/>
    <w:multiLevelType w:val="hybridMultilevel"/>
    <w:tmpl w:val="C6EA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35702"/>
    <w:multiLevelType w:val="hybridMultilevel"/>
    <w:tmpl w:val="68D63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0625"/>
    <w:rsid w:val="00380625"/>
    <w:rsid w:val="00840C32"/>
    <w:rsid w:val="008B1CFC"/>
    <w:rsid w:val="009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FC"/>
  </w:style>
  <w:style w:type="paragraph" w:styleId="1">
    <w:name w:val="heading 1"/>
    <w:basedOn w:val="a"/>
    <w:next w:val="a"/>
    <w:link w:val="10"/>
    <w:uiPriority w:val="9"/>
    <w:qFormat/>
    <w:rsid w:val="00840C3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840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source.org/wiki/%D0%91%D0%BE%D1%80%D0%B8%D1%81_%D0%9D%D0%B8%D0%BA%D0%BE%D0%BB%D0%B0%D0%B5%D0%B2%D0%B8%D1%87_%D0%95%D0%BB%D1%8C%D1%86%D0%B8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Китаева</cp:lastModifiedBy>
  <cp:revision>4</cp:revision>
  <dcterms:created xsi:type="dcterms:W3CDTF">2014-05-12T05:05:00Z</dcterms:created>
  <dcterms:modified xsi:type="dcterms:W3CDTF">2014-05-12T16:14:00Z</dcterms:modified>
</cp:coreProperties>
</file>