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88" w:rsidRPr="00A1384B" w:rsidRDefault="00260388" w:rsidP="00A1384B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1384B">
        <w:rPr>
          <w:rFonts w:ascii="Times New Roman" w:hAnsi="Times New Roman"/>
          <w:b/>
          <w:caps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/>
          <w:b/>
          <w:caps/>
          <w:sz w:val="28"/>
          <w:szCs w:val="28"/>
        </w:rPr>
        <w:t xml:space="preserve">и молодежной политики </w:t>
      </w:r>
      <w:r w:rsidRPr="00A1384B">
        <w:rPr>
          <w:rFonts w:ascii="Times New Roman" w:hAnsi="Times New Roman"/>
          <w:b/>
          <w:caps/>
          <w:sz w:val="28"/>
          <w:szCs w:val="28"/>
        </w:rPr>
        <w:t>ставропольского края</w:t>
      </w:r>
    </w:p>
    <w:p w:rsidR="00260388" w:rsidRDefault="00260388" w:rsidP="002E44CA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1384B">
        <w:rPr>
          <w:rFonts w:ascii="Times New Roman" w:hAnsi="Times New Roman"/>
          <w:b/>
          <w:caps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b/>
          <w:caps/>
          <w:sz w:val="28"/>
          <w:szCs w:val="28"/>
        </w:rPr>
        <w:t xml:space="preserve">Бюджетное </w:t>
      </w:r>
      <w:r w:rsidR="0042645C">
        <w:rPr>
          <w:rFonts w:ascii="Times New Roman" w:hAnsi="Times New Roman"/>
          <w:b/>
          <w:caps/>
          <w:sz w:val="28"/>
          <w:szCs w:val="28"/>
        </w:rPr>
        <w:t xml:space="preserve">Профессиональное </w:t>
      </w:r>
      <w:r w:rsidRPr="00A1384B">
        <w:rPr>
          <w:rFonts w:ascii="Times New Roman" w:hAnsi="Times New Roman"/>
          <w:b/>
          <w:caps/>
          <w:sz w:val="28"/>
          <w:szCs w:val="28"/>
        </w:rPr>
        <w:t xml:space="preserve">образовательное учреждение </w:t>
      </w:r>
    </w:p>
    <w:p w:rsidR="00260388" w:rsidRPr="00A1384B" w:rsidRDefault="00260388" w:rsidP="002E44CA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1384B">
        <w:rPr>
          <w:rFonts w:ascii="Times New Roman" w:hAnsi="Times New Roman"/>
          <w:b/>
          <w:caps/>
          <w:sz w:val="28"/>
          <w:szCs w:val="28"/>
        </w:rPr>
        <w:t xml:space="preserve"> «курсавский региональный колледж «интеграл»</w:t>
      </w:r>
    </w:p>
    <w:p w:rsidR="00260388" w:rsidRPr="00A1384B" w:rsidRDefault="00260388" w:rsidP="00A1384B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60388" w:rsidRDefault="00260388" w:rsidP="002E44CA">
      <w:pPr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60388" w:rsidRPr="00577C31" w:rsidTr="00577C31">
        <w:tc>
          <w:tcPr>
            <w:tcW w:w="4785" w:type="dxa"/>
          </w:tcPr>
          <w:p w:rsidR="00260388" w:rsidRPr="00577C31" w:rsidRDefault="00260388" w:rsidP="0042645C">
            <w:pPr>
              <w:spacing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786" w:type="dxa"/>
          </w:tcPr>
          <w:p w:rsidR="00260388" w:rsidRPr="00577C31" w:rsidRDefault="00260388" w:rsidP="00577C31">
            <w:pPr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260388" w:rsidRPr="00A1384B" w:rsidRDefault="00260388" w:rsidP="005005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</w:p>
    <w:p w:rsidR="00260388" w:rsidRDefault="00260388" w:rsidP="002E44C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1384B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260388" w:rsidRDefault="00260388" w:rsidP="002E44C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ОП. 20 «Современные технологические процессы, оборудование и техника в экономике»</w:t>
      </w:r>
    </w:p>
    <w:p w:rsidR="00260388" w:rsidRPr="002648CB" w:rsidRDefault="00A64EF2" w:rsidP="00264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специальности: 080114  «</w:t>
      </w:r>
      <w:bookmarkStart w:id="0" w:name="_GoBack"/>
      <w:bookmarkEnd w:id="0"/>
      <w:r w:rsidR="00260388" w:rsidRPr="002648CB">
        <w:rPr>
          <w:rFonts w:ascii="Times New Roman" w:hAnsi="Times New Roman"/>
          <w:sz w:val="28"/>
          <w:szCs w:val="28"/>
        </w:rPr>
        <w:t>Экономика и бухгалтерский учет (по отраслям)»</w:t>
      </w:r>
    </w:p>
    <w:p w:rsidR="00260388" w:rsidRPr="002648CB" w:rsidRDefault="00260388" w:rsidP="00264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648CB">
        <w:rPr>
          <w:rFonts w:ascii="Times New Roman" w:hAnsi="Times New Roman"/>
          <w:sz w:val="28"/>
          <w:szCs w:val="28"/>
        </w:rPr>
        <w:t>(углубленной подготовки)</w:t>
      </w:r>
    </w:p>
    <w:p w:rsidR="00E76AEC" w:rsidRDefault="00E76AEC" w:rsidP="00264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76AEC" w:rsidRDefault="00E76AEC" w:rsidP="00264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260388" w:rsidRPr="002648CB" w:rsidRDefault="00260388" w:rsidP="00264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2648CB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 xml:space="preserve"> Е.В. Ушакова</w:t>
      </w:r>
      <w:r w:rsidR="0042645C">
        <w:rPr>
          <w:rFonts w:ascii="Times New Roman" w:hAnsi="Times New Roman"/>
          <w:sz w:val="28"/>
          <w:szCs w:val="28"/>
        </w:rPr>
        <w:t xml:space="preserve">, преподаватель ГБПОУ </w:t>
      </w:r>
      <w:r w:rsidRPr="002648CB">
        <w:rPr>
          <w:rFonts w:ascii="Times New Roman" w:hAnsi="Times New Roman"/>
          <w:sz w:val="28"/>
          <w:szCs w:val="28"/>
        </w:rPr>
        <w:t xml:space="preserve"> КРК «Интеграл»</w:t>
      </w:r>
    </w:p>
    <w:p w:rsidR="00260388" w:rsidRPr="002648CB" w:rsidRDefault="00260388" w:rsidP="002648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0388" w:rsidRPr="00A1384B" w:rsidRDefault="00260388" w:rsidP="00A138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1384B">
        <w:rPr>
          <w:b/>
          <w:sz w:val="28"/>
          <w:szCs w:val="28"/>
        </w:rPr>
        <w:br w:type="page"/>
      </w:r>
      <w:r w:rsidRPr="00A1384B">
        <w:rPr>
          <w:b/>
          <w:sz w:val="28"/>
          <w:szCs w:val="28"/>
        </w:rPr>
        <w:lastRenderedPageBreak/>
        <w:t>СОДЕРЖАНИЕ</w:t>
      </w:r>
    </w:p>
    <w:p w:rsidR="00260388" w:rsidRPr="00A1384B" w:rsidRDefault="00260388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60388" w:rsidRPr="00AD7D30" w:rsidTr="00BC75D1">
        <w:tc>
          <w:tcPr>
            <w:tcW w:w="7668" w:type="dxa"/>
          </w:tcPr>
          <w:p w:rsidR="00260388" w:rsidRPr="00A1384B" w:rsidRDefault="00260388" w:rsidP="00BC75D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60388" w:rsidRPr="00AD7D30" w:rsidRDefault="00260388" w:rsidP="00BC7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260388" w:rsidRPr="00AD7D30" w:rsidTr="00BC75D1">
        <w:tc>
          <w:tcPr>
            <w:tcW w:w="7668" w:type="dxa"/>
          </w:tcPr>
          <w:p w:rsidR="00260388" w:rsidRPr="00A1384B" w:rsidRDefault="00260388" w:rsidP="00A1384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1384B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260388" w:rsidRPr="00AD7D30" w:rsidRDefault="00260388" w:rsidP="00BC75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60388" w:rsidRPr="00AD7D30" w:rsidRDefault="00E76AEC" w:rsidP="00BC7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0388" w:rsidRPr="00AD7D30" w:rsidTr="00BC75D1">
        <w:tc>
          <w:tcPr>
            <w:tcW w:w="7668" w:type="dxa"/>
          </w:tcPr>
          <w:p w:rsidR="00260388" w:rsidRPr="00A1384B" w:rsidRDefault="00260388" w:rsidP="00A1384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1384B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260388" w:rsidRPr="00A1384B" w:rsidRDefault="00260388" w:rsidP="00BC75D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60388" w:rsidRPr="00AD7D30" w:rsidRDefault="00E76AEC" w:rsidP="00BC7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60388" w:rsidRPr="00AD7D30" w:rsidTr="00BC75D1">
        <w:trPr>
          <w:trHeight w:val="670"/>
        </w:trPr>
        <w:tc>
          <w:tcPr>
            <w:tcW w:w="7668" w:type="dxa"/>
          </w:tcPr>
          <w:p w:rsidR="00260388" w:rsidRPr="00A1384B" w:rsidRDefault="00260388" w:rsidP="00A1384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1384B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260388" w:rsidRPr="00A1384B" w:rsidRDefault="00260388" w:rsidP="00BC75D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60388" w:rsidRPr="00AD7D30" w:rsidRDefault="00E76AEC" w:rsidP="00BC7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60388" w:rsidRPr="00AD7D30" w:rsidTr="00BC75D1">
        <w:tc>
          <w:tcPr>
            <w:tcW w:w="7668" w:type="dxa"/>
          </w:tcPr>
          <w:p w:rsidR="00260388" w:rsidRPr="00A1384B" w:rsidRDefault="00260388" w:rsidP="00A1384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1384B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60388" w:rsidRPr="00A1384B" w:rsidRDefault="00260388" w:rsidP="00BC75D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60388" w:rsidRPr="00AD7D30" w:rsidRDefault="00260388" w:rsidP="00E76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6A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60388" w:rsidRPr="00A1384B" w:rsidRDefault="00260388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60388" w:rsidRPr="00A1384B" w:rsidRDefault="00260388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260388" w:rsidRPr="00A1384B" w:rsidRDefault="00260388" w:rsidP="00A1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A1384B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A1384B">
        <w:rPr>
          <w:rFonts w:ascii="Times New Roman" w:hAnsi="Times New Roman"/>
          <w:b/>
          <w:caps/>
          <w:sz w:val="28"/>
          <w:szCs w:val="28"/>
        </w:rPr>
        <w:lastRenderedPageBreak/>
        <w:t>1. паспорт  РАБОЧЕЙ ПРОГРАММЫ УЧЕБНОЙ ДИСЦИПЛИНЫ</w:t>
      </w:r>
    </w:p>
    <w:p w:rsidR="00260388" w:rsidRPr="00A1384B" w:rsidRDefault="00260388" w:rsidP="00A1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ОП. 20 «Современные технологические процессы, оборудование и техника в экономике»</w:t>
      </w:r>
    </w:p>
    <w:p w:rsidR="00260388" w:rsidRPr="00A1384B" w:rsidRDefault="00260388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A1384B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260388" w:rsidRPr="002648CB" w:rsidRDefault="00260388" w:rsidP="002648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384B">
        <w:rPr>
          <w:rFonts w:ascii="Times New Roman" w:hAnsi="Times New Roman"/>
          <w:sz w:val="28"/>
          <w:szCs w:val="28"/>
        </w:rPr>
        <w:tab/>
      </w:r>
      <w:r w:rsidRPr="002648CB">
        <w:rPr>
          <w:rFonts w:ascii="Times New Roman" w:hAnsi="Times New Roman"/>
          <w:sz w:val="28"/>
          <w:szCs w:val="28"/>
        </w:rPr>
        <w:t xml:space="preserve">Рабочая  программа учебной дисциплины является частью основной профессиональной образовательной программы  по специальности 080114 «Экономика и бухгалтерский учет (по отраслям)» (углубленной подготовки).   </w:t>
      </w:r>
      <w:r w:rsidRPr="002648CB">
        <w:rPr>
          <w:rFonts w:ascii="Times New Roman" w:hAnsi="Times New Roman"/>
          <w:bCs/>
          <w:sz w:val="28"/>
          <w:szCs w:val="28"/>
        </w:rPr>
        <w:t>Разработана в соответствии с ФГОС СПО по специальности 080114 «Экономика и бухгалтерский учет (по отрасл</w:t>
      </w:r>
      <w:r>
        <w:rPr>
          <w:rFonts w:ascii="Times New Roman" w:hAnsi="Times New Roman"/>
          <w:bCs/>
          <w:sz w:val="28"/>
          <w:szCs w:val="28"/>
        </w:rPr>
        <w:t>ям)»</w:t>
      </w:r>
      <w:r w:rsidRPr="002648CB">
        <w:rPr>
          <w:rFonts w:ascii="Times New Roman" w:hAnsi="Times New Roman"/>
          <w:sz w:val="28"/>
          <w:szCs w:val="28"/>
        </w:rPr>
        <w:t xml:space="preserve">.  </w:t>
      </w:r>
    </w:p>
    <w:p w:rsidR="00260388" w:rsidRPr="00A1384B" w:rsidRDefault="00260388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157C7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60388" w:rsidRPr="00A1384B" w:rsidRDefault="00260388" w:rsidP="00405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384B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260388" w:rsidRPr="00A1384B" w:rsidRDefault="00260388" w:rsidP="00405936">
      <w:pPr>
        <w:pStyle w:val="a6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1384B">
        <w:rPr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260388" w:rsidRPr="00A1384B" w:rsidRDefault="00260388" w:rsidP="00405936">
      <w:pPr>
        <w:pStyle w:val="a6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1384B">
        <w:rPr>
          <w:sz w:val="28"/>
          <w:szCs w:val="28"/>
        </w:rPr>
        <w:t>решать проблемы, оценивать риски и принимать решения в нестандартных ситуациях;</w:t>
      </w:r>
    </w:p>
    <w:p w:rsidR="00260388" w:rsidRPr="00A1384B" w:rsidRDefault="00260388" w:rsidP="00405936">
      <w:pPr>
        <w:pStyle w:val="a6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1384B">
        <w:rPr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260388" w:rsidRPr="00A1384B" w:rsidRDefault="00260388" w:rsidP="00405936">
      <w:pPr>
        <w:pStyle w:val="a6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1384B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деятельности;</w:t>
      </w:r>
    </w:p>
    <w:p w:rsidR="00260388" w:rsidRPr="00A1384B" w:rsidRDefault="00260388" w:rsidP="00405936">
      <w:pPr>
        <w:pStyle w:val="a6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1384B">
        <w:rPr>
          <w:sz w:val="28"/>
          <w:szCs w:val="28"/>
        </w:rPr>
        <w:t>работать в коллективе и команде, обеспечивать ее сплочение, эффективно общаться с коллегами, руководством, потребителями;</w:t>
      </w:r>
    </w:p>
    <w:p w:rsidR="00260388" w:rsidRPr="00A1384B" w:rsidRDefault="00260388" w:rsidP="00405936">
      <w:pPr>
        <w:pStyle w:val="a6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1384B">
        <w:rPr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:rsidR="00260388" w:rsidRPr="00A1384B" w:rsidRDefault="00260388" w:rsidP="00405936">
      <w:pPr>
        <w:pStyle w:val="a6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1384B">
        <w:rPr>
          <w:sz w:val="28"/>
          <w:szCs w:val="28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</w:t>
      </w:r>
      <w:r w:rsidRPr="00A1384B">
        <w:rPr>
          <w:sz w:val="28"/>
          <w:szCs w:val="28"/>
        </w:rPr>
        <w:lastRenderedPageBreak/>
        <w:t>повышение квалификации;</w:t>
      </w:r>
    </w:p>
    <w:p w:rsidR="00260388" w:rsidRDefault="00260388" w:rsidP="00405936">
      <w:pPr>
        <w:pStyle w:val="a6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1384B">
        <w:rPr>
          <w:sz w:val="28"/>
          <w:szCs w:val="28"/>
        </w:rPr>
        <w:t>быть готовым к смене технологий в профессиональной деятельности;</w:t>
      </w:r>
    </w:p>
    <w:p w:rsidR="00260388" w:rsidRDefault="00260388" w:rsidP="00405936">
      <w:pPr>
        <w:pStyle w:val="a6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профессиональной деятельности прикладные информационные программы;</w:t>
      </w:r>
    </w:p>
    <w:p w:rsidR="00260388" w:rsidRPr="00A1384B" w:rsidRDefault="00260388" w:rsidP="00405936">
      <w:pPr>
        <w:pStyle w:val="a6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программные продукты системы «1С: Предприятие»;</w:t>
      </w:r>
    </w:p>
    <w:p w:rsidR="00260388" w:rsidRPr="00C61EF4" w:rsidRDefault="00260388" w:rsidP="00405936">
      <w:pPr>
        <w:pStyle w:val="a6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61EF4">
        <w:rPr>
          <w:sz w:val="28"/>
          <w:szCs w:val="28"/>
        </w:rPr>
        <w:t>отражать учетную политику в конфигурации «1С:Бухгалтерия 8»</w:t>
      </w:r>
      <w:r>
        <w:rPr>
          <w:sz w:val="28"/>
          <w:szCs w:val="28"/>
        </w:rPr>
        <w:t>;</w:t>
      </w:r>
    </w:p>
    <w:p w:rsidR="00260388" w:rsidRPr="00C61EF4" w:rsidRDefault="00260388" w:rsidP="00405936">
      <w:pPr>
        <w:pStyle w:val="a6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61EF4">
        <w:rPr>
          <w:sz w:val="28"/>
          <w:szCs w:val="28"/>
        </w:rPr>
        <w:t>заполнять справочники по заработной плате, физические лица, способ отражения расходов по амортизации;</w:t>
      </w:r>
    </w:p>
    <w:p w:rsidR="00260388" w:rsidRPr="00C61EF4" w:rsidRDefault="00260388" w:rsidP="00405936">
      <w:pPr>
        <w:pStyle w:val="a6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61EF4">
        <w:rPr>
          <w:sz w:val="28"/>
          <w:szCs w:val="28"/>
        </w:rPr>
        <w:t>создавать виды расчетов в конфигурации;</w:t>
      </w:r>
    </w:p>
    <w:p w:rsidR="00260388" w:rsidRDefault="00260388" w:rsidP="00405936">
      <w:pPr>
        <w:pStyle w:val="a6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61EF4">
        <w:rPr>
          <w:sz w:val="28"/>
          <w:szCs w:val="28"/>
        </w:rPr>
        <w:t xml:space="preserve"> вводить начальные остатки </w:t>
      </w:r>
    </w:p>
    <w:p w:rsidR="00260388" w:rsidRDefault="00260388" w:rsidP="00405936">
      <w:pPr>
        <w:pStyle w:val="a6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1384B">
        <w:rPr>
          <w:sz w:val="28"/>
          <w:szCs w:val="28"/>
        </w:rPr>
        <w:t>исполнять воинскую обязанность, в том числе с применением полученных профе</w:t>
      </w:r>
      <w:r>
        <w:rPr>
          <w:sz w:val="28"/>
          <w:szCs w:val="28"/>
        </w:rPr>
        <w:t>ссиональных знаний (для юношей);</w:t>
      </w:r>
    </w:p>
    <w:p w:rsidR="00260388" w:rsidRPr="00C61EF4" w:rsidRDefault="00260388" w:rsidP="00405936">
      <w:pPr>
        <w:pStyle w:val="a6"/>
        <w:widowControl w:val="0"/>
        <w:spacing w:line="360" w:lineRule="auto"/>
        <w:jc w:val="both"/>
        <w:rPr>
          <w:sz w:val="28"/>
          <w:szCs w:val="28"/>
        </w:rPr>
      </w:pPr>
    </w:p>
    <w:p w:rsidR="00260388" w:rsidRPr="00A1384B" w:rsidRDefault="00260388" w:rsidP="00405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384B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260388" w:rsidRPr="00A26D33" w:rsidRDefault="00260388" w:rsidP="00405936">
      <w:pPr>
        <w:pStyle w:val="a6"/>
        <w:widowControl w:val="0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A26D33">
        <w:rPr>
          <w:sz w:val="28"/>
          <w:szCs w:val="28"/>
        </w:rPr>
        <w:t>сущность и социальную значимость своей будущей профессии, проявлять к ней устойчивый интерес;</w:t>
      </w:r>
    </w:p>
    <w:p w:rsidR="00260388" w:rsidRPr="00A26D33" w:rsidRDefault="00260388" w:rsidP="00405936">
      <w:pPr>
        <w:pStyle w:val="21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26D33">
        <w:rPr>
          <w:rFonts w:ascii="Times New Roman" w:hAnsi="Times New Roman" w:cs="Times New Roman"/>
          <w:sz w:val="28"/>
        </w:rPr>
        <w:t xml:space="preserve">должен </w:t>
      </w:r>
      <w:r w:rsidRPr="00A26D33">
        <w:rPr>
          <w:rFonts w:ascii="Times New Roman" w:hAnsi="Times New Roman" w:cs="Times New Roman"/>
          <w:bCs/>
          <w:sz w:val="28"/>
        </w:rPr>
        <w:t xml:space="preserve">обладать </w:t>
      </w:r>
      <w:r w:rsidRPr="00A26D33">
        <w:rPr>
          <w:rFonts w:ascii="Times New Roman" w:hAnsi="Times New Roman" w:cs="Times New Roman"/>
          <w:sz w:val="28"/>
        </w:rPr>
        <w:t xml:space="preserve">профессиональными </w:t>
      </w:r>
      <w:r w:rsidRPr="00A26D33">
        <w:rPr>
          <w:rFonts w:ascii="Times New Roman" w:hAnsi="Times New Roman" w:cs="Times New Roman"/>
          <w:bCs/>
          <w:iCs/>
          <w:sz w:val="28"/>
        </w:rPr>
        <w:t>компетенциями</w:t>
      </w:r>
      <w:r w:rsidRPr="00A26D33">
        <w:rPr>
          <w:rFonts w:ascii="Times New Roman" w:hAnsi="Times New Roman" w:cs="Times New Roman"/>
          <w:bCs/>
          <w:sz w:val="28"/>
        </w:rPr>
        <w:t xml:space="preserve">, </w:t>
      </w:r>
      <w:r w:rsidRPr="00A26D33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деятельности;</w:t>
      </w:r>
    </w:p>
    <w:p w:rsidR="00260388" w:rsidRPr="00A26D33" w:rsidRDefault="00260388" w:rsidP="00405936">
      <w:pPr>
        <w:pStyle w:val="21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26D33">
        <w:rPr>
          <w:rFonts w:ascii="Times New Roman" w:hAnsi="Times New Roman" w:cs="Times New Roman"/>
          <w:sz w:val="28"/>
        </w:rPr>
        <w:t xml:space="preserve"> особенности конфигурации «1С: Бухгалтерия 8»;</w:t>
      </w:r>
    </w:p>
    <w:p w:rsidR="00260388" w:rsidRPr="00A26D33" w:rsidRDefault="00260388" w:rsidP="00405936">
      <w:pPr>
        <w:pStyle w:val="21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26D33">
        <w:rPr>
          <w:rFonts w:ascii="Times New Roman" w:hAnsi="Times New Roman" w:cs="Times New Roman"/>
          <w:sz w:val="28"/>
        </w:rPr>
        <w:t>способ отражения хозяйственных операций в конфигурации «1С:Бухгалтерия 8»;</w:t>
      </w:r>
    </w:p>
    <w:p w:rsidR="00260388" w:rsidRPr="00A26D33" w:rsidRDefault="00260388" w:rsidP="00405936">
      <w:pPr>
        <w:pStyle w:val="21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26D33">
        <w:rPr>
          <w:rFonts w:ascii="Times New Roman" w:hAnsi="Times New Roman" w:cs="Times New Roman"/>
          <w:sz w:val="28"/>
        </w:rPr>
        <w:t xml:space="preserve">порядок реализации в программе учета товаров, материалов и готовой продукции;    </w:t>
      </w:r>
    </w:p>
    <w:p w:rsidR="00260388" w:rsidRPr="00A26D33" w:rsidRDefault="00260388" w:rsidP="00405936">
      <w:pPr>
        <w:pStyle w:val="21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26D33">
        <w:rPr>
          <w:rFonts w:ascii="Times New Roman" w:hAnsi="Times New Roman" w:cs="Times New Roman"/>
          <w:sz w:val="28"/>
        </w:rPr>
        <w:t xml:space="preserve"> порядок реализации в программе учета операций поступления и реализации товаров, услуг;</w:t>
      </w:r>
    </w:p>
    <w:p w:rsidR="00260388" w:rsidRPr="00A26D33" w:rsidRDefault="00260388" w:rsidP="00405936">
      <w:pPr>
        <w:pStyle w:val="21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26D33">
        <w:rPr>
          <w:rFonts w:ascii="Times New Roman" w:hAnsi="Times New Roman" w:cs="Times New Roman"/>
          <w:sz w:val="28"/>
        </w:rPr>
        <w:t xml:space="preserve"> порядок реализации в программе учета движения наличных и безналичных денежных средств;</w:t>
      </w:r>
    </w:p>
    <w:p w:rsidR="00260388" w:rsidRPr="00A26D33" w:rsidRDefault="00260388" w:rsidP="00405936">
      <w:pPr>
        <w:pStyle w:val="21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26D33">
        <w:rPr>
          <w:rFonts w:ascii="Times New Roman" w:hAnsi="Times New Roman" w:cs="Times New Roman"/>
          <w:sz w:val="28"/>
        </w:rPr>
        <w:t xml:space="preserve"> порядок реализации в программе учета расчетов с поставщиками и покупателями;</w:t>
      </w:r>
    </w:p>
    <w:p w:rsidR="00260388" w:rsidRPr="00A26D33" w:rsidRDefault="00260388" w:rsidP="00405936">
      <w:pPr>
        <w:pStyle w:val="21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26D33">
        <w:rPr>
          <w:rFonts w:ascii="Times New Roman" w:hAnsi="Times New Roman" w:cs="Times New Roman"/>
          <w:sz w:val="28"/>
        </w:rPr>
        <w:lastRenderedPageBreak/>
        <w:t>порядок реализации в программе учета основных средств и нематериальных активов;</w:t>
      </w:r>
    </w:p>
    <w:p w:rsidR="00260388" w:rsidRPr="00A26D33" w:rsidRDefault="00260388" w:rsidP="00405936">
      <w:pPr>
        <w:pStyle w:val="21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26D33">
        <w:rPr>
          <w:rFonts w:ascii="Times New Roman" w:hAnsi="Times New Roman" w:cs="Times New Roman"/>
          <w:sz w:val="28"/>
        </w:rPr>
        <w:t xml:space="preserve"> порядок реализации в программе учета НДС;</w:t>
      </w:r>
    </w:p>
    <w:p w:rsidR="00260388" w:rsidRPr="00A26D33" w:rsidRDefault="00260388" w:rsidP="00405936">
      <w:pPr>
        <w:pStyle w:val="21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26D33">
        <w:rPr>
          <w:rFonts w:ascii="Times New Roman" w:hAnsi="Times New Roman" w:cs="Times New Roman"/>
          <w:sz w:val="28"/>
        </w:rPr>
        <w:t xml:space="preserve"> порядок реализации в программе учета заработной платы и движения кадров</w:t>
      </w:r>
    </w:p>
    <w:p w:rsidR="00260388" w:rsidRPr="00A26D33" w:rsidRDefault="00260388" w:rsidP="00405936">
      <w:pPr>
        <w:pStyle w:val="a6"/>
        <w:widowControl w:val="0"/>
        <w:spacing w:line="360" w:lineRule="auto"/>
        <w:ind w:left="360" w:firstLine="0"/>
        <w:jc w:val="both"/>
        <w:rPr>
          <w:sz w:val="28"/>
          <w:szCs w:val="28"/>
        </w:rPr>
      </w:pPr>
    </w:p>
    <w:p w:rsidR="00260388" w:rsidRPr="00A1384B" w:rsidRDefault="00260388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1384B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60388" w:rsidRDefault="00260388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1384B">
        <w:rPr>
          <w:rFonts w:ascii="Times New Roman" w:hAnsi="Times New Roman"/>
          <w:sz w:val="28"/>
          <w:szCs w:val="28"/>
        </w:rPr>
        <w:t>максимальной у</w:t>
      </w:r>
      <w:r>
        <w:rPr>
          <w:rFonts w:ascii="Times New Roman" w:hAnsi="Times New Roman"/>
          <w:sz w:val="28"/>
          <w:szCs w:val="28"/>
        </w:rPr>
        <w:t>чебной нагрузки обучающегося 54 часа, из них</w:t>
      </w:r>
      <w:r w:rsidRPr="00A1384B">
        <w:rPr>
          <w:rFonts w:ascii="Times New Roman" w:hAnsi="Times New Roman"/>
          <w:sz w:val="28"/>
          <w:szCs w:val="28"/>
        </w:rPr>
        <w:t>:</w:t>
      </w:r>
    </w:p>
    <w:p w:rsidR="00260388" w:rsidRPr="00A1384B" w:rsidRDefault="00260388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студентов – 18 часов;</w:t>
      </w:r>
    </w:p>
    <w:p w:rsidR="00260388" w:rsidRPr="00A1384B" w:rsidRDefault="00260388" w:rsidP="00A2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1384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8"/>
          <w:szCs w:val="28"/>
        </w:rPr>
        <w:t xml:space="preserve"> - 36</w:t>
      </w:r>
      <w:r w:rsidRPr="00A1384B">
        <w:rPr>
          <w:rFonts w:ascii="Times New Roman" w:hAnsi="Times New Roman"/>
          <w:sz w:val="28"/>
          <w:szCs w:val="28"/>
        </w:rPr>
        <w:t xml:space="preserve">  часов;</w:t>
      </w:r>
    </w:p>
    <w:p w:rsidR="00260388" w:rsidRPr="00A1384B" w:rsidRDefault="00260388" w:rsidP="00A2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практических занятий – 36 часов</w:t>
      </w:r>
    </w:p>
    <w:p w:rsidR="00260388" w:rsidRPr="00A1384B" w:rsidRDefault="00260388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60388" w:rsidRPr="00A1384B" w:rsidRDefault="00260388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A1384B">
        <w:rPr>
          <w:rFonts w:ascii="Times New Roman" w:hAnsi="Times New Roman"/>
          <w:b/>
          <w:sz w:val="28"/>
          <w:szCs w:val="28"/>
        </w:rPr>
        <w:br w:type="page"/>
      </w:r>
      <w:r w:rsidRPr="00A1384B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260388" w:rsidRPr="00A1384B" w:rsidRDefault="00260388" w:rsidP="00405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A1384B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260388" w:rsidRPr="00A1384B" w:rsidRDefault="00260388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60388" w:rsidRPr="00AD7D30" w:rsidTr="00BC75D1">
        <w:trPr>
          <w:trHeight w:val="460"/>
        </w:trPr>
        <w:tc>
          <w:tcPr>
            <w:tcW w:w="7904" w:type="dxa"/>
          </w:tcPr>
          <w:p w:rsidR="00260388" w:rsidRPr="00AD7D30" w:rsidRDefault="00260388" w:rsidP="00BC7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260388" w:rsidRPr="00AD7D30" w:rsidRDefault="00260388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60388" w:rsidRPr="00AD7D30" w:rsidTr="00BC75D1">
        <w:trPr>
          <w:trHeight w:val="285"/>
        </w:trPr>
        <w:tc>
          <w:tcPr>
            <w:tcW w:w="7904" w:type="dxa"/>
          </w:tcPr>
          <w:p w:rsidR="00260388" w:rsidRPr="00AD7D30" w:rsidRDefault="00260388" w:rsidP="00BC75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60388" w:rsidRPr="00AD7D30" w:rsidRDefault="00260388" w:rsidP="002648C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54</w:t>
            </w:r>
          </w:p>
        </w:tc>
      </w:tr>
      <w:tr w:rsidR="00260388" w:rsidRPr="00AD7D30" w:rsidTr="00BC75D1">
        <w:tc>
          <w:tcPr>
            <w:tcW w:w="7904" w:type="dxa"/>
          </w:tcPr>
          <w:p w:rsidR="00260388" w:rsidRPr="00AD7D30" w:rsidRDefault="00260388" w:rsidP="00BC7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60388" w:rsidRPr="00AD7D30" w:rsidRDefault="00260388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260388" w:rsidRPr="00AD7D30" w:rsidTr="00BC75D1">
        <w:tc>
          <w:tcPr>
            <w:tcW w:w="7904" w:type="dxa"/>
          </w:tcPr>
          <w:p w:rsidR="00260388" w:rsidRPr="00AD7D30" w:rsidRDefault="00260388" w:rsidP="00BC7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60388" w:rsidRPr="00AD7D30" w:rsidRDefault="00260388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60388" w:rsidRPr="00AD7D30" w:rsidTr="00BC75D1">
        <w:tc>
          <w:tcPr>
            <w:tcW w:w="7904" w:type="dxa"/>
          </w:tcPr>
          <w:p w:rsidR="00260388" w:rsidRPr="00AD7D30" w:rsidRDefault="00260388" w:rsidP="00BC7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260388" w:rsidRPr="00AD7D30" w:rsidRDefault="00260388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260388" w:rsidRPr="00AD7D30" w:rsidTr="00BC75D1">
        <w:tc>
          <w:tcPr>
            <w:tcW w:w="7904" w:type="dxa"/>
          </w:tcPr>
          <w:p w:rsidR="00260388" w:rsidRPr="00AD7D30" w:rsidRDefault="00260388" w:rsidP="00BC7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260388" w:rsidRPr="00AD7D30" w:rsidRDefault="00260388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260388" w:rsidRPr="00AD7D30" w:rsidTr="00BC75D1">
        <w:tc>
          <w:tcPr>
            <w:tcW w:w="7904" w:type="dxa"/>
          </w:tcPr>
          <w:p w:rsidR="00260388" w:rsidRPr="00AD7D30" w:rsidRDefault="00260388" w:rsidP="00BC7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260388" w:rsidRPr="00AD7D30" w:rsidRDefault="00260388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260388" w:rsidRPr="00AD7D30" w:rsidTr="00BC75D1">
        <w:tc>
          <w:tcPr>
            <w:tcW w:w="7904" w:type="dxa"/>
          </w:tcPr>
          <w:p w:rsidR="00260388" w:rsidRPr="00AD7D30" w:rsidRDefault="00260388" w:rsidP="00BC75D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    курсовая работа </w:t>
            </w:r>
          </w:p>
        </w:tc>
        <w:tc>
          <w:tcPr>
            <w:tcW w:w="1800" w:type="dxa"/>
          </w:tcPr>
          <w:p w:rsidR="00260388" w:rsidRPr="00AD7D30" w:rsidRDefault="00260388" w:rsidP="00BC75D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60388" w:rsidRPr="00AD7D30" w:rsidTr="00BC75D1">
        <w:tc>
          <w:tcPr>
            <w:tcW w:w="7904" w:type="dxa"/>
          </w:tcPr>
          <w:p w:rsidR="00260388" w:rsidRPr="00AD7D30" w:rsidRDefault="00260388" w:rsidP="00BC75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60388" w:rsidRPr="00AD7D30" w:rsidRDefault="00260388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260388" w:rsidRPr="00AD7D30" w:rsidTr="00BC75D1">
        <w:tc>
          <w:tcPr>
            <w:tcW w:w="7904" w:type="dxa"/>
          </w:tcPr>
          <w:p w:rsidR="00260388" w:rsidRDefault="00260388" w:rsidP="00BC7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>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0388" w:rsidRPr="00AD7D30" w:rsidRDefault="00260388" w:rsidP="00BC7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>работа с опорным конспектом, специальной литературой.</w:t>
            </w:r>
          </w:p>
        </w:tc>
        <w:tc>
          <w:tcPr>
            <w:tcW w:w="1800" w:type="dxa"/>
          </w:tcPr>
          <w:p w:rsidR="00260388" w:rsidRPr="00AD7D30" w:rsidRDefault="00260388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60388" w:rsidRPr="00AD7D30" w:rsidTr="00BC75D1">
        <w:tc>
          <w:tcPr>
            <w:tcW w:w="7904" w:type="dxa"/>
          </w:tcPr>
          <w:p w:rsidR="00260388" w:rsidRPr="00AD7D30" w:rsidRDefault="00260388" w:rsidP="00BC7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AD7D30">
              <w:rPr>
                <w:rFonts w:ascii="Times New Roman" w:hAnsi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</w:tcPr>
          <w:p w:rsidR="00260388" w:rsidRPr="00AD7D30" w:rsidRDefault="00260388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260388" w:rsidRPr="00AD7D30" w:rsidTr="00BC75D1">
        <w:tc>
          <w:tcPr>
            <w:tcW w:w="7904" w:type="dxa"/>
          </w:tcPr>
          <w:p w:rsidR="00260388" w:rsidRPr="00AD7D30" w:rsidRDefault="00260388" w:rsidP="00BC75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</w:p>
        </w:tc>
        <w:tc>
          <w:tcPr>
            <w:tcW w:w="1800" w:type="dxa"/>
          </w:tcPr>
          <w:p w:rsidR="00260388" w:rsidRPr="00AD7D30" w:rsidRDefault="00260388" w:rsidP="00BC75D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260388" w:rsidRPr="00A1384B" w:rsidRDefault="00260388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8"/>
          <w:szCs w:val="28"/>
        </w:rPr>
      </w:pPr>
    </w:p>
    <w:p w:rsidR="00260388" w:rsidRPr="00A1384B" w:rsidRDefault="00260388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60388" w:rsidRPr="00A1384B" w:rsidRDefault="00260388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260388" w:rsidRPr="00A1384B" w:rsidSect="00BC75D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60388" w:rsidRDefault="00260388" w:rsidP="00A138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260388" w:rsidRPr="00A1384B" w:rsidRDefault="00260388" w:rsidP="00A138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1384B">
        <w:rPr>
          <w:b/>
          <w:sz w:val="28"/>
          <w:szCs w:val="28"/>
        </w:rPr>
        <w:t>.2.  Тематический план и содержание учебной дисц</w:t>
      </w:r>
      <w:r>
        <w:rPr>
          <w:b/>
          <w:sz w:val="28"/>
          <w:szCs w:val="28"/>
        </w:rPr>
        <w:t>иплины ОП. 20 «Современные технологические процессы, оборудование и техника в экономике</w:t>
      </w:r>
      <w:r w:rsidRPr="00A1384B">
        <w:rPr>
          <w:b/>
          <w:sz w:val="28"/>
          <w:szCs w:val="28"/>
        </w:rPr>
        <w:t>»</w:t>
      </w:r>
      <w:r w:rsidRPr="00A1384B">
        <w:rPr>
          <w:b/>
          <w:caps/>
          <w:sz w:val="28"/>
          <w:szCs w:val="28"/>
        </w:rPr>
        <w:t xml:space="preserve"> </w:t>
      </w:r>
    </w:p>
    <w:p w:rsidR="00260388" w:rsidRPr="00A1384B" w:rsidRDefault="00260388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28"/>
          <w:szCs w:val="28"/>
        </w:rPr>
      </w:pPr>
      <w:r w:rsidRPr="00A1384B">
        <w:rPr>
          <w:rFonts w:ascii="Times New Roman" w:hAnsi="Times New Roman"/>
          <w:bCs/>
          <w:i/>
          <w:sz w:val="28"/>
          <w:szCs w:val="28"/>
        </w:rPr>
        <w:tab/>
      </w:r>
      <w:r w:rsidRPr="00A1384B">
        <w:rPr>
          <w:rFonts w:ascii="Times New Roman" w:hAnsi="Times New Roman"/>
          <w:bCs/>
          <w:i/>
          <w:sz w:val="28"/>
          <w:szCs w:val="28"/>
        </w:rPr>
        <w:tab/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9502"/>
        <w:gridCol w:w="1620"/>
        <w:gridCol w:w="2066"/>
      </w:tblGrid>
      <w:tr w:rsidR="00260388" w:rsidRPr="00AD7D30" w:rsidTr="00E76AEC">
        <w:trPr>
          <w:trHeight w:val="20"/>
        </w:trPr>
        <w:tc>
          <w:tcPr>
            <w:tcW w:w="2520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(проект)</w:t>
            </w: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620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066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260388" w:rsidRPr="00AD7D30" w:rsidTr="00E76AEC">
        <w:trPr>
          <w:trHeight w:val="20"/>
        </w:trPr>
        <w:tc>
          <w:tcPr>
            <w:tcW w:w="2520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60388" w:rsidRPr="00AD7D30" w:rsidTr="00E76AEC">
        <w:trPr>
          <w:trHeight w:val="20"/>
        </w:trPr>
        <w:tc>
          <w:tcPr>
            <w:tcW w:w="2520" w:type="dxa"/>
          </w:tcPr>
          <w:p w:rsidR="00260388" w:rsidRPr="00AD7D30" w:rsidRDefault="00260388" w:rsidP="00D01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программы «1С: Предприятие»</w:t>
            </w:r>
          </w:p>
        </w:tc>
        <w:tc>
          <w:tcPr>
            <w:tcW w:w="1620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652"/>
        </w:trPr>
        <w:tc>
          <w:tcPr>
            <w:tcW w:w="2520" w:type="dxa"/>
            <w:vMerge w:val="restart"/>
          </w:tcPr>
          <w:p w:rsidR="00260388" w:rsidRPr="004A355F" w:rsidRDefault="00260388" w:rsidP="007D4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1.1. </w:t>
            </w:r>
            <w:r w:rsidRPr="004A355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Знакомство с программой «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  <w:r w:rsidRPr="004A355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С: Предприятие»</w:t>
            </w:r>
          </w:p>
          <w:p w:rsidR="00260388" w:rsidRPr="004A355F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Возможности программы «С: Предприятие». Релиз конфигурации. Конфигурация «Бухгалтерия предприятия». Ведение бухгалтерского и налогового учета. Автоматическое формирование бухгалтерских и налоговых регистров. Системы налогообложения в конфигурации. Знакомство с конфигурацией «Бухгалтерия предприятия». Главное меню.  Справочники. Инструменты. Подсказка. Особенности создания документа. Шапка документа. Табличная часть документа. Типовая операция. Перечень стандартных отчетов.  Регистры. Режимы входа в программу. Заполнение сведений по организации. Стартовый помощник.</w:t>
            </w:r>
          </w:p>
        </w:tc>
        <w:tc>
          <w:tcPr>
            <w:tcW w:w="1620" w:type="dxa"/>
          </w:tcPr>
          <w:p w:rsidR="00260388" w:rsidRPr="00AD7D30" w:rsidRDefault="00260388" w:rsidP="0073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-2</w:t>
            </w:r>
          </w:p>
        </w:tc>
      </w:tr>
      <w:tr w:rsidR="00260388" w:rsidRPr="00AD7D30" w:rsidTr="00E76AEC">
        <w:trPr>
          <w:trHeight w:val="103"/>
        </w:trPr>
        <w:tc>
          <w:tcPr>
            <w:tcW w:w="2520" w:type="dxa"/>
            <w:vMerge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260388" w:rsidRPr="00AD7D30" w:rsidRDefault="00260388" w:rsidP="00C91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C0C0C0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722"/>
        </w:trPr>
        <w:tc>
          <w:tcPr>
            <w:tcW w:w="2520" w:type="dxa"/>
            <w:vMerge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606E9B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входа в программу </w:t>
            </w:r>
            <w:r w:rsidRPr="00606E9B">
              <w:rPr>
                <w:rFonts w:ascii="Times New Roman" w:hAnsi="Times New Roman"/>
                <w:bCs/>
                <w:sz w:val="28"/>
                <w:szCs w:val="28"/>
              </w:rPr>
              <w:t>«1С: Бухгалтерия 8»</w:t>
            </w:r>
          </w:p>
        </w:tc>
        <w:tc>
          <w:tcPr>
            <w:tcW w:w="1620" w:type="dxa"/>
          </w:tcPr>
          <w:p w:rsidR="00260388" w:rsidRPr="00AD7D30" w:rsidRDefault="00260388" w:rsidP="00C91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66" w:type="dxa"/>
            <w:shd w:val="clear" w:color="auto" w:fill="C0C0C0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03"/>
        </w:trPr>
        <w:tc>
          <w:tcPr>
            <w:tcW w:w="2520" w:type="dxa"/>
            <w:vMerge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260388" w:rsidRPr="00AD7D30" w:rsidRDefault="00260388" w:rsidP="00C91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C0C0C0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03"/>
        </w:trPr>
        <w:tc>
          <w:tcPr>
            <w:tcW w:w="2520" w:type="dxa"/>
            <w:vMerge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литературой.</w:t>
            </w:r>
          </w:p>
        </w:tc>
        <w:tc>
          <w:tcPr>
            <w:tcW w:w="1620" w:type="dxa"/>
          </w:tcPr>
          <w:p w:rsidR="00260388" w:rsidRPr="00AD7D30" w:rsidRDefault="00260388" w:rsidP="00797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066" w:type="dxa"/>
            <w:shd w:val="clear" w:color="auto" w:fill="C0C0C0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79"/>
        </w:trPr>
        <w:tc>
          <w:tcPr>
            <w:tcW w:w="2520" w:type="dxa"/>
            <w:vMerge w:val="restart"/>
          </w:tcPr>
          <w:p w:rsidR="00260388" w:rsidRDefault="00260388" w:rsidP="00D31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 2.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Планы счетов бухгалтерского и налогового учета</w:t>
            </w:r>
          </w:p>
          <w:p w:rsidR="00260388" w:rsidRPr="00AD7D30" w:rsidRDefault="00260388" w:rsidP="00D31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Плана счетов бухгалтерского учета в конфигурации «1С: Бухгалтерия 8». Счета с количественным учетом. Счета с валютным учетом. Балансовые счета и забалансовые счета. Сообщение программы. Форма диалога  счета в Плане счетов. План  видов характеристик счетов бухгалтерского учета. Соответствие счетов бухгалтерского и налогового учета. </w:t>
            </w:r>
            <w:r w:rsidRPr="00200180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Плана счетов налогового учета.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Регистры налогового учета. Виды операций, не отражающихся в налоговом учете. Операции, не имеющие аналогов в бухгалтерском учете.</w:t>
            </w:r>
          </w:p>
        </w:tc>
        <w:tc>
          <w:tcPr>
            <w:tcW w:w="1620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FFFFFF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260388" w:rsidRPr="00AD7D30" w:rsidTr="00E76AEC">
        <w:trPr>
          <w:trHeight w:val="279"/>
        </w:trPr>
        <w:tc>
          <w:tcPr>
            <w:tcW w:w="2520" w:type="dxa"/>
            <w:vMerge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79"/>
        </w:trPr>
        <w:tc>
          <w:tcPr>
            <w:tcW w:w="2520" w:type="dxa"/>
            <w:vMerge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737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1620" w:type="dxa"/>
          </w:tcPr>
          <w:p w:rsidR="00260388" w:rsidRPr="00AD7D30" w:rsidRDefault="00260388" w:rsidP="00C91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79"/>
        </w:trPr>
        <w:tc>
          <w:tcPr>
            <w:tcW w:w="2520" w:type="dxa"/>
            <w:vMerge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043"/>
        </w:trPr>
        <w:tc>
          <w:tcPr>
            <w:tcW w:w="2520" w:type="dxa"/>
            <w:vMerge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</w:p>
        </w:tc>
        <w:tc>
          <w:tcPr>
            <w:tcW w:w="1620" w:type="dxa"/>
          </w:tcPr>
          <w:p w:rsidR="00260388" w:rsidRPr="00AD7D30" w:rsidRDefault="00260388" w:rsidP="00852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85"/>
        </w:trPr>
        <w:tc>
          <w:tcPr>
            <w:tcW w:w="2520" w:type="dxa"/>
          </w:tcPr>
          <w:p w:rsidR="00260388" w:rsidRPr="00AD7D30" w:rsidRDefault="00260388" w:rsidP="00D01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2. </w:t>
            </w:r>
          </w:p>
        </w:tc>
        <w:tc>
          <w:tcPr>
            <w:tcW w:w="9502" w:type="dxa"/>
          </w:tcPr>
          <w:p w:rsidR="00260388" w:rsidRPr="00D012FF" w:rsidRDefault="00260388" w:rsidP="00D012FF">
            <w:pPr>
              <w:pStyle w:val="Style6"/>
              <w:widowControl/>
              <w:tabs>
                <w:tab w:val="left" w:pos="-1383"/>
              </w:tabs>
              <w:spacing w:line="240" w:lineRule="auto"/>
              <w:ind w:right="34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Справочники в конфигурации </w:t>
            </w:r>
            <w:r>
              <w:rPr>
                <w:b/>
                <w:bCs/>
                <w:sz w:val="28"/>
                <w:szCs w:val="28"/>
              </w:rPr>
              <w:t>«1С: Бухгалтерия 8»</w:t>
            </w:r>
          </w:p>
        </w:tc>
        <w:tc>
          <w:tcPr>
            <w:tcW w:w="1620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66" w:type="dxa"/>
            <w:shd w:val="clear" w:color="auto" w:fill="FFFFFF"/>
          </w:tcPr>
          <w:p w:rsidR="00260388" w:rsidRPr="00AD7D30" w:rsidRDefault="00260388" w:rsidP="00D01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85"/>
        </w:trPr>
        <w:tc>
          <w:tcPr>
            <w:tcW w:w="2520" w:type="dxa"/>
            <w:vMerge w:val="restart"/>
          </w:tcPr>
          <w:p w:rsidR="00260388" w:rsidRPr="003903A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2.1. </w:t>
            </w:r>
            <w:r w:rsidRPr="003903A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Справочники в учете труда и заработной платы</w:t>
            </w:r>
          </w:p>
          <w:p w:rsidR="00260388" w:rsidRPr="00AD7D30" w:rsidRDefault="00260388" w:rsidP="00927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1384B" w:rsidRDefault="00260388" w:rsidP="00892BB6">
            <w:pPr>
              <w:pStyle w:val="Style6"/>
              <w:widowControl/>
              <w:tabs>
                <w:tab w:val="left" w:pos="-1383"/>
              </w:tabs>
              <w:spacing w:line="240" w:lineRule="auto"/>
              <w:ind w:righ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Наличие ставок НДФЛ. Размер стандартных вычетов по НДФЛ. Размер вычетов по доходам НДФЛ. Доходы для исчисления страховых взносов в государственные внебюджетные фонды. Сведения о ставках по страховым взносам. Ставки взносов на страхование от несчастных случаев на производстве. Способ отражения заработной платы в регламентированном учете. Форма «Начисления организации». </w:t>
            </w:r>
            <w:r>
              <w:rPr>
                <w:bCs/>
                <w:sz w:val="28"/>
                <w:szCs w:val="28"/>
              </w:rPr>
              <w:t>Формирование с</w:t>
            </w:r>
            <w:r w:rsidRPr="003903A8">
              <w:rPr>
                <w:bCs/>
                <w:sz w:val="28"/>
                <w:szCs w:val="28"/>
              </w:rPr>
              <w:t>правочник</w:t>
            </w:r>
            <w:r>
              <w:rPr>
                <w:bCs/>
                <w:sz w:val="28"/>
                <w:szCs w:val="28"/>
              </w:rPr>
              <w:t>а</w:t>
            </w:r>
            <w:r w:rsidRPr="003903A8">
              <w:rPr>
                <w:bCs/>
                <w:sz w:val="28"/>
                <w:szCs w:val="28"/>
              </w:rPr>
              <w:t xml:space="preserve"> « Физические лица».</w:t>
            </w:r>
            <w:r>
              <w:rPr>
                <w:bCs/>
                <w:sz w:val="28"/>
                <w:szCs w:val="28"/>
              </w:rPr>
              <w:t xml:space="preserve">  Учетная политика по персоналу. Формирование </w:t>
            </w:r>
            <w:r>
              <w:rPr>
                <w:bCs/>
                <w:sz w:val="28"/>
                <w:szCs w:val="28"/>
              </w:rPr>
              <w:lastRenderedPageBreak/>
              <w:t>справочника «Сотрудники организации». Личные карточки сотрудников.</w:t>
            </w:r>
          </w:p>
        </w:tc>
        <w:tc>
          <w:tcPr>
            <w:tcW w:w="1620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-</w:t>
            </w:r>
          </w:p>
        </w:tc>
        <w:tc>
          <w:tcPr>
            <w:tcW w:w="2066" w:type="dxa"/>
            <w:shd w:val="clear" w:color="auto" w:fill="FFFFFF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260388" w:rsidRPr="00AD7D30" w:rsidTr="00E76AEC">
        <w:trPr>
          <w:trHeight w:val="279"/>
        </w:trPr>
        <w:tc>
          <w:tcPr>
            <w:tcW w:w="2520" w:type="dxa"/>
            <w:vMerge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79"/>
        </w:trPr>
        <w:tc>
          <w:tcPr>
            <w:tcW w:w="2520" w:type="dxa"/>
            <w:vMerge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D01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1A4F">
              <w:rPr>
                <w:rFonts w:ascii="Times New Roman" w:hAnsi="Times New Roman"/>
                <w:bCs/>
                <w:sz w:val="28"/>
                <w:szCs w:val="28"/>
              </w:rPr>
              <w:t>ввод справочной информации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91A4F">
              <w:rPr>
                <w:rFonts w:ascii="Times New Roman" w:hAnsi="Times New Roman"/>
                <w:bCs/>
                <w:sz w:val="28"/>
                <w:szCs w:val="28"/>
              </w:rPr>
              <w:t>по физическим лицам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сотрудникам организации, по учету труда и заработной паты</w:t>
            </w:r>
          </w:p>
        </w:tc>
        <w:tc>
          <w:tcPr>
            <w:tcW w:w="1620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79"/>
        </w:trPr>
        <w:tc>
          <w:tcPr>
            <w:tcW w:w="2520" w:type="dxa"/>
            <w:vMerge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89"/>
        </w:trPr>
        <w:tc>
          <w:tcPr>
            <w:tcW w:w="2520" w:type="dxa"/>
            <w:vMerge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</w:p>
        </w:tc>
        <w:tc>
          <w:tcPr>
            <w:tcW w:w="1620" w:type="dxa"/>
          </w:tcPr>
          <w:p w:rsidR="00260388" w:rsidRPr="00AD7D30" w:rsidRDefault="00260388" w:rsidP="00C34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79"/>
        </w:trPr>
        <w:tc>
          <w:tcPr>
            <w:tcW w:w="2520" w:type="dxa"/>
            <w:vMerge w:val="restart"/>
          </w:tcPr>
          <w:p w:rsidR="00260388" w:rsidRPr="00AD7D30" w:rsidRDefault="00260388" w:rsidP="00DF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2.2.</w:t>
            </w:r>
          </w:p>
          <w:p w:rsidR="00260388" w:rsidRPr="00AD7D30" w:rsidRDefault="00260388" w:rsidP="00DF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Справочники по основным средствам. Ввод информации по НДС</w:t>
            </w:r>
          </w:p>
        </w:tc>
        <w:tc>
          <w:tcPr>
            <w:tcW w:w="9502" w:type="dxa"/>
          </w:tcPr>
          <w:p w:rsidR="00260388" w:rsidRPr="00A1384B" w:rsidRDefault="00260388" w:rsidP="00BC75D1">
            <w:pPr>
              <w:pStyle w:val="Style5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ввода остатков по основным средствам в конфигурации </w:t>
            </w:r>
            <w:r w:rsidRPr="00056B82">
              <w:rPr>
                <w:bCs/>
                <w:sz w:val="28"/>
                <w:szCs w:val="28"/>
              </w:rPr>
              <w:t>«1С: Бухгалтерия 8»</w:t>
            </w:r>
            <w:r>
              <w:rPr>
                <w:bCs/>
                <w:sz w:val="28"/>
                <w:szCs w:val="28"/>
              </w:rPr>
              <w:t>. Формирование справочника «Основные средства. Отражение расходов по амортизации основных средств. Порядок ввода начальных остатков по основным средствам.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Особенности ввода начальных остатков по НДС. НДС по приобретенным ценностям. Регистры учета  «НДС предъявленный», «счет – фактура полученный».  НДС по авансам полученным.  Регистр учета « НДС продажи», «НДС начисленный», « НДС с авансов», «счет – фактура выданный».</w:t>
            </w:r>
          </w:p>
        </w:tc>
        <w:tc>
          <w:tcPr>
            <w:tcW w:w="1620" w:type="dxa"/>
          </w:tcPr>
          <w:p w:rsidR="00260388" w:rsidRPr="00AD7D30" w:rsidRDefault="00260388" w:rsidP="00060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FFFFFF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260388" w:rsidRPr="00AD7D30" w:rsidTr="00E76AEC">
        <w:trPr>
          <w:trHeight w:val="279"/>
        </w:trPr>
        <w:tc>
          <w:tcPr>
            <w:tcW w:w="2520" w:type="dxa"/>
            <w:vMerge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79"/>
        </w:trPr>
        <w:tc>
          <w:tcPr>
            <w:tcW w:w="2520" w:type="dxa"/>
            <w:vMerge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DF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1A4F">
              <w:rPr>
                <w:rFonts w:ascii="Times New Roman" w:hAnsi="Times New Roman"/>
                <w:bCs/>
                <w:sz w:val="28"/>
                <w:szCs w:val="28"/>
              </w:rPr>
              <w:t>ввод справочной информации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основным средствам и НДС</w:t>
            </w:r>
          </w:p>
        </w:tc>
        <w:tc>
          <w:tcPr>
            <w:tcW w:w="1620" w:type="dxa"/>
          </w:tcPr>
          <w:p w:rsidR="00260388" w:rsidRPr="00AD7D30" w:rsidRDefault="00260388" w:rsidP="00DF7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79"/>
        </w:trPr>
        <w:tc>
          <w:tcPr>
            <w:tcW w:w="2520" w:type="dxa"/>
            <w:vMerge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676"/>
        </w:trPr>
        <w:tc>
          <w:tcPr>
            <w:tcW w:w="2520" w:type="dxa"/>
            <w:vMerge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</w:p>
        </w:tc>
        <w:tc>
          <w:tcPr>
            <w:tcW w:w="1620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79"/>
        </w:trPr>
        <w:tc>
          <w:tcPr>
            <w:tcW w:w="2520" w:type="dxa"/>
          </w:tcPr>
          <w:p w:rsidR="00260388" w:rsidRPr="00AD7D30" w:rsidRDefault="00260388" w:rsidP="00865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</w:p>
        </w:tc>
        <w:tc>
          <w:tcPr>
            <w:tcW w:w="9502" w:type="dxa"/>
          </w:tcPr>
          <w:p w:rsidR="00260388" w:rsidRPr="00AD7D30" w:rsidRDefault="00260388" w:rsidP="00865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Учет кассовых  и банковских операций</w:t>
            </w:r>
          </w:p>
        </w:tc>
        <w:tc>
          <w:tcPr>
            <w:tcW w:w="1620" w:type="dxa"/>
          </w:tcPr>
          <w:p w:rsidR="00260388" w:rsidRPr="00D90FAA" w:rsidRDefault="00260388" w:rsidP="00D90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570"/>
        </w:trPr>
        <w:tc>
          <w:tcPr>
            <w:tcW w:w="2520" w:type="dxa"/>
            <w:vMerge w:val="restart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3.1. </w:t>
            </w:r>
            <w:r w:rsidRPr="00E81D88">
              <w:rPr>
                <w:rFonts w:ascii="Times New Roman" w:hAnsi="Times New Roman"/>
                <w:b/>
                <w:i/>
                <w:sz w:val="28"/>
                <w:szCs w:val="28"/>
              </w:rPr>
              <w:t>Кассовые документы</w:t>
            </w:r>
          </w:p>
        </w:tc>
        <w:tc>
          <w:tcPr>
            <w:tcW w:w="9502" w:type="dxa"/>
          </w:tcPr>
          <w:p w:rsidR="00260388" w:rsidRPr="00AD7D30" w:rsidRDefault="00260388" w:rsidP="00865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кассовых операций в конфигурации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D88">
              <w:rPr>
                <w:rFonts w:ascii="Times New Roman" w:hAnsi="Times New Roman"/>
                <w:bCs/>
                <w:sz w:val="28"/>
                <w:szCs w:val="28"/>
              </w:rPr>
              <w:t>«1С: Бухгалтерия 8»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Кассовые документы. Формирование приходного кассового ордера.  Список операций документа «Приходный кассовый ордер». Формирование расходного кассового ордера. Список операций документа «Расходный кассовый ордер».</w:t>
            </w:r>
            <w:r>
              <w:rPr>
                <w:sz w:val="28"/>
                <w:szCs w:val="28"/>
              </w:rPr>
              <w:t xml:space="preserve"> </w:t>
            </w:r>
            <w:r w:rsidRPr="0006037A">
              <w:rPr>
                <w:rFonts w:ascii="Times New Roman" w:hAnsi="Times New Roman"/>
                <w:sz w:val="28"/>
                <w:szCs w:val="28"/>
              </w:rPr>
              <w:t>Операция «Выдача денежных средств подотчетному лицу». Формирование документа</w:t>
            </w:r>
            <w:r>
              <w:rPr>
                <w:sz w:val="28"/>
                <w:szCs w:val="28"/>
              </w:rPr>
              <w:t xml:space="preserve"> </w:t>
            </w:r>
            <w:r w:rsidRPr="0006037A">
              <w:rPr>
                <w:rFonts w:ascii="Times New Roman" w:hAnsi="Times New Roman"/>
                <w:sz w:val="28"/>
                <w:szCs w:val="28"/>
              </w:rPr>
              <w:t xml:space="preserve">«Авансовый отчет». Заполнение закладок документа «Авансовый отчет». Варианты заполнения авансового отчета в конфигурации </w:t>
            </w:r>
            <w:r w:rsidRPr="0006037A">
              <w:rPr>
                <w:rFonts w:ascii="Times New Roman" w:hAnsi="Times New Roman"/>
                <w:bCs/>
                <w:sz w:val="28"/>
                <w:szCs w:val="28"/>
              </w:rPr>
              <w:t>«1С: Бухгалтерия 8». Командировочные расходы. Представительские расходы.</w:t>
            </w:r>
            <w:r>
              <w:rPr>
                <w:sz w:val="28"/>
                <w:szCs w:val="28"/>
              </w:rPr>
              <w:t xml:space="preserve"> </w:t>
            </w:r>
            <w:r w:rsidRPr="0006037A">
              <w:rPr>
                <w:rFonts w:ascii="Times New Roman" w:hAnsi="Times New Roman"/>
                <w:sz w:val="28"/>
                <w:szCs w:val="28"/>
              </w:rPr>
              <w:t xml:space="preserve">Формирование отчета кассира в конфигурации </w:t>
            </w:r>
            <w:r w:rsidRPr="0006037A">
              <w:rPr>
                <w:rFonts w:ascii="Times New Roman" w:hAnsi="Times New Roman"/>
                <w:bCs/>
                <w:sz w:val="28"/>
                <w:szCs w:val="28"/>
              </w:rPr>
              <w:t>«1С: Бухгалтерия 8». Формирование кассовой книги. Формирование отчета «Оборотно – сальдовая ведомость по счету».</w:t>
            </w:r>
          </w:p>
        </w:tc>
        <w:tc>
          <w:tcPr>
            <w:tcW w:w="1620" w:type="dxa"/>
          </w:tcPr>
          <w:p w:rsidR="00260388" w:rsidRPr="00AD7D30" w:rsidRDefault="00260388" w:rsidP="00C12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260388" w:rsidRPr="00AD7D30" w:rsidTr="00E76AEC">
        <w:trPr>
          <w:trHeight w:val="285"/>
        </w:trPr>
        <w:tc>
          <w:tcPr>
            <w:tcW w:w="2520" w:type="dxa"/>
            <w:vMerge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865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260388" w:rsidRPr="00AD7D30" w:rsidRDefault="00260388" w:rsidP="001F7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85"/>
        </w:trPr>
        <w:tc>
          <w:tcPr>
            <w:tcW w:w="2520" w:type="dxa"/>
            <w:vMerge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865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Pr="001F75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кассовых и банковских документов</w:t>
            </w:r>
          </w:p>
        </w:tc>
        <w:tc>
          <w:tcPr>
            <w:tcW w:w="1620" w:type="dxa"/>
          </w:tcPr>
          <w:p w:rsidR="00260388" w:rsidRPr="00AD7D30" w:rsidRDefault="00260388" w:rsidP="001F7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79"/>
        </w:trPr>
        <w:tc>
          <w:tcPr>
            <w:tcW w:w="2520" w:type="dxa"/>
            <w:vMerge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260388" w:rsidRPr="00AD7D30" w:rsidRDefault="00260388" w:rsidP="001F7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79"/>
        </w:trPr>
        <w:tc>
          <w:tcPr>
            <w:tcW w:w="2520" w:type="dxa"/>
            <w:vMerge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</w:p>
        </w:tc>
        <w:tc>
          <w:tcPr>
            <w:tcW w:w="1620" w:type="dxa"/>
          </w:tcPr>
          <w:p w:rsidR="00260388" w:rsidRPr="00AD7D30" w:rsidRDefault="00260388" w:rsidP="00C12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375"/>
        </w:trPr>
        <w:tc>
          <w:tcPr>
            <w:tcW w:w="2520" w:type="dxa"/>
            <w:vMerge w:val="restart"/>
          </w:tcPr>
          <w:p w:rsidR="00260388" w:rsidRPr="002B30F0" w:rsidRDefault="00260388" w:rsidP="0034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3.2. </w:t>
            </w:r>
            <w:r w:rsidRPr="00E739DA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безналичных расчетов</w:t>
            </w:r>
            <w:r w:rsidRPr="002B30F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Выгрузка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загрузка платежных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документов.</w:t>
            </w:r>
          </w:p>
          <w:p w:rsidR="00260388" w:rsidRPr="002A5A4B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Формирование документа «Платежное поручение» в конфигурации </w:t>
            </w:r>
            <w:r w:rsidRPr="00E81D88">
              <w:rPr>
                <w:rFonts w:ascii="Times New Roman" w:hAnsi="Times New Roman"/>
                <w:bCs/>
                <w:sz w:val="28"/>
                <w:szCs w:val="28"/>
              </w:rPr>
              <w:t>«1С: Бухгалтерия 8»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Список операций документа «платежное поручение входящее». Формирование документа «Платежное поручение исходящее». Список операций документа «платежное поручение исходящее». Реквизиты для перечисления НДС. Формирование документа «Выписка банка». Применение системы «Клиент банка» в конфигурации </w:t>
            </w:r>
            <w:r w:rsidRPr="00E81D88">
              <w:rPr>
                <w:rFonts w:ascii="Times New Roman" w:hAnsi="Times New Roman"/>
                <w:bCs/>
                <w:sz w:val="28"/>
                <w:szCs w:val="28"/>
              </w:rPr>
              <w:t>«1С: Бухгалтерия 8»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Выгрузка платежных документов из системы бухгалтерского учета.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Возможности механизма обмена.</w:t>
            </w:r>
          </w:p>
        </w:tc>
        <w:tc>
          <w:tcPr>
            <w:tcW w:w="1620" w:type="dxa"/>
          </w:tcPr>
          <w:p w:rsidR="00260388" w:rsidRPr="00AD7D30" w:rsidRDefault="00260388" w:rsidP="002A5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260388" w:rsidRPr="00AD7D30" w:rsidTr="00E76AEC">
        <w:trPr>
          <w:trHeight w:val="375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260388" w:rsidRPr="00AD7D30" w:rsidRDefault="00260388" w:rsidP="001F7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375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платежных поручений в конфигурации</w:t>
            </w:r>
          </w:p>
        </w:tc>
        <w:tc>
          <w:tcPr>
            <w:tcW w:w="1620" w:type="dxa"/>
          </w:tcPr>
          <w:p w:rsidR="00260388" w:rsidRPr="00AD7D30" w:rsidRDefault="00260388" w:rsidP="002A5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375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260388" w:rsidRPr="00AD7D30" w:rsidRDefault="00260388" w:rsidP="001F7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375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</w:p>
        </w:tc>
        <w:tc>
          <w:tcPr>
            <w:tcW w:w="1620" w:type="dxa"/>
          </w:tcPr>
          <w:p w:rsidR="00260388" w:rsidRPr="00AD7D30" w:rsidRDefault="00260388" w:rsidP="0034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570"/>
        </w:trPr>
        <w:tc>
          <w:tcPr>
            <w:tcW w:w="2520" w:type="dxa"/>
          </w:tcPr>
          <w:p w:rsidR="00260388" w:rsidRDefault="00260388" w:rsidP="003A2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</w:t>
            </w:r>
          </w:p>
        </w:tc>
        <w:tc>
          <w:tcPr>
            <w:tcW w:w="9502" w:type="dxa"/>
          </w:tcPr>
          <w:p w:rsidR="00260388" w:rsidRPr="00AD7D30" w:rsidRDefault="00260388" w:rsidP="003A2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Кадры. Расчет заработной платы</w:t>
            </w:r>
          </w:p>
        </w:tc>
        <w:tc>
          <w:tcPr>
            <w:tcW w:w="1620" w:type="dxa"/>
          </w:tcPr>
          <w:p w:rsidR="00260388" w:rsidRPr="001F7593" w:rsidRDefault="00260388" w:rsidP="001F7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28"/>
        </w:trPr>
        <w:tc>
          <w:tcPr>
            <w:tcW w:w="2520" w:type="dxa"/>
            <w:vMerge w:val="restart"/>
          </w:tcPr>
          <w:p w:rsidR="00260388" w:rsidRPr="008C3CF3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Документы для </w:t>
            </w:r>
            <w:r w:rsidRPr="007521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учета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кадров, заработной платы</w:t>
            </w:r>
          </w:p>
        </w:tc>
        <w:tc>
          <w:tcPr>
            <w:tcW w:w="9502" w:type="dxa"/>
          </w:tcPr>
          <w:p w:rsidR="00260388" w:rsidRPr="003A22BF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22BF">
              <w:rPr>
                <w:rFonts w:ascii="Times New Roman" w:hAnsi="Times New Roman"/>
                <w:bCs/>
                <w:sz w:val="28"/>
                <w:szCs w:val="28"/>
              </w:rPr>
              <w:t>Документы для кадрового учета в конфигурации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1D88">
              <w:rPr>
                <w:rFonts w:ascii="Times New Roman" w:hAnsi="Times New Roman"/>
                <w:bCs/>
                <w:sz w:val="28"/>
                <w:szCs w:val="28"/>
              </w:rPr>
              <w:t>«1С: Бухгалтерия 8»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Прием на работу в организацию. Кадровое перемещение в организации. Увольнение из организации.  Формирование унифицированных форм Т-1 и Т-1а. Плановые начисления работников организации. Документы для учета заработной платы в конфигурации </w:t>
            </w:r>
            <w:r w:rsidRPr="00E81D88">
              <w:rPr>
                <w:rFonts w:ascii="Times New Roman" w:hAnsi="Times New Roman"/>
                <w:bCs/>
                <w:sz w:val="28"/>
                <w:szCs w:val="28"/>
              </w:rPr>
              <w:t>«1С: Бухгалтерия 8»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Алгоритм формирования документов по заработной плате. Формирование документов «прием на работу в организацию», «начисление зарплаты работникам организации», « расчет страховых взносов», отражение зарплаты в регламентированном учете», «зарплата к выплате», «расходный кассовый ордер», «платежное поручение исходящее», «депонирование организации». Формирование расчетной ведомости.</w:t>
            </w:r>
          </w:p>
        </w:tc>
        <w:tc>
          <w:tcPr>
            <w:tcW w:w="1620" w:type="dxa"/>
          </w:tcPr>
          <w:p w:rsidR="00260388" w:rsidRPr="00AD7D30" w:rsidRDefault="00260388" w:rsidP="008C3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260388" w:rsidRPr="00AD7D30" w:rsidTr="00E76AEC">
        <w:trPr>
          <w:trHeight w:val="228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260388" w:rsidRPr="00AD7D30" w:rsidRDefault="00260388" w:rsidP="001F7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28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учет кадров и заработной платы в конфигурации</w:t>
            </w:r>
          </w:p>
        </w:tc>
        <w:tc>
          <w:tcPr>
            <w:tcW w:w="1620" w:type="dxa"/>
          </w:tcPr>
          <w:p w:rsidR="00260388" w:rsidRPr="00AD7D30" w:rsidRDefault="00260388" w:rsidP="008C3C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85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260388" w:rsidRPr="00AD7D30" w:rsidRDefault="00260388" w:rsidP="001F7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85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</w:p>
        </w:tc>
        <w:tc>
          <w:tcPr>
            <w:tcW w:w="1620" w:type="dxa"/>
          </w:tcPr>
          <w:p w:rsidR="00260388" w:rsidRPr="00AD7D30" w:rsidRDefault="00260388" w:rsidP="001F7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303"/>
        </w:trPr>
        <w:tc>
          <w:tcPr>
            <w:tcW w:w="2520" w:type="dxa"/>
            <w:vMerge w:val="restart"/>
          </w:tcPr>
          <w:p w:rsidR="00260388" w:rsidRPr="002E069A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4.2. </w:t>
            </w:r>
            <w:r w:rsidRPr="003A22BF">
              <w:rPr>
                <w:rFonts w:ascii="Times New Roman" w:hAnsi="Times New Roman"/>
                <w:b/>
                <w:i/>
                <w:sz w:val="28"/>
                <w:szCs w:val="28"/>
              </w:rPr>
              <w:t>Отчеты по заработной плате</w:t>
            </w: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оборотно – сальдовой ведомости по счету 70. Формирование отчетов по заработной плате в конфигурации </w:t>
            </w:r>
            <w:r w:rsidRPr="00E81D88">
              <w:rPr>
                <w:rFonts w:ascii="Times New Roman" w:hAnsi="Times New Roman"/>
                <w:bCs/>
                <w:sz w:val="28"/>
                <w:szCs w:val="28"/>
              </w:rPr>
              <w:t>«1С: Бухгалтерия 8»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Налоговая карточка 1- НДФЛ. Индивидуальная карточка учета страховых взносов. Персонифицированный учет. Анкета в ПФР. Индивидуальные сведения о стаже и заработке работников.</w:t>
            </w:r>
          </w:p>
        </w:tc>
        <w:tc>
          <w:tcPr>
            <w:tcW w:w="1620" w:type="dxa"/>
          </w:tcPr>
          <w:p w:rsidR="00260388" w:rsidRPr="00AD7D30" w:rsidRDefault="00260388" w:rsidP="002E0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260388" w:rsidRPr="00AD7D30" w:rsidTr="00E76AEC">
        <w:trPr>
          <w:trHeight w:val="303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260388" w:rsidRPr="00AD7D30" w:rsidRDefault="00260388" w:rsidP="001F7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303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3423FC">
              <w:rPr>
                <w:rFonts w:ascii="Times New Roman" w:hAnsi="Times New Roman"/>
                <w:bCs/>
                <w:sz w:val="28"/>
                <w:szCs w:val="28"/>
              </w:rPr>
              <w:t>составление отчета по заработной плате</w:t>
            </w:r>
          </w:p>
        </w:tc>
        <w:tc>
          <w:tcPr>
            <w:tcW w:w="1620" w:type="dxa"/>
          </w:tcPr>
          <w:p w:rsidR="00260388" w:rsidRPr="00AD7D30" w:rsidRDefault="00260388" w:rsidP="001F7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303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260388" w:rsidRPr="00AD7D30" w:rsidRDefault="00260388" w:rsidP="001F7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303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</w:p>
        </w:tc>
        <w:tc>
          <w:tcPr>
            <w:tcW w:w="1620" w:type="dxa"/>
          </w:tcPr>
          <w:p w:rsidR="00260388" w:rsidRPr="00AD7D30" w:rsidRDefault="00260388" w:rsidP="002E4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57"/>
        </w:trPr>
        <w:tc>
          <w:tcPr>
            <w:tcW w:w="2520" w:type="dxa"/>
          </w:tcPr>
          <w:p w:rsidR="00260388" w:rsidRPr="00AD7D30" w:rsidRDefault="00260388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</w:t>
            </w:r>
          </w:p>
        </w:tc>
        <w:tc>
          <w:tcPr>
            <w:tcW w:w="9502" w:type="dxa"/>
          </w:tcPr>
          <w:p w:rsidR="00260388" w:rsidRPr="00B07D4A" w:rsidRDefault="00260388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Учет основных средств, нематериальных активов и НИОКР</w:t>
            </w:r>
          </w:p>
        </w:tc>
        <w:tc>
          <w:tcPr>
            <w:tcW w:w="1620" w:type="dxa"/>
          </w:tcPr>
          <w:p w:rsidR="00260388" w:rsidRPr="00B07D4A" w:rsidRDefault="00260388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303"/>
        </w:trPr>
        <w:tc>
          <w:tcPr>
            <w:tcW w:w="2520" w:type="dxa"/>
            <w:vMerge w:val="restart"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5.1. </w:t>
            </w:r>
            <w:r w:rsidRPr="007F3D8F">
              <w:rPr>
                <w:rFonts w:ascii="Times New Roman" w:hAnsi="Times New Roman"/>
                <w:b/>
                <w:i/>
                <w:sz w:val="28"/>
                <w:szCs w:val="28"/>
              </w:rPr>
              <w:t>Учет основных средств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7F3D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Амортизация и модернизация основных средств</w:t>
            </w:r>
          </w:p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60388" w:rsidRPr="00B07D4A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Документы по учету основных средств в конфигурации </w:t>
            </w:r>
            <w:r w:rsidRPr="00E81D88">
              <w:rPr>
                <w:rFonts w:ascii="Times New Roman" w:hAnsi="Times New Roman"/>
                <w:bCs/>
                <w:sz w:val="28"/>
                <w:szCs w:val="28"/>
              </w:rPr>
              <w:t>«1С: Бухгалтерия 8»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Формирование документа по учету основных средств в конфигурации. Приобретение оборудования, не требующего монтажа, но с дополнительными расходами по приобретению. Документ «принятие к учету ОС». Применение амортизационной премии. Приобретение оборудования, требующего монтажа.</w:t>
            </w:r>
          </w:p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0ECF">
              <w:rPr>
                <w:rFonts w:ascii="Times New Roman" w:hAnsi="Times New Roman"/>
                <w:bCs/>
                <w:sz w:val="28"/>
                <w:szCs w:val="28"/>
              </w:rPr>
              <w:t>Амортизация основных средств в бухгалтерском и налоговом учете.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Формирование документа «Начисление амортизации и погашение стоимости». Формирование документа «закрытие месяца». Учет расходов,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если амортизационная премия не применяется. Учет расходов, если амортизационная премия применяется. Модернизация основных средств. Формирование документа «Модернизация основных средств». Формирование оборотно – сальдовой ведомости по счету 01.01.</w:t>
            </w:r>
          </w:p>
        </w:tc>
        <w:tc>
          <w:tcPr>
            <w:tcW w:w="1620" w:type="dxa"/>
          </w:tcPr>
          <w:p w:rsidR="00260388" w:rsidRPr="00AD7D30" w:rsidRDefault="00260388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260388" w:rsidRPr="00AD7D30" w:rsidTr="00E76AEC">
        <w:trPr>
          <w:trHeight w:val="303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260388" w:rsidRPr="00AD7D30" w:rsidRDefault="00260388" w:rsidP="001F7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303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AD7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документов по движению ОС в конфигурации</w:t>
            </w:r>
          </w:p>
        </w:tc>
        <w:tc>
          <w:tcPr>
            <w:tcW w:w="1620" w:type="dxa"/>
          </w:tcPr>
          <w:p w:rsidR="00260388" w:rsidRPr="00AD7D30" w:rsidRDefault="00260388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303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260388" w:rsidRPr="00AD7D30" w:rsidRDefault="00260388" w:rsidP="001F7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85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8C3CF3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>работа с опорным конспектом, специальной литературой</w:t>
            </w:r>
          </w:p>
        </w:tc>
        <w:tc>
          <w:tcPr>
            <w:tcW w:w="1620" w:type="dxa"/>
          </w:tcPr>
          <w:p w:rsidR="00260388" w:rsidRPr="00AD7D30" w:rsidRDefault="00260388" w:rsidP="00C34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50"/>
        </w:trPr>
        <w:tc>
          <w:tcPr>
            <w:tcW w:w="2520" w:type="dxa"/>
            <w:vMerge w:val="restart"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5.2. </w:t>
            </w:r>
            <w:r w:rsidRPr="007F3D8F">
              <w:rPr>
                <w:rFonts w:ascii="Times New Roman" w:hAnsi="Times New Roman"/>
                <w:b/>
                <w:i/>
                <w:sz w:val="28"/>
                <w:szCs w:val="28"/>
              </w:rPr>
              <w:t>Учет нематериальных активов и НИОКР</w:t>
            </w:r>
          </w:p>
        </w:tc>
        <w:tc>
          <w:tcPr>
            <w:tcW w:w="9502" w:type="dxa"/>
          </w:tcPr>
          <w:p w:rsidR="00260388" w:rsidRPr="001A1AEF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AEF">
              <w:rPr>
                <w:rFonts w:ascii="Times New Roman" w:hAnsi="Times New Roman"/>
                <w:bCs/>
                <w:sz w:val="28"/>
                <w:szCs w:val="28"/>
              </w:rPr>
              <w:t>Документы по учету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нематериальных активов  в конфигурации </w:t>
            </w:r>
            <w:r w:rsidRPr="00E81D88">
              <w:rPr>
                <w:rFonts w:ascii="Times New Roman" w:hAnsi="Times New Roman"/>
                <w:bCs/>
                <w:sz w:val="28"/>
                <w:szCs w:val="28"/>
              </w:rPr>
              <w:t>«1С: Бухгалтерия 8»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Формирование документов «поступление НМА», « принятие НМА к учету», « закрытие месяца», «списание НМА», « передача НМА». Документы по учету НИОКР. Расходы на НИОКР.  Формирование документов «принятие к учету результатов НИОКР», « расходы на НИОКР», «закрытие месяца».</w:t>
            </w:r>
          </w:p>
        </w:tc>
        <w:tc>
          <w:tcPr>
            <w:tcW w:w="1620" w:type="dxa"/>
          </w:tcPr>
          <w:p w:rsidR="00260388" w:rsidRDefault="00260388" w:rsidP="00C34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260388" w:rsidRPr="00AD7D30" w:rsidTr="00E76AEC">
        <w:trPr>
          <w:trHeight w:val="150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260388" w:rsidRDefault="00260388" w:rsidP="00C34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50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5973DF">
              <w:rPr>
                <w:rFonts w:ascii="Times New Roman" w:hAnsi="Times New Roman"/>
                <w:bCs/>
                <w:sz w:val="28"/>
                <w:szCs w:val="28"/>
              </w:rPr>
              <w:t>составление документов по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973DF">
              <w:rPr>
                <w:rFonts w:ascii="Times New Roman" w:hAnsi="Times New Roman"/>
                <w:bCs/>
                <w:sz w:val="28"/>
                <w:szCs w:val="28"/>
              </w:rPr>
              <w:t>учету НМА</w:t>
            </w:r>
          </w:p>
        </w:tc>
        <w:tc>
          <w:tcPr>
            <w:tcW w:w="1620" w:type="dxa"/>
          </w:tcPr>
          <w:p w:rsidR="00260388" w:rsidRDefault="00260388" w:rsidP="00597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50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260388" w:rsidRDefault="00260388" w:rsidP="00C34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50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</w:t>
            </w:r>
          </w:p>
        </w:tc>
        <w:tc>
          <w:tcPr>
            <w:tcW w:w="1620" w:type="dxa"/>
          </w:tcPr>
          <w:p w:rsidR="00260388" w:rsidRDefault="00260388" w:rsidP="00C34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57"/>
        </w:trPr>
        <w:tc>
          <w:tcPr>
            <w:tcW w:w="2520" w:type="dxa"/>
          </w:tcPr>
          <w:p w:rsidR="00260388" w:rsidRPr="00AD7D30" w:rsidRDefault="00260388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6.</w:t>
            </w:r>
          </w:p>
        </w:tc>
        <w:tc>
          <w:tcPr>
            <w:tcW w:w="9502" w:type="dxa"/>
          </w:tcPr>
          <w:p w:rsidR="00260388" w:rsidRPr="00B07D4A" w:rsidRDefault="00260388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Учет товаров, услуг</w:t>
            </w:r>
          </w:p>
        </w:tc>
        <w:tc>
          <w:tcPr>
            <w:tcW w:w="1620" w:type="dxa"/>
          </w:tcPr>
          <w:p w:rsidR="00260388" w:rsidRPr="00B07D4A" w:rsidRDefault="00260388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303"/>
        </w:trPr>
        <w:tc>
          <w:tcPr>
            <w:tcW w:w="2520" w:type="dxa"/>
            <w:vMerge w:val="restart"/>
          </w:tcPr>
          <w:p w:rsidR="00260388" w:rsidRPr="00B07D4A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6.1. </w:t>
            </w:r>
            <w:r w:rsidRPr="00B52F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Поступление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 реализация </w:t>
            </w:r>
            <w:r w:rsidRPr="00B52FC6">
              <w:rPr>
                <w:rFonts w:ascii="Times New Roman" w:hAnsi="Times New Roman"/>
                <w:b/>
                <w:i/>
                <w:sz w:val="28"/>
                <w:szCs w:val="28"/>
              </w:rPr>
              <w:t>товаров и услуг</w:t>
            </w: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Документы по учету товаров и услуг в конфигурации </w:t>
            </w:r>
            <w:r w:rsidRPr="00E81D88">
              <w:rPr>
                <w:rFonts w:ascii="Times New Roman" w:hAnsi="Times New Roman"/>
                <w:bCs/>
                <w:sz w:val="28"/>
                <w:szCs w:val="28"/>
              </w:rPr>
              <w:t>«1С: Бухгалтерия 8»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Приобретение товаров с дополнительными расходами по приобретению. Услуги сторонних организаций. Комиссионная торговля. Расчеты с комитентом. Возврат товаров поставщику. Импорт товаров. Документы по учету возврата товаров и услуг в конфигурации </w:t>
            </w:r>
            <w:r w:rsidRPr="00E81D88">
              <w:rPr>
                <w:rFonts w:ascii="Times New Roman" w:hAnsi="Times New Roman"/>
                <w:bCs/>
                <w:sz w:val="28"/>
                <w:szCs w:val="28"/>
              </w:rPr>
              <w:t>«1С: Бухгалтерия 8»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Зачет взаимных требований. Движение товаров. Инвентаризация товаров. Розничные продажи. Документы по учету расходов будущих периодов в конфигурации </w:t>
            </w:r>
            <w:r w:rsidRPr="00E81D88">
              <w:rPr>
                <w:rFonts w:ascii="Times New Roman" w:hAnsi="Times New Roman"/>
                <w:bCs/>
                <w:sz w:val="28"/>
                <w:szCs w:val="28"/>
              </w:rPr>
              <w:t>«1С: Бухгалтерия 8»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Формирование документов «порядок признания расходов». Порядок списания расходов будущих периодов по месяцам. Порядок списания расходов по календарным дням. Порядок списания расходов в особом порядке.</w:t>
            </w:r>
          </w:p>
        </w:tc>
        <w:tc>
          <w:tcPr>
            <w:tcW w:w="1620" w:type="dxa"/>
          </w:tcPr>
          <w:p w:rsidR="00260388" w:rsidRPr="00AD7D30" w:rsidRDefault="00260388" w:rsidP="00B0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260388" w:rsidRPr="00AD7D30" w:rsidTr="00E76AEC">
        <w:trPr>
          <w:trHeight w:val="303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260388" w:rsidRPr="00AD7D30" w:rsidRDefault="00260388" w:rsidP="0083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303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C57CA3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составление документов по учету товаров в конфигурации</w:t>
            </w:r>
          </w:p>
        </w:tc>
        <w:tc>
          <w:tcPr>
            <w:tcW w:w="1620" w:type="dxa"/>
          </w:tcPr>
          <w:p w:rsidR="00260388" w:rsidRPr="00AD7D30" w:rsidRDefault="00260388" w:rsidP="00C5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303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260388" w:rsidRPr="00AD7D30" w:rsidRDefault="00260388" w:rsidP="0083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303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</w:p>
        </w:tc>
        <w:tc>
          <w:tcPr>
            <w:tcW w:w="1620" w:type="dxa"/>
          </w:tcPr>
          <w:p w:rsidR="00260388" w:rsidRPr="00AD7D30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44"/>
        </w:trPr>
        <w:tc>
          <w:tcPr>
            <w:tcW w:w="2520" w:type="dxa"/>
          </w:tcPr>
          <w:p w:rsidR="00260388" w:rsidRPr="00AD7D30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</w:p>
        </w:tc>
        <w:tc>
          <w:tcPr>
            <w:tcW w:w="9502" w:type="dxa"/>
          </w:tcPr>
          <w:p w:rsidR="00260388" w:rsidRPr="003008E4" w:rsidRDefault="00260388" w:rsidP="003F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Учет материалов. Выпуск продукции</w:t>
            </w:r>
          </w:p>
        </w:tc>
        <w:tc>
          <w:tcPr>
            <w:tcW w:w="1620" w:type="dxa"/>
          </w:tcPr>
          <w:p w:rsidR="00260388" w:rsidRPr="003008E4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28"/>
        </w:trPr>
        <w:tc>
          <w:tcPr>
            <w:tcW w:w="2520" w:type="dxa"/>
            <w:vMerge w:val="restart"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7.1. </w:t>
            </w:r>
            <w:r w:rsidRPr="003F334F">
              <w:rPr>
                <w:rFonts w:ascii="Times New Roman" w:hAnsi="Times New Roman"/>
                <w:b/>
                <w:i/>
                <w:sz w:val="28"/>
                <w:szCs w:val="28"/>
              </w:rPr>
              <w:t>Учет материалов</w:t>
            </w:r>
          </w:p>
          <w:p w:rsidR="00260388" w:rsidRPr="003008E4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Документы по учету операций по выпуску продукции в конфигурации </w:t>
            </w:r>
            <w:r w:rsidRPr="00E81D88">
              <w:rPr>
                <w:rFonts w:ascii="Times New Roman" w:hAnsi="Times New Roman"/>
                <w:bCs/>
                <w:sz w:val="28"/>
                <w:szCs w:val="28"/>
              </w:rPr>
              <w:t>«1С: Бухгалтерия 8»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Формирование документов «требование – накладная», отчет производства за смену», «акт об оказании производственных услуг», « инвентаризация незавершенного производства», «передача в переработку»,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«поступление из переработки», «передача материалов в эксплуатацию», « списание материалов из эксплуатации», «выработка материалов», « закрытие счетов 20, 23, 25,29 и корректировка себестоимости выпуска продукции».</w:t>
            </w:r>
          </w:p>
        </w:tc>
        <w:tc>
          <w:tcPr>
            <w:tcW w:w="1620" w:type="dxa"/>
          </w:tcPr>
          <w:p w:rsidR="00260388" w:rsidRPr="00AD7D30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260388" w:rsidRPr="00AD7D30" w:rsidTr="00E76AEC">
        <w:trPr>
          <w:trHeight w:val="228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260388" w:rsidRPr="00AD7D30" w:rsidRDefault="00260388" w:rsidP="0083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28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5973DF">
              <w:rPr>
                <w:rFonts w:ascii="Times New Roman" w:hAnsi="Times New Roman"/>
                <w:bCs/>
                <w:sz w:val="28"/>
                <w:szCs w:val="28"/>
              </w:rPr>
              <w:t>учет материалов в производстве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260388" w:rsidRPr="00AD7D30" w:rsidRDefault="00260388" w:rsidP="00597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28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260388" w:rsidRPr="00AD7D30" w:rsidRDefault="00260388" w:rsidP="0083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90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обучающихся: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</w:p>
        </w:tc>
        <w:tc>
          <w:tcPr>
            <w:tcW w:w="1620" w:type="dxa"/>
          </w:tcPr>
          <w:p w:rsidR="00260388" w:rsidRPr="00AD7D30" w:rsidRDefault="00260388" w:rsidP="00597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75"/>
        </w:trPr>
        <w:tc>
          <w:tcPr>
            <w:tcW w:w="2520" w:type="dxa"/>
            <w:vMerge w:val="restart"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7.2. </w:t>
            </w:r>
            <w:r w:rsidRPr="003F334F">
              <w:rPr>
                <w:rFonts w:ascii="Times New Roman" w:hAnsi="Times New Roman"/>
                <w:b/>
                <w:i/>
                <w:sz w:val="28"/>
                <w:szCs w:val="28"/>
              </w:rPr>
              <w:t>Выпуск и реализация продукции Расчет и корректировка себестоимости продукции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9502" w:type="dxa"/>
          </w:tcPr>
          <w:p w:rsidR="00260388" w:rsidRPr="00F7505E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505E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документа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«Отчет производства за смену» Заполнение закладок «продукция», «услуги», «возвратные отходы», «материалы». Установка цен номенклатуры. </w:t>
            </w:r>
            <w:r w:rsidRPr="00F7505E">
              <w:rPr>
                <w:rFonts w:ascii="Times New Roman" w:hAnsi="Times New Roman"/>
                <w:bCs/>
                <w:sz w:val="28"/>
                <w:szCs w:val="28"/>
              </w:rPr>
              <w:t xml:space="preserve">Документы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учету себестоимости продукции в конфигурации </w:t>
            </w:r>
            <w:r w:rsidRPr="00E81D88">
              <w:rPr>
                <w:rFonts w:ascii="Times New Roman" w:hAnsi="Times New Roman"/>
                <w:bCs/>
                <w:sz w:val="28"/>
                <w:szCs w:val="28"/>
              </w:rPr>
              <w:t>«1С: Бухгалтерия 8»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Формирование документа «Инвентаризация незавершенного производства». Формирование документов « установка порядка подразделений для закрытия -счетов», «корректировка стоимости списанных МПЗ», «закрытие месяца», «оборотно – сальдовая ведомость». Формирование докуметов « справки – расчеты», «калькуляция».  </w:t>
            </w:r>
          </w:p>
        </w:tc>
        <w:tc>
          <w:tcPr>
            <w:tcW w:w="1620" w:type="dxa"/>
          </w:tcPr>
          <w:p w:rsidR="00260388" w:rsidRDefault="00260388" w:rsidP="00FB6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260388" w:rsidRPr="00AD7D30" w:rsidTr="00E76AEC">
        <w:trPr>
          <w:trHeight w:val="75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75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83299D">
              <w:rPr>
                <w:rFonts w:ascii="Times New Roman" w:hAnsi="Times New Roman"/>
                <w:bCs/>
                <w:sz w:val="28"/>
                <w:szCs w:val="28"/>
              </w:rPr>
              <w:t>составление документов по выпуску продукции в конфигурации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75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75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75"/>
        </w:trPr>
        <w:tc>
          <w:tcPr>
            <w:tcW w:w="2520" w:type="dxa"/>
          </w:tcPr>
          <w:p w:rsidR="00260388" w:rsidRDefault="00260388" w:rsidP="008C7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8.</w:t>
            </w:r>
          </w:p>
        </w:tc>
        <w:tc>
          <w:tcPr>
            <w:tcW w:w="9502" w:type="dxa"/>
          </w:tcPr>
          <w:p w:rsidR="00260388" w:rsidRPr="00AD7D30" w:rsidRDefault="00260388" w:rsidP="008C7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НДС </w:t>
            </w:r>
            <w:r w:rsidRPr="008C7921">
              <w:rPr>
                <w:rFonts w:ascii="Times New Roman" w:hAnsi="Times New Roman"/>
                <w:b/>
                <w:bCs/>
                <w:sz w:val="28"/>
                <w:szCs w:val="28"/>
              </w:rPr>
              <w:t>в конфигурации «1С: Бухгалтерия 8»</w:t>
            </w:r>
          </w:p>
        </w:tc>
        <w:tc>
          <w:tcPr>
            <w:tcW w:w="1620" w:type="dxa"/>
          </w:tcPr>
          <w:p w:rsidR="00260388" w:rsidRPr="0083299D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75"/>
        </w:trPr>
        <w:tc>
          <w:tcPr>
            <w:tcW w:w="2520" w:type="dxa"/>
            <w:vMerge w:val="restart"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8.1. </w:t>
            </w:r>
            <w:r w:rsidRPr="008C7921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для учета НДС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9502" w:type="dxa"/>
          </w:tcPr>
          <w:p w:rsidR="00260388" w:rsidRPr="0043165A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165A">
              <w:rPr>
                <w:rFonts w:ascii="Times New Roman" w:hAnsi="Times New Roman"/>
                <w:bCs/>
                <w:sz w:val="28"/>
                <w:szCs w:val="28"/>
              </w:rPr>
              <w:t>Схема расчета НДС.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Документы для учета НДС </w:t>
            </w:r>
            <w:r w:rsidRPr="0043165A">
              <w:rPr>
                <w:rFonts w:ascii="Times New Roman" w:hAnsi="Times New Roman"/>
                <w:bCs/>
                <w:sz w:val="28"/>
                <w:szCs w:val="28"/>
              </w:rPr>
              <w:t>в конфигурации «1С: Бухгалтерия 8»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Особенности учета НДС </w:t>
            </w:r>
            <w:r w:rsidRPr="0043165A">
              <w:rPr>
                <w:rFonts w:ascii="Times New Roman" w:hAnsi="Times New Roman"/>
                <w:bCs/>
                <w:sz w:val="28"/>
                <w:szCs w:val="28"/>
              </w:rPr>
              <w:t>в конфигурации «1С: Бухгалтерия 8»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Документ «учетная политика организации». Заполнение закладки в документе по учету НДС. Регистры накопления. Формирование книги покупок. Помощник по учету НД</w:t>
            </w:r>
            <w:r w:rsidRPr="008C79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3165A">
              <w:rPr>
                <w:rFonts w:ascii="Times New Roman" w:hAnsi="Times New Roman"/>
                <w:bCs/>
                <w:sz w:val="28"/>
                <w:szCs w:val="28"/>
              </w:rPr>
              <w:t xml:space="preserve">в конфигурации «1С: Бухгалтерия 8».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Выявление ошибок по учету НДС. Проверка правильности исчисления НДС в отчетах « остатки и обороты», «список/ кросс-таблица.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260388" w:rsidRPr="00AD7D30" w:rsidTr="00E76AEC">
        <w:trPr>
          <w:trHeight w:val="75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75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FB6DE2">
              <w:rPr>
                <w:rFonts w:ascii="Times New Roman" w:hAnsi="Times New Roman"/>
                <w:bCs/>
                <w:sz w:val="28"/>
                <w:szCs w:val="28"/>
              </w:rPr>
              <w:t>учет НДС в конфигурации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75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75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>работа с опорным конспектом, специальной литературой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449"/>
        </w:trPr>
        <w:tc>
          <w:tcPr>
            <w:tcW w:w="2520" w:type="dxa"/>
          </w:tcPr>
          <w:p w:rsidR="00260388" w:rsidRDefault="00260388" w:rsidP="00431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9.</w:t>
            </w:r>
          </w:p>
        </w:tc>
        <w:tc>
          <w:tcPr>
            <w:tcW w:w="9502" w:type="dxa"/>
          </w:tcPr>
          <w:p w:rsidR="00260388" w:rsidRPr="00AD7D30" w:rsidRDefault="00260388" w:rsidP="00431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Завершение периода</w:t>
            </w:r>
          </w:p>
        </w:tc>
        <w:tc>
          <w:tcPr>
            <w:tcW w:w="1620" w:type="dxa"/>
          </w:tcPr>
          <w:p w:rsidR="00260388" w:rsidRPr="0083299D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14"/>
        </w:trPr>
        <w:tc>
          <w:tcPr>
            <w:tcW w:w="2520" w:type="dxa"/>
            <w:vMerge w:val="restart"/>
          </w:tcPr>
          <w:p w:rsidR="00260388" w:rsidRDefault="00260388" w:rsidP="00D55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9.1. </w:t>
            </w:r>
            <w:r w:rsidRPr="0043165A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 «Закрытие месяца»</w:t>
            </w:r>
          </w:p>
        </w:tc>
        <w:tc>
          <w:tcPr>
            <w:tcW w:w="9502" w:type="dxa"/>
          </w:tcPr>
          <w:p w:rsidR="00260388" w:rsidRPr="0043165A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документа «Закрытие месяца». </w:t>
            </w:r>
            <w:r w:rsidRPr="0043165A">
              <w:rPr>
                <w:rFonts w:ascii="Times New Roman" w:hAnsi="Times New Roman"/>
                <w:bCs/>
                <w:sz w:val="28"/>
                <w:szCs w:val="28"/>
              </w:rPr>
              <w:t xml:space="preserve">Начисление амортизации.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Закрытие счетов 20,23,26 и корректировка себестоимости выпуска продукции (услуг). Закрытие счета 44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260388" w:rsidRPr="00AD7D30" w:rsidTr="00E76AEC">
        <w:trPr>
          <w:trHeight w:val="114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14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FB6DE2">
              <w:rPr>
                <w:rFonts w:ascii="Times New Roman" w:hAnsi="Times New Roman"/>
                <w:bCs/>
                <w:sz w:val="28"/>
                <w:szCs w:val="28"/>
              </w:rPr>
              <w:t>формирование документа «закрытие месяца»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14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14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14"/>
        </w:trPr>
        <w:tc>
          <w:tcPr>
            <w:tcW w:w="2520" w:type="dxa"/>
            <w:vMerge w:val="restart"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9.2. </w:t>
            </w:r>
            <w:r w:rsidRPr="00D55623">
              <w:rPr>
                <w:rFonts w:ascii="Times New Roman" w:hAnsi="Times New Roman"/>
                <w:b/>
                <w:i/>
                <w:sz w:val="28"/>
                <w:szCs w:val="28"/>
              </w:rPr>
              <w:t>Определение финансовых результатов</w:t>
            </w:r>
          </w:p>
        </w:tc>
        <w:tc>
          <w:tcPr>
            <w:tcW w:w="9502" w:type="dxa"/>
          </w:tcPr>
          <w:p w:rsidR="00260388" w:rsidRPr="00D55623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5623">
              <w:rPr>
                <w:rFonts w:ascii="Times New Roman" w:hAnsi="Times New Roman"/>
                <w:bCs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для определения финансовых результатов </w:t>
            </w:r>
            <w:r w:rsidRPr="0043165A">
              <w:rPr>
                <w:rFonts w:ascii="Times New Roman" w:hAnsi="Times New Roman"/>
                <w:bCs/>
                <w:sz w:val="28"/>
                <w:szCs w:val="28"/>
              </w:rPr>
              <w:t>в конфигурации «1С: Бухгалтерия 8».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Закрытие счета 90. Закрытие счета 91. </w:t>
            </w:r>
          </w:p>
        </w:tc>
        <w:tc>
          <w:tcPr>
            <w:tcW w:w="1620" w:type="dxa"/>
          </w:tcPr>
          <w:p w:rsidR="00260388" w:rsidRDefault="00260388" w:rsidP="00FB6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260388" w:rsidRPr="00AD7D30" w:rsidTr="00E76AEC">
        <w:trPr>
          <w:trHeight w:val="114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14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FB6DE2">
              <w:rPr>
                <w:rFonts w:ascii="Times New Roman" w:hAnsi="Times New Roman"/>
                <w:bCs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документов</w:t>
            </w:r>
            <w:r w:rsidRPr="00D55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для определения финансовых результатов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14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14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>работа с опорным конспектом, специальной литературой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14"/>
        </w:trPr>
        <w:tc>
          <w:tcPr>
            <w:tcW w:w="2520" w:type="dxa"/>
            <w:vMerge w:val="restart"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9.3. </w:t>
            </w:r>
            <w:r w:rsidRPr="00D55623">
              <w:rPr>
                <w:rFonts w:ascii="Times New Roman" w:hAnsi="Times New Roman"/>
                <w:b/>
                <w:i/>
                <w:sz w:val="28"/>
                <w:szCs w:val="28"/>
              </w:rPr>
              <w:t>Расчеты по налогу на прибыль</w:t>
            </w: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5623">
              <w:rPr>
                <w:rFonts w:ascii="Times New Roman" w:hAnsi="Times New Roman"/>
                <w:bCs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 расчетам по налогу на прибыль </w:t>
            </w:r>
            <w:r w:rsidRPr="0043165A">
              <w:rPr>
                <w:rFonts w:ascii="Times New Roman" w:hAnsi="Times New Roman"/>
                <w:bCs/>
                <w:sz w:val="28"/>
                <w:szCs w:val="28"/>
              </w:rPr>
              <w:t>в конфигурации «1С: Бухгалтерия 8».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Постоянные налоговые активы и обязательства. Отложенные налоговые активы и обязательства. Расчет налога на прибыль. Формирование налоговой декларации по налогу на прибыль</w:t>
            </w:r>
          </w:p>
        </w:tc>
        <w:tc>
          <w:tcPr>
            <w:tcW w:w="1620" w:type="dxa"/>
          </w:tcPr>
          <w:p w:rsidR="00260388" w:rsidRDefault="00260388" w:rsidP="00FB6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260388" w:rsidRPr="00AD7D30" w:rsidTr="00E76AEC">
        <w:trPr>
          <w:trHeight w:val="114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14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FB6DE2">
              <w:rPr>
                <w:rFonts w:ascii="Times New Roman" w:hAnsi="Times New Roman"/>
                <w:bCs/>
                <w:sz w:val="28"/>
                <w:szCs w:val="28"/>
              </w:rPr>
              <w:t>составление документов по налогу на прибыль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14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114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опорным конспектом, специальной литературой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57"/>
        </w:trPr>
        <w:tc>
          <w:tcPr>
            <w:tcW w:w="2520" w:type="dxa"/>
          </w:tcPr>
          <w:p w:rsidR="00260388" w:rsidRDefault="00260388" w:rsidP="00D75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10.</w:t>
            </w:r>
          </w:p>
        </w:tc>
        <w:tc>
          <w:tcPr>
            <w:tcW w:w="9502" w:type="dxa"/>
          </w:tcPr>
          <w:p w:rsidR="00260388" w:rsidRPr="00AD7D30" w:rsidRDefault="00260388" w:rsidP="00D75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Регламентированная отчетность</w:t>
            </w:r>
          </w:p>
        </w:tc>
        <w:tc>
          <w:tcPr>
            <w:tcW w:w="1620" w:type="dxa"/>
          </w:tcPr>
          <w:p w:rsidR="00260388" w:rsidRPr="0083299D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57"/>
        </w:trPr>
        <w:tc>
          <w:tcPr>
            <w:tcW w:w="2520" w:type="dxa"/>
            <w:vMerge w:val="restart"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10.1.</w:t>
            </w:r>
          </w:p>
          <w:p w:rsidR="00260388" w:rsidRPr="0006040D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04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Бухгалтерская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 налоговая </w:t>
            </w:r>
            <w:r w:rsidRPr="0006040D">
              <w:rPr>
                <w:rFonts w:ascii="Times New Roman" w:hAnsi="Times New Roman"/>
                <w:b/>
                <w:i/>
                <w:sz w:val="28"/>
                <w:szCs w:val="28"/>
              </w:rPr>
              <w:t>отчетность</w:t>
            </w:r>
          </w:p>
        </w:tc>
        <w:tc>
          <w:tcPr>
            <w:tcW w:w="9502" w:type="dxa"/>
          </w:tcPr>
          <w:p w:rsidR="00260388" w:rsidRPr="0006040D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040D">
              <w:rPr>
                <w:rFonts w:ascii="Times New Roman" w:hAnsi="Times New Roman"/>
                <w:bCs/>
                <w:sz w:val="28"/>
                <w:szCs w:val="28"/>
              </w:rPr>
              <w:t>Обработка «Анализ состояния бухгалтерского учета».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Обработка «Экспресс – проверка ведения учета». Список форм регламентированной отчетности в конфигурации. Журнал отчетов. Журнал выгрузки. Формирование документов бухгалтерского баланса, отчета о прибылях и убытках, отчета об изменениях капитала, отчета о движении денежных средств. </w:t>
            </w:r>
            <w:r w:rsidRPr="0006040D">
              <w:rPr>
                <w:rFonts w:ascii="Times New Roman" w:hAnsi="Times New Roman"/>
                <w:bCs/>
                <w:sz w:val="28"/>
                <w:szCs w:val="28"/>
              </w:rPr>
              <w:t>Формы регламентированной отчетности  налогового учета в конфигурации «1С: Бухгалтерия 8».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Формирование деклараций по налогу на прибыль, по НДС, по НДФЛ.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1-2</w:t>
            </w:r>
          </w:p>
        </w:tc>
      </w:tr>
      <w:tr w:rsidR="00260388" w:rsidRPr="00AD7D30" w:rsidTr="00E76AEC">
        <w:trPr>
          <w:trHeight w:val="57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57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FB6DE2">
              <w:rPr>
                <w:rFonts w:ascii="Times New Roman" w:hAnsi="Times New Roman"/>
                <w:bCs/>
                <w:sz w:val="28"/>
                <w:szCs w:val="28"/>
              </w:rPr>
              <w:t>формирование бухгалтерской отчетности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57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57"/>
        </w:trPr>
        <w:tc>
          <w:tcPr>
            <w:tcW w:w="2520" w:type="dxa"/>
            <w:vMerge/>
          </w:tcPr>
          <w:p w:rsidR="00260388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2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 обучающихся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>работа с опорным конспектом, специальной литературой</w:t>
            </w:r>
          </w:p>
        </w:tc>
        <w:tc>
          <w:tcPr>
            <w:tcW w:w="1620" w:type="dxa"/>
          </w:tcPr>
          <w:p w:rsidR="00260388" w:rsidRDefault="00260388" w:rsidP="00300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066" w:type="dxa"/>
            <w:shd w:val="clear" w:color="auto" w:fill="A6A6A6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0"/>
        </w:trPr>
        <w:tc>
          <w:tcPr>
            <w:tcW w:w="12022" w:type="dxa"/>
            <w:gridSpan w:val="2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обучающихся над курсовой работой (проектом)</w:t>
            </w: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620" w:type="dxa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066" w:type="dxa"/>
            <w:vMerge w:val="restart"/>
            <w:shd w:val="clear" w:color="auto" w:fill="C0C0C0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60388" w:rsidRPr="00AD7D30" w:rsidTr="00E76AEC">
        <w:trPr>
          <w:trHeight w:val="20"/>
        </w:trPr>
        <w:tc>
          <w:tcPr>
            <w:tcW w:w="12022" w:type="dxa"/>
            <w:gridSpan w:val="2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20" w:type="dxa"/>
          </w:tcPr>
          <w:p w:rsidR="00260388" w:rsidRPr="00D90FAA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066" w:type="dxa"/>
            <w:vMerge/>
            <w:shd w:val="clear" w:color="auto" w:fill="C0C0C0"/>
          </w:tcPr>
          <w:p w:rsidR="00260388" w:rsidRPr="00AD7D30" w:rsidRDefault="00260388" w:rsidP="00BC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260388" w:rsidRPr="00A1384B" w:rsidRDefault="00260388" w:rsidP="00A1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1384B">
        <w:rPr>
          <w:rFonts w:ascii="Times New Roman" w:hAnsi="Times New Roman"/>
          <w:sz w:val="28"/>
          <w:szCs w:val="28"/>
        </w:rPr>
        <w:t xml:space="preserve"> </w:t>
      </w:r>
    </w:p>
    <w:p w:rsidR="00260388" w:rsidRPr="00A1384B" w:rsidRDefault="00260388" w:rsidP="00A1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  <w:sectPr w:rsidR="00260388" w:rsidRPr="00A1384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60388" w:rsidRPr="00A1384B" w:rsidRDefault="00260388" w:rsidP="00A138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1384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260388" w:rsidRDefault="00260388" w:rsidP="0092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1384B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  <w:r w:rsidRPr="0092651E">
        <w:rPr>
          <w:bCs/>
          <w:sz w:val="28"/>
          <w:szCs w:val="28"/>
        </w:rPr>
        <w:t xml:space="preserve"> </w:t>
      </w:r>
    </w:p>
    <w:p w:rsidR="00260388" w:rsidRPr="0092651E" w:rsidRDefault="00260388" w:rsidP="0092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2651E">
        <w:rPr>
          <w:rFonts w:ascii="Times New Roman" w:hAnsi="Times New Roman"/>
          <w:bCs/>
          <w:sz w:val="28"/>
          <w:szCs w:val="28"/>
        </w:rPr>
        <w:t>Реализация программы дисциплины требует наличия:</w:t>
      </w:r>
    </w:p>
    <w:p w:rsidR="00260388" w:rsidRPr="0092651E" w:rsidRDefault="00260388" w:rsidP="0092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2651E">
        <w:rPr>
          <w:rFonts w:ascii="Times New Roman" w:hAnsi="Times New Roman"/>
          <w:bCs/>
          <w:sz w:val="28"/>
          <w:szCs w:val="28"/>
        </w:rPr>
        <w:t xml:space="preserve"> учебного кабинета Бухгалтерского учета, налогообложения, аудита</w:t>
      </w:r>
    </w:p>
    <w:p w:rsidR="00260388" w:rsidRPr="0092651E" w:rsidRDefault="00260388" w:rsidP="0092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2651E">
        <w:rPr>
          <w:rFonts w:ascii="Times New Roman" w:hAnsi="Times New Roman"/>
          <w:bCs/>
          <w:sz w:val="28"/>
          <w:szCs w:val="28"/>
        </w:rPr>
        <w:t xml:space="preserve"> лаборатории Учебной бухгалтерии</w:t>
      </w:r>
    </w:p>
    <w:p w:rsidR="00260388" w:rsidRPr="00A1384B" w:rsidRDefault="00260388" w:rsidP="00A1384B">
      <w:pPr>
        <w:jc w:val="both"/>
        <w:rPr>
          <w:rFonts w:ascii="Times New Roman" w:hAnsi="Times New Roman"/>
          <w:sz w:val="28"/>
          <w:szCs w:val="28"/>
        </w:rPr>
      </w:pPr>
      <w:r w:rsidRPr="00A1384B">
        <w:rPr>
          <w:rFonts w:ascii="Times New Roman" w:hAnsi="Times New Roman"/>
          <w:bCs/>
          <w:sz w:val="28"/>
          <w:szCs w:val="28"/>
        </w:rPr>
        <w:t>Оборудование  учебного кабинета: ученические столы, стулья, лаборатория 1с, учительский стол, учебная и специальная литература</w:t>
      </w:r>
      <w:r w:rsidRPr="00A1384B">
        <w:rPr>
          <w:rFonts w:ascii="Times New Roman" w:hAnsi="Times New Roman"/>
          <w:sz w:val="28"/>
          <w:szCs w:val="28"/>
        </w:rPr>
        <w:t xml:space="preserve">. </w:t>
      </w:r>
    </w:p>
    <w:p w:rsidR="00260388" w:rsidRPr="00A1384B" w:rsidRDefault="00260388" w:rsidP="00A1384B">
      <w:pPr>
        <w:jc w:val="both"/>
        <w:rPr>
          <w:rFonts w:ascii="Times New Roman" w:hAnsi="Times New Roman"/>
          <w:sz w:val="28"/>
          <w:szCs w:val="28"/>
        </w:rPr>
      </w:pPr>
      <w:r w:rsidRPr="00A1384B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  <w:r w:rsidRPr="00A1384B">
        <w:rPr>
          <w:rFonts w:ascii="Times New Roman" w:hAnsi="Times New Roman"/>
          <w:sz w:val="28"/>
          <w:szCs w:val="28"/>
        </w:rPr>
        <w:t xml:space="preserve">ПЭВМ, прикладное программное обеспечение, калькуляторы. </w:t>
      </w:r>
    </w:p>
    <w:p w:rsidR="00260388" w:rsidRPr="00A1384B" w:rsidRDefault="00260388" w:rsidP="00A1384B">
      <w:pPr>
        <w:rPr>
          <w:rFonts w:ascii="Times New Roman" w:hAnsi="Times New Roman"/>
          <w:sz w:val="28"/>
          <w:szCs w:val="28"/>
        </w:rPr>
      </w:pPr>
      <w:r w:rsidRPr="00A1384B">
        <w:rPr>
          <w:rFonts w:ascii="Times New Roman" w:hAnsi="Times New Roman"/>
          <w:bCs/>
          <w:sz w:val="28"/>
          <w:szCs w:val="28"/>
        </w:rPr>
        <w:t xml:space="preserve">Оборудование </w:t>
      </w:r>
      <w:r w:rsidRPr="00A1384B">
        <w:rPr>
          <w:rFonts w:ascii="Times New Roman" w:hAnsi="Times New Roman"/>
          <w:sz w:val="28"/>
          <w:szCs w:val="28"/>
        </w:rPr>
        <w:t xml:space="preserve">лаборатории </w:t>
      </w:r>
      <w:r w:rsidRPr="00A1384B">
        <w:rPr>
          <w:rFonts w:ascii="Times New Roman" w:hAnsi="Times New Roman"/>
          <w:bCs/>
          <w:sz w:val="28"/>
          <w:szCs w:val="28"/>
        </w:rPr>
        <w:t>и рабочих м</w:t>
      </w:r>
      <w:r>
        <w:rPr>
          <w:rFonts w:ascii="Times New Roman" w:hAnsi="Times New Roman"/>
          <w:bCs/>
          <w:sz w:val="28"/>
          <w:szCs w:val="28"/>
        </w:rPr>
        <w:t>ест лаборатории: 16 персональных компьютеров, программа «1С: Бухгалтерия»</w:t>
      </w:r>
    </w:p>
    <w:p w:rsidR="00260388" w:rsidRPr="00A1384B" w:rsidRDefault="00260388" w:rsidP="00E63C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A1384B">
        <w:rPr>
          <w:b/>
          <w:sz w:val="28"/>
          <w:szCs w:val="28"/>
        </w:rPr>
        <w:t>3.2. Информационное обеспечение обучения</w:t>
      </w:r>
    </w:p>
    <w:p w:rsidR="00260388" w:rsidRPr="00142B86" w:rsidRDefault="00260388" w:rsidP="00E63C3D">
      <w:pPr>
        <w:spacing w:line="360" w:lineRule="auto"/>
        <w:ind w:right="7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260388" w:rsidRPr="00142B86" w:rsidRDefault="00260388" w:rsidP="00142B86">
      <w:pPr>
        <w:numPr>
          <w:ilvl w:val="0"/>
          <w:numId w:val="10"/>
        </w:numPr>
        <w:tabs>
          <w:tab w:val="left" w:pos="555"/>
          <w:tab w:val="left" w:pos="11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42B86">
        <w:rPr>
          <w:rFonts w:ascii="Times New Roman" w:hAnsi="Times New Roman"/>
          <w:sz w:val="28"/>
          <w:szCs w:val="28"/>
        </w:rPr>
        <w:t>«1С: Предприятие 8» Использование конфигурации «Бухгалтерия предприятия» (пользовательские режимы). Методические материалы для слушателе</w:t>
      </w:r>
      <w:r>
        <w:rPr>
          <w:rFonts w:ascii="Times New Roman" w:hAnsi="Times New Roman"/>
          <w:sz w:val="28"/>
          <w:szCs w:val="28"/>
        </w:rPr>
        <w:t>й сертифицированного курса, 2010</w:t>
      </w:r>
      <w:r w:rsidRPr="00142B86">
        <w:rPr>
          <w:rFonts w:ascii="Times New Roman" w:hAnsi="Times New Roman"/>
          <w:sz w:val="28"/>
          <w:szCs w:val="28"/>
        </w:rPr>
        <w:t>.-338с.</w:t>
      </w:r>
    </w:p>
    <w:p w:rsidR="00260388" w:rsidRPr="00E63C3D" w:rsidRDefault="00260388" w:rsidP="00142B86">
      <w:pPr>
        <w:numPr>
          <w:ilvl w:val="0"/>
          <w:numId w:val="10"/>
        </w:numPr>
        <w:tabs>
          <w:tab w:val="left" w:pos="555"/>
          <w:tab w:val="left" w:pos="112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42B86">
        <w:rPr>
          <w:rFonts w:ascii="Times New Roman" w:hAnsi="Times New Roman"/>
          <w:sz w:val="28"/>
          <w:szCs w:val="28"/>
        </w:rPr>
        <w:t>Новейший самоучитель по С: Бухгалтерии 8/В.Г. Кузнецов, С.В. Засорин. – СПб.: БХВ-Петербург, 2010.-336с.</w:t>
      </w:r>
    </w:p>
    <w:p w:rsidR="00260388" w:rsidRDefault="00260388" w:rsidP="00E63C3D">
      <w:pPr>
        <w:tabs>
          <w:tab w:val="left" w:pos="555"/>
          <w:tab w:val="left" w:pos="112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260388" w:rsidRDefault="00260388" w:rsidP="00E63C3D">
      <w:pPr>
        <w:tabs>
          <w:tab w:val="left" w:pos="555"/>
          <w:tab w:val="left" w:pos="1125"/>
        </w:tabs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E63C3D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260388" w:rsidRPr="00E63C3D" w:rsidRDefault="00260388" w:rsidP="00E63C3D">
      <w:pPr>
        <w:tabs>
          <w:tab w:val="left" w:pos="555"/>
          <w:tab w:val="left" w:pos="112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260388" w:rsidRDefault="00260388" w:rsidP="00E63C3D">
      <w:pPr>
        <w:tabs>
          <w:tab w:val="left" w:pos="555"/>
          <w:tab w:val="left" w:pos="112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E63C3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«1С: Предприятие 8.1. Руководство пользователя базовой версии. Москва Фирма «1С» - 2010.-447с.</w:t>
      </w:r>
    </w:p>
    <w:p w:rsidR="00260388" w:rsidRPr="00E63C3D" w:rsidRDefault="00260388" w:rsidP="00E63C3D">
      <w:pPr>
        <w:tabs>
          <w:tab w:val="left" w:pos="555"/>
          <w:tab w:val="left" w:pos="1125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«1С: Предприятие 8. Конфигурация Управление торговлей. Редакция 10.3. описание часть 1 и 2. Москва, Фирма «1С» - 2011. – 977с.</w:t>
      </w:r>
    </w:p>
    <w:p w:rsidR="00260388" w:rsidRPr="00A1384B" w:rsidRDefault="00260388" w:rsidP="009265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A1384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260388" w:rsidRPr="00A1384B" w:rsidRDefault="00260388" w:rsidP="009265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A1384B">
        <w:rPr>
          <w:b/>
          <w:sz w:val="28"/>
          <w:szCs w:val="28"/>
        </w:rPr>
        <w:t>Контроль</w:t>
      </w:r>
      <w:r w:rsidRPr="00A1384B">
        <w:rPr>
          <w:sz w:val="28"/>
          <w:szCs w:val="28"/>
        </w:rPr>
        <w:t xml:space="preserve"> </w:t>
      </w:r>
      <w:r w:rsidRPr="00A1384B">
        <w:rPr>
          <w:b/>
          <w:sz w:val="28"/>
          <w:szCs w:val="28"/>
        </w:rPr>
        <w:t>и оценка</w:t>
      </w:r>
      <w:r w:rsidRPr="00A1384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</w:t>
      </w:r>
      <w:r>
        <w:rPr>
          <w:sz w:val="28"/>
          <w:szCs w:val="28"/>
        </w:rPr>
        <w:t>ких занятий.</w:t>
      </w:r>
    </w:p>
    <w:p w:rsidR="00260388" w:rsidRPr="00A1384B" w:rsidRDefault="00260388" w:rsidP="0092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260388" w:rsidRPr="00AD7D30" w:rsidTr="00BC75D1">
        <w:tc>
          <w:tcPr>
            <w:tcW w:w="5070" w:type="dxa"/>
            <w:vAlign w:val="center"/>
          </w:tcPr>
          <w:p w:rsidR="00260388" w:rsidRPr="00AD7D30" w:rsidRDefault="00260388" w:rsidP="006A21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260388" w:rsidRPr="00AD7D30" w:rsidRDefault="00260388" w:rsidP="006A21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98" w:type="dxa"/>
            <w:vAlign w:val="center"/>
          </w:tcPr>
          <w:p w:rsidR="00260388" w:rsidRPr="00AD7D30" w:rsidRDefault="00260388" w:rsidP="006A21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7D30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60388" w:rsidRPr="00AD7D30" w:rsidTr="00BC75D1">
        <w:tc>
          <w:tcPr>
            <w:tcW w:w="5070" w:type="dxa"/>
          </w:tcPr>
          <w:p w:rsidR="00260388" w:rsidRDefault="00260388" w:rsidP="00142B86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2B86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  <w:p w:rsidR="00260388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- организовывать собственную </w:t>
            </w:r>
          </w:p>
          <w:p w:rsidR="00260388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деятельность,</w:t>
            </w:r>
            <w:r>
              <w:rPr>
                <w:sz w:val="28"/>
                <w:szCs w:val="28"/>
              </w:rPr>
              <w:t xml:space="preserve"> </w:t>
            </w:r>
            <w:r w:rsidRPr="0016472F">
              <w:rPr>
                <w:sz w:val="28"/>
                <w:szCs w:val="28"/>
              </w:rPr>
              <w:t xml:space="preserve">определять методы и </w:t>
            </w:r>
          </w:p>
          <w:p w:rsidR="00260388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выполнения </w:t>
            </w:r>
          </w:p>
          <w:p w:rsidR="00260388" w:rsidRPr="0016472F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профессиональных задач, оценивать их </w:t>
            </w:r>
          </w:p>
          <w:p w:rsidR="00260388" w:rsidRPr="0016472F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эффективность и качество;</w:t>
            </w:r>
          </w:p>
          <w:p w:rsidR="00260388" w:rsidRPr="0016472F" w:rsidRDefault="00260388" w:rsidP="00E63C3D">
            <w:pPr>
              <w:pStyle w:val="a6"/>
              <w:widowControl w:val="0"/>
              <w:ind w:left="0" w:firstLine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- решать проблемы, оценивать риски и</w:t>
            </w:r>
          </w:p>
          <w:p w:rsidR="00260388" w:rsidRPr="0016472F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принимать решения в нестандартных </w:t>
            </w:r>
          </w:p>
          <w:p w:rsidR="00260388" w:rsidRPr="0016472F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ситуациях;</w:t>
            </w:r>
          </w:p>
          <w:p w:rsidR="00260388" w:rsidRPr="0016472F" w:rsidRDefault="00260388" w:rsidP="00E63C3D">
            <w:pPr>
              <w:pStyle w:val="a6"/>
              <w:widowControl w:val="0"/>
              <w:ind w:left="0" w:firstLine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- осуществлять поиск, анализ и оценку</w:t>
            </w:r>
          </w:p>
          <w:p w:rsidR="00260388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информации, необходимой для </w:t>
            </w:r>
          </w:p>
          <w:p w:rsidR="00260388" w:rsidRDefault="00260388" w:rsidP="00E63C3D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постановки и</w:t>
            </w:r>
            <w:r>
              <w:rPr>
                <w:sz w:val="28"/>
                <w:szCs w:val="28"/>
              </w:rPr>
              <w:t xml:space="preserve"> </w:t>
            </w:r>
            <w:r w:rsidRPr="0016472F">
              <w:rPr>
                <w:sz w:val="28"/>
                <w:szCs w:val="28"/>
              </w:rPr>
              <w:t xml:space="preserve">решения </w:t>
            </w:r>
          </w:p>
          <w:p w:rsidR="00260388" w:rsidRPr="0016472F" w:rsidRDefault="00260388" w:rsidP="00E63C3D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профессиональных задач, </w:t>
            </w:r>
          </w:p>
          <w:p w:rsidR="00260388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профессионального и личностного</w:t>
            </w:r>
          </w:p>
          <w:p w:rsidR="00260388" w:rsidRPr="0016472F" w:rsidRDefault="00260388" w:rsidP="00E63C3D">
            <w:pPr>
              <w:pStyle w:val="a6"/>
              <w:widowControl w:val="0"/>
              <w:ind w:left="0" w:firstLine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развития;</w:t>
            </w:r>
          </w:p>
          <w:p w:rsidR="00260388" w:rsidRPr="0016472F" w:rsidRDefault="00260388" w:rsidP="00E63C3D">
            <w:pPr>
              <w:pStyle w:val="a6"/>
              <w:widowControl w:val="0"/>
              <w:ind w:left="0" w:firstLine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- использовать информационно-</w:t>
            </w:r>
          </w:p>
          <w:p w:rsidR="00260388" w:rsidRPr="0016472F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коммуникационные технологии для </w:t>
            </w:r>
          </w:p>
          <w:p w:rsidR="00260388" w:rsidRPr="0016472F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совершенствования профессиональной </w:t>
            </w:r>
          </w:p>
          <w:p w:rsidR="00260388" w:rsidRPr="0016472F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деятельности;</w:t>
            </w:r>
          </w:p>
          <w:p w:rsidR="00260388" w:rsidRPr="0016472F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- работать в коллективе и команде, </w:t>
            </w:r>
          </w:p>
          <w:p w:rsidR="00260388" w:rsidRPr="0016472F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обеспечивать ее сплочение, эффективно </w:t>
            </w:r>
          </w:p>
          <w:p w:rsidR="00260388" w:rsidRPr="0016472F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общаться с коллегами, руководством, </w:t>
            </w:r>
          </w:p>
          <w:p w:rsidR="00260388" w:rsidRPr="0016472F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потребителями;</w:t>
            </w:r>
          </w:p>
          <w:p w:rsidR="00260388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- ставить цели, мотивировать </w:t>
            </w:r>
          </w:p>
          <w:p w:rsidR="00260388" w:rsidRDefault="00260388" w:rsidP="00E63C3D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деятельность подчиненных, </w:t>
            </w:r>
          </w:p>
          <w:p w:rsidR="00260388" w:rsidRDefault="00260388" w:rsidP="00E63C3D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организовывать и контролировать их </w:t>
            </w:r>
          </w:p>
          <w:p w:rsidR="00260388" w:rsidRDefault="00260388" w:rsidP="00E63C3D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работу с принятием на себя </w:t>
            </w:r>
          </w:p>
          <w:p w:rsidR="00260388" w:rsidRDefault="00260388" w:rsidP="00E63C3D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ответственности за результат </w:t>
            </w:r>
          </w:p>
          <w:p w:rsidR="00260388" w:rsidRPr="0016472F" w:rsidRDefault="00260388" w:rsidP="00E63C3D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выполнения заданий;</w:t>
            </w:r>
          </w:p>
          <w:p w:rsidR="00260388" w:rsidRPr="0016472F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- самостоятельно определять задачи </w:t>
            </w:r>
          </w:p>
          <w:p w:rsidR="00260388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профессионального и личностного </w:t>
            </w:r>
          </w:p>
          <w:p w:rsidR="00260388" w:rsidRDefault="00260388" w:rsidP="00E63C3D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развития, заниматься </w:t>
            </w:r>
          </w:p>
          <w:p w:rsidR="00260388" w:rsidRPr="0016472F" w:rsidRDefault="00260388" w:rsidP="00E63C3D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lastRenderedPageBreak/>
              <w:t xml:space="preserve">самообразованием, осознанно </w:t>
            </w:r>
          </w:p>
          <w:p w:rsidR="00260388" w:rsidRPr="0016472F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планировать повышение квалификации;</w:t>
            </w:r>
          </w:p>
          <w:p w:rsidR="00260388" w:rsidRPr="0016472F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- быть готовым к смене технологий в</w:t>
            </w:r>
          </w:p>
          <w:p w:rsidR="00260388" w:rsidRPr="0016472F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профессиональной деятельности;</w:t>
            </w:r>
          </w:p>
          <w:p w:rsidR="00260388" w:rsidRPr="0016472F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- использовать в профессиональной</w:t>
            </w:r>
          </w:p>
          <w:p w:rsidR="00260388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деятельности прикладные </w:t>
            </w:r>
          </w:p>
          <w:p w:rsidR="00260388" w:rsidRPr="0016472F" w:rsidRDefault="00260388" w:rsidP="00E63C3D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информационные программы;</w:t>
            </w:r>
          </w:p>
          <w:p w:rsidR="00260388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- применять программные продукты </w:t>
            </w:r>
          </w:p>
          <w:p w:rsidR="00260388" w:rsidRPr="0016472F" w:rsidRDefault="00260388" w:rsidP="00E63C3D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системы «1С: Предприятие»;</w:t>
            </w:r>
          </w:p>
          <w:p w:rsidR="00260388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- отражать учетную политику в </w:t>
            </w:r>
          </w:p>
          <w:p w:rsidR="00260388" w:rsidRPr="0016472F" w:rsidRDefault="00260388" w:rsidP="00E63C3D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конфигурации </w:t>
            </w:r>
            <w:r>
              <w:rPr>
                <w:sz w:val="28"/>
                <w:szCs w:val="28"/>
              </w:rPr>
              <w:t xml:space="preserve"> </w:t>
            </w:r>
            <w:r w:rsidRPr="0016472F">
              <w:rPr>
                <w:sz w:val="28"/>
                <w:szCs w:val="28"/>
              </w:rPr>
              <w:t>«1С:Бухгалтерия 8»;</w:t>
            </w:r>
          </w:p>
          <w:p w:rsidR="00260388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- заполнять справочники по заработной </w:t>
            </w:r>
          </w:p>
          <w:p w:rsidR="00260388" w:rsidRDefault="00260388" w:rsidP="00E63C3D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плате, физические лица, способ </w:t>
            </w:r>
          </w:p>
          <w:p w:rsidR="00260388" w:rsidRPr="0016472F" w:rsidRDefault="00260388" w:rsidP="00E63C3D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отражения расходов по амортизации;</w:t>
            </w:r>
          </w:p>
          <w:p w:rsidR="00260388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- создавать виды расчетов в </w:t>
            </w:r>
          </w:p>
          <w:p w:rsidR="00260388" w:rsidRDefault="00260388" w:rsidP="00E63C3D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конфигурации;</w:t>
            </w:r>
            <w:r>
              <w:rPr>
                <w:sz w:val="28"/>
                <w:szCs w:val="28"/>
              </w:rPr>
              <w:t xml:space="preserve"> </w:t>
            </w:r>
            <w:r w:rsidRPr="0016472F">
              <w:rPr>
                <w:sz w:val="28"/>
                <w:szCs w:val="28"/>
              </w:rPr>
              <w:t xml:space="preserve">вводить начальные </w:t>
            </w:r>
          </w:p>
          <w:p w:rsidR="00260388" w:rsidRPr="0016472F" w:rsidRDefault="00260388" w:rsidP="00E63C3D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остатки </w:t>
            </w:r>
          </w:p>
          <w:p w:rsidR="00260388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- ис</w:t>
            </w:r>
            <w:r>
              <w:rPr>
                <w:sz w:val="28"/>
                <w:szCs w:val="28"/>
              </w:rPr>
              <w:t>полнять воинскую обязанность, в</w:t>
            </w:r>
          </w:p>
          <w:p w:rsidR="00260388" w:rsidRPr="0016472F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том числе с применением полученных </w:t>
            </w:r>
          </w:p>
          <w:p w:rsidR="00260388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профессиональных знаний (для </w:t>
            </w:r>
          </w:p>
          <w:p w:rsidR="00260388" w:rsidRPr="0016472F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юношей);</w:t>
            </w:r>
          </w:p>
          <w:p w:rsidR="00260388" w:rsidRPr="0016472F" w:rsidRDefault="00260388" w:rsidP="0016472F">
            <w:pPr>
              <w:pStyle w:val="a6"/>
              <w:widowControl w:val="0"/>
              <w:rPr>
                <w:sz w:val="28"/>
                <w:szCs w:val="28"/>
              </w:rPr>
            </w:pPr>
          </w:p>
        </w:tc>
        <w:tc>
          <w:tcPr>
            <w:tcW w:w="4398" w:type="dxa"/>
          </w:tcPr>
          <w:p w:rsidR="00260388" w:rsidRDefault="00260388" w:rsidP="006A21A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388" w:rsidRPr="00AD7D30" w:rsidRDefault="00260388" w:rsidP="006A21A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Выполнение практических заданий</w:t>
            </w:r>
          </w:p>
          <w:p w:rsidR="00260388" w:rsidRDefault="00260388" w:rsidP="006A21A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388" w:rsidRPr="008362B4" w:rsidRDefault="00260388" w:rsidP="006A21A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0388" w:rsidRPr="00AD7D30" w:rsidTr="00BC75D1">
        <w:tc>
          <w:tcPr>
            <w:tcW w:w="5070" w:type="dxa"/>
          </w:tcPr>
          <w:p w:rsidR="00260388" w:rsidRPr="0016472F" w:rsidRDefault="00260388" w:rsidP="00164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47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16472F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260388" w:rsidRDefault="00260388" w:rsidP="00E63C3D">
            <w:pPr>
              <w:pStyle w:val="a6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6472F">
              <w:rPr>
                <w:sz w:val="28"/>
                <w:szCs w:val="28"/>
              </w:rPr>
              <w:t xml:space="preserve">сущность и социальную значимость </w:t>
            </w:r>
          </w:p>
          <w:p w:rsidR="00260388" w:rsidRDefault="00260388" w:rsidP="00E63C3D">
            <w:pPr>
              <w:pStyle w:val="a6"/>
              <w:widowControl w:val="0"/>
              <w:rPr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 xml:space="preserve">своей будущей профессии, проявлять к </w:t>
            </w:r>
          </w:p>
          <w:p w:rsidR="00260388" w:rsidRPr="0016472F" w:rsidRDefault="00260388" w:rsidP="00E63C3D">
            <w:pPr>
              <w:pStyle w:val="a6"/>
              <w:widowControl w:val="0"/>
              <w:rPr>
                <w:bCs/>
                <w:sz w:val="28"/>
                <w:szCs w:val="28"/>
              </w:rPr>
            </w:pPr>
            <w:r w:rsidRPr="0016472F">
              <w:rPr>
                <w:sz w:val="28"/>
                <w:szCs w:val="28"/>
              </w:rPr>
              <w:t>ней устойчивый интерес;</w:t>
            </w:r>
          </w:p>
          <w:p w:rsidR="00260388" w:rsidRPr="0016472F" w:rsidRDefault="00260388" w:rsidP="00E63C3D">
            <w:pPr>
              <w:pStyle w:val="21"/>
              <w:widowControl w:val="0"/>
              <w:ind w:left="283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6472F">
              <w:rPr>
                <w:rFonts w:ascii="Times New Roman" w:hAnsi="Times New Roman" w:cs="Times New Roman"/>
                <w:sz w:val="28"/>
              </w:rPr>
              <w:t xml:space="preserve">должен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обладать </w:t>
            </w:r>
            <w:r w:rsidRPr="0016472F">
              <w:rPr>
                <w:rFonts w:ascii="Times New Roman" w:hAnsi="Times New Roman" w:cs="Times New Roman"/>
                <w:sz w:val="28"/>
              </w:rPr>
              <w:t xml:space="preserve">профессиональными </w:t>
            </w:r>
            <w:r w:rsidRPr="0016472F">
              <w:rPr>
                <w:rFonts w:ascii="Times New Roman" w:hAnsi="Times New Roman" w:cs="Times New Roman"/>
                <w:bCs/>
                <w:iCs/>
                <w:sz w:val="28"/>
              </w:rPr>
              <w:t>компетенциями</w:t>
            </w:r>
            <w:r w:rsidRPr="0016472F">
              <w:rPr>
                <w:rFonts w:ascii="Times New Roman" w:hAnsi="Times New Roman" w:cs="Times New Roman"/>
                <w:bCs/>
                <w:sz w:val="28"/>
              </w:rPr>
              <w:t xml:space="preserve">, </w:t>
            </w:r>
            <w:r w:rsidRPr="0016472F">
              <w:rPr>
                <w:rFonts w:ascii="Times New Roman" w:hAnsi="Times New Roman" w:cs="Times New Roman"/>
                <w:sz w:val="28"/>
              </w:rPr>
              <w:t>соответствующими основным видам профессиональной деятельности;</w:t>
            </w:r>
          </w:p>
          <w:p w:rsidR="00260388" w:rsidRPr="0016472F" w:rsidRDefault="00260388" w:rsidP="00E63C3D">
            <w:pPr>
              <w:pStyle w:val="21"/>
              <w:widowContro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6472F">
              <w:rPr>
                <w:rFonts w:ascii="Times New Roman" w:hAnsi="Times New Roman" w:cs="Times New Roman"/>
                <w:sz w:val="28"/>
              </w:rPr>
              <w:t>особенности конфигурации «1С: Бухгалтерия 8»;</w:t>
            </w:r>
          </w:p>
          <w:p w:rsidR="00260388" w:rsidRDefault="00260388" w:rsidP="00E63C3D">
            <w:pPr>
              <w:pStyle w:val="21"/>
              <w:widowContro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6472F">
              <w:rPr>
                <w:rFonts w:ascii="Times New Roman" w:hAnsi="Times New Roman" w:cs="Times New Roman"/>
                <w:sz w:val="28"/>
              </w:rPr>
              <w:t xml:space="preserve">способ отражения хозяйственных </w:t>
            </w:r>
          </w:p>
          <w:p w:rsidR="00260388" w:rsidRDefault="00260388" w:rsidP="00E63C3D">
            <w:pPr>
              <w:pStyle w:val="21"/>
              <w:widowControl w:val="0"/>
              <w:rPr>
                <w:rFonts w:ascii="Times New Roman" w:hAnsi="Times New Roman" w:cs="Times New Roman"/>
                <w:sz w:val="28"/>
              </w:rPr>
            </w:pPr>
          </w:p>
          <w:p w:rsidR="00260388" w:rsidRPr="0016472F" w:rsidRDefault="00260388" w:rsidP="00E63C3D">
            <w:pPr>
              <w:pStyle w:val="21"/>
              <w:widowControl w:val="0"/>
              <w:ind w:left="283" w:firstLine="0"/>
              <w:rPr>
                <w:rFonts w:ascii="Times New Roman" w:hAnsi="Times New Roman" w:cs="Times New Roman"/>
                <w:sz w:val="28"/>
              </w:rPr>
            </w:pPr>
            <w:r w:rsidRPr="0016472F">
              <w:rPr>
                <w:rFonts w:ascii="Times New Roman" w:hAnsi="Times New Roman" w:cs="Times New Roman"/>
                <w:sz w:val="28"/>
              </w:rPr>
              <w:t>операций в конфигурации «1С:Бухгалтерия 8»;</w:t>
            </w:r>
          </w:p>
          <w:p w:rsidR="00260388" w:rsidRPr="0016472F" w:rsidRDefault="00260388" w:rsidP="00E63C3D">
            <w:pPr>
              <w:pStyle w:val="21"/>
              <w:widowControl w:val="0"/>
              <w:ind w:left="36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6472F">
              <w:rPr>
                <w:rFonts w:ascii="Times New Roman" w:hAnsi="Times New Roman" w:cs="Times New Roman"/>
                <w:sz w:val="28"/>
              </w:rPr>
              <w:t xml:space="preserve">порядок реализации в программе учета товаров, материалов и готовой продукции;    </w:t>
            </w:r>
          </w:p>
          <w:p w:rsidR="00260388" w:rsidRPr="0016472F" w:rsidRDefault="00260388" w:rsidP="00E63C3D">
            <w:pPr>
              <w:pStyle w:val="21"/>
              <w:widowControl w:val="0"/>
              <w:ind w:left="36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6472F">
              <w:rPr>
                <w:rFonts w:ascii="Times New Roman" w:hAnsi="Times New Roman" w:cs="Times New Roman"/>
                <w:sz w:val="28"/>
              </w:rPr>
              <w:t>порядок реализации в программе учета операций поступления и реализации товаров, услуг;</w:t>
            </w:r>
          </w:p>
          <w:p w:rsidR="00260388" w:rsidRPr="0016472F" w:rsidRDefault="00260388" w:rsidP="00E63C3D">
            <w:pPr>
              <w:pStyle w:val="21"/>
              <w:widowControl w:val="0"/>
              <w:ind w:left="36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6472F">
              <w:rPr>
                <w:rFonts w:ascii="Times New Roman" w:hAnsi="Times New Roman" w:cs="Times New Roman"/>
                <w:sz w:val="28"/>
              </w:rPr>
              <w:t xml:space="preserve"> порядок реализации в программе учета движения наличных и </w:t>
            </w:r>
            <w:r w:rsidRPr="0016472F">
              <w:rPr>
                <w:rFonts w:ascii="Times New Roman" w:hAnsi="Times New Roman" w:cs="Times New Roman"/>
                <w:sz w:val="28"/>
              </w:rPr>
              <w:lastRenderedPageBreak/>
              <w:t>безналичных денежных средств;</w:t>
            </w:r>
          </w:p>
          <w:p w:rsidR="00260388" w:rsidRPr="0016472F" w:rsidRDefault="00260388" w:rsidP="00E63C3D">
            <w:pPr>
              <w:pStyle w:val="21"/>
              <w:widowControl w:val="0"/>
              <w:ind w:left="36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6472F">
              <w:rPr>
                <w:rFonts w:ascii="Times New Roman" w:hAnsi="Times New Roman" w:cs="Times New Roman"/>
                <w:sz w:val="28"/>
              </w:rPr>
              <w:t xml:space="preserve"> порядок реализации в программе учета расчетов с поставщиками и покупателями;</w:t>
            </w:r>
          </w:p>
          <w:p w:rsidR="00260388" w:rsidRPr="0016472F" w:rsidRDefault="00260388" w:rsidP="00E63C3D">
            <w:pPr>
              <w:pStyle w:val="21"/>
              <w:widowControl w:val="0"/>
              <w:ind w:left="36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6472F">
              <w:rPr>
                <w:rFonts w:ascii="Times New Roman" w:hAnsi="Times New Roman" w:cs="Times New Roman"/>
                <w:sz w:val="28"/>
              </w:rPr>
              <w:t>порядок реализации в программе учета основных средств и нематериальных активов;</w:t>
            </w:r>
          </w:p>
          <w:p w:rsidR="00260388" w:rsidRPr="0016472F" w:rsidRDefault="00260388" w:rsidP="00E63C3D">
            <w:pPr>
              <w:pStyle w:val="21"/>
              <w:widowControl w:val="0"/>
              <w:ind w:left="36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6472F">
              <w:rPr>
                <w:rFonts w:ascii="Times New Roman" w:hAnsi="Times New Roman" w:cs="Times New Roman"/>
                <w:sz w:val="28"/>
              </w:rPr>
              <w:t>порядок реализации в программе учета НДС;</w:t>
            </w:r>
          </w:p>
          <w:p w:rsidR="00260388" w:rsidRPr="00E63C3D" w:rsidRDefault="00260388" w:rsidP="00E63C3D">
            <w:pPr>
              <w:pStyle w:val="21"/>
              <w:widowControl w:val="0"/>
              <w:ind w:left="360" w:firstLine="0"/>
              <w:rPr>
                <w:rFonts w:ascii="Times New Roman" w:hAnsi="Times New Roman" w:cs="Times New Roman"/>
                <w:sz w:val="28"/>
              </w:rPr>
            </w:pPr>
            <w:r w:rsidRPr="00E63C3D">
              <w:rPr>
                <w:rFonts w:ascii="Times New Roman" w:hAnsi="Times New Roman" w:cs="Times New Roman"/>
                <w:sz w:val="28"/>
              </w:rPr>
              <w:t>- порядок реализации в программе учета заработной платы и движения кадров</w:t>
            </w:r>
          </w:p>
        </w:tc>
        <w:tc>
          <w:tcPr>
            <w:tcW w:w="4398" w:type="dxa"/>
          </w:tcPr>
          <w:p w:rsidR="00260388" w:rsidRDefault="00260388" w:rsidP="006A21A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 опрос, тестовый опрос</w:t>
            </w:r>
          </w:p>
          <w:p w:rsidR="00260388" w:rsidRPr="00AD7D30" w:rsidRDefault="00260388" w:rsidP="006A21AF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260388" w:rsidRDefault="00260388" w:rsidP="00A1384B">
      <w:pPr>
        <w:rPr>
          <w:rFonts w:ascii="Times New Roman" w:hAnsi="Times New Roman"/>
          <w:b/>
          <w:sz w:val="28"/>
          <w:szCs w:val="28"/>
        </w:rPr>
      </w:pPr>
    </w:p>
    <w:p w:rsidR="00260388" w:rsidRPr="0092651E" w:rsidRDefault="00260388" w:rsidP="00A1384B">
      <w:pPr>
        <w:rPr>
          <w:rFonts w:ascii="Times New Roman" w:hAnsi="Times New Roman"/>
          <w:sz w:val="28"/>
          <w:szCs w:val="28"/>
        </w:rPr>
      </w:pPr>
      <w:r w:rsidRPr="0092651E">
        <w:rPr>
          <w:rFonts w:ascii="Times New Roman" w:hAnsi="Times New Roman"/>
          <w:sz w:val="28"/>
          <w:szCs w:val="28"/>
        </w:rPr>
        <w:t>Разработчик: Е.В.Ушакова, преподаватель ГБОУ СПО КРК «Интеграл»</w:t>
      </w:r>
      <w:r w:rsidRPr="0092651E">
        <w:rPr>
          <w:rFonts w:ascii="Times New Roman" w:hAnsi="Times New Roman"/>
          <w:sz w:val="28"/>
          <w:szCs w:val="28"/>
        </w:rPr>
        <w:tab/>
      </w:r>
    </w:p>
    <w:sectPr w:rsidR="00260388" w:rsidRPr="0092651E" w:rsidSect="00BC75D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56" w:rsidRDefault="00157356" w:rsidP="003D2676">
      <w:pPr>
        <w:spacing w:after="0" w:line="240" w:lineRule="auto"/>
      </w:pPr>
      <w:r>
        <w:separator/>
      </w:r>
    </w:p>
  </w:endnote>
  <w:endnote w:type="continuationSeparator" w:id="0">
    <w:p w:rsidR="00157356" w:rsidRDefault="00157356" w:rsidP="003D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88" w:rsidRDefault="00AE6846" w:rsidP="00BC75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3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388" w:rsidRDefault="00260388" w:rsidP="00BC75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88" w:rsidRDefault="00AE6846" w:rsidP="00BC75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3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4EF2">
      <w:rPr>
        <w:rStyle w:val="a5"/>
        <w:noProof/>
      </w:rPr>
      <w:t>2</w:t>
    </w:r>
    <w:r>
      <w:rPr>
        <w:rStyle w:val="a5"/>
      </w:rPr>
      <w:fldChar w:fldCharType="end"/>
    </w:r>
  </w:p>
  <w:p w:rsidR="00260388" w:rsidRDefault="00260388" w:rsidP="00BC75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56" w:rsidRDefault="00157356" w:rsidP="003D2676">
      <w:pPr>
        <w:spacing w:after="0" w:line="240" w:lineRule="auto"/>
      </w:pPr>
      <w:r>
        <w:separator/>
      </w:r>
    </w:p>
  </w:footnote>
  <w:footnote w:type="continuationSeparator" w:id="0">
    <w:p w:rsidR="00157356" w:rsidRDefault="00157356" w:rsidP="003D2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5893"/>
    <w:multiLevelType w:val="hybridMultilevel"/>
    <w:tmpl w:val="96C8E9BA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834"/>
    <w:multiLevelType w:val="hybridMultilevel"/>
    <w:tmpl w:val="E9E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03846FE"/>
    <w:multiLevelType w:val="hybridMultilevel"/>
    <w:tmpl w:val="89B8C8DA"/>
    <w:lvl w:ilvl="0" w:tplc="D8B8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AC7595"/>
    <w:multiLevelType w:val="hybridMultilevel"/>
    <w:tmpl w:val="428EBEC6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E3857"/>
    <w:multiLevelType w:val="hybridMultilevel"/>
    <w:tmpl w:val="210A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871861"/>
    <w:multiLevelType w:val="hybridMultilevel"/>
    <w:tmpl w:val="CA70AE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7E6A21"/>
    <w:multiLevelType w:val="hybridMultilevel"/>
    <w:tmpl w:val="8DC2DB80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B3316"/>
    <w:multiLevelType w:val="hybridMultilevel"/>
    <w:tmpl w:val="0000763A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C49CD"/>
    <w:multiLevelType w:val="hybridMultilevel"/>
    <w:tmpl w:val="8B92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3F3DA7"/>
    <w:multiLevelType w:val="hybridMultilevel"/>
    <w:tmpl w:val="59FC8B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84B"/>
    <w:rsid w:val="00022E40"/>
    <w:rsid w:val="00027F99"/>
    <w:rsid w:val="00047882"/>
    <w:rsid w:val="0005158B"/>
    <w:rsid w:val="00056B82"/>
    <w:rsid w:val="0006037A"/>
    <w:rsid w:val="0006040D"/>
    <w:rsid w:val="00064A08"/>
    <w:rsid w:val="00093C72"/>
    <w:rsid w:val="000A56BB"/>
    <w:rsid w:val="000A74F8"/>
    <w:rsid w:val="000B5E1D"/>
    <w:rsid w:val="000E4DE8"/>
    <w:rsid w:val="000E7034"/>
    <w:rsid w:val="000F6D5B"/>
    <w:rsid w:val="00107DDC"/>
    <w:rsid w:val="00117067"/>
    <w:rsid w:val="00120882"/>
    <w:rsid w:val="001362BF"/>
    <w:rsid w:val="00140CA0"/>
    <w:rsid w:val="00142B86"/>
    <w:rsid w:val="00157356"/>
    <w:rsid w:val="00162FC0"/>
    <w:rsid w:val="0016472F"/>
    <w:rsid w:val="0018600E"/>
    <w:rsid w:val="001A1AEF"/>
    <w:rsid w:val="001B0084"/>
    <w:rsid w:val="001B7E44"/>
    <w:rsid w:val="001D1394"/>
    <w:rsid w:val="001E54A2"/>
    <w:rsid w:val="001F7593"/>
    <w:rsid w:val="00200180"/>
    <w:rsid w:val="002167E6"/>
    <w:rsid w:val="002214C8"/>
    <w:rsid w:val="00260388"/>
    <w:rsid w:val="002648CB"/>
    <w:rsid w:val="0027399F"/>
    <w:rsid w:val="00280D07"/>
    <w:rsid w:val="0028552F"/>
    <w:rsid w:val="002A2546"/>
    <w:rsid w:val="002A2BF8"/>
    <w:rsid w:val="002A5A4B"/>
    <w:rsid w:val="002B30F0"/>
    <w:rsid w:val="002D1E03"/>
    <w:rsid w:val="002E069A"/>
    <w:rsid w:val="002E39AC"/>
    <w:rsid w:val="002E44CA"/>
    <w:rsid w:val="003008E4"/>
    <w:rsid w:val="003018F0"/>
    <w:rsid w:val="00313001"/>
    <w:rsid w:val="003157C7"/>
    <w:rsid w:val="003411D3"/>
    <w:rsid w:val="003423FC"/>
    <w:rsid w:val="0036567F"/>
    <w:rsid w:val="00373912"/>
    <w:rsid w:val="003903A8"/>
    <w:rsid w:val="003A22BF"/>
    <w:rsid w:val="003C7E2A"/>
    <w:rsid w:val="003D2676"/>
    <w:rsid w:val="003D3635"/>
    <w:rsid w:val="003F334F"/>
    <w:rsid w:val="00405936"/>
    <w:rsid w:val="0042645C"/>
    <w:rsid w:val="0043165A"/>
    <w:rsid w:val="004337D4"/>
    <w:rsid w:val="00447C3C"/>
    <w:rsid w:val="0047076B"/>
    <w:rsid w:val="00484ED5"/>
    <w:rsid w:val="004852AD"/>
    <w:rsid w:val="004A355F"/>
    <w:rsid w:val="004A47BF"/>
    <w:rsid w:val="004D0C92"/>
    <w:rsid w:val="004E4062"/>
    <w:rsid w:val="005005BF"/>
    <w:rsid w:val="00527E80"/>
    <w:rsid w:val="00544462"/>
    <w:rsid w:val="00545B17"/>
    <w:rsid w:val="00561D24"/>
    <w:rsid w:val="00562DBE"/>
    <w:rsid w:val="00566106"/>
    <w:rsid w:val="005758B8"/>
    <w:rsid w:val="00577C31"/>
    <w:rsid w:val="005973DF"/>
    <w:rsid w:val="005A05EE"/>
    <w:rsid w:val="005C0BFD"/>
    <w:rsid w:val="005D07D0"/>
    <w:rsid w:val="00604209"/>
    <w:rsid w:val="00606E9B"/>
    <w:rsid w:val="00606F77"/>
    <w:rsid w:val="00613AA3"/>
    <w:rsid w:val="00616F77"/>
    <w:rsid w:val="006205CB"/>
    <w:rsid w:val="0062353D"/>
    <w:rsid w:val="00624D6E"/>
    <w:rsid w:val="0063401B"/>
    <w:rsid w:val="00637362"/>
    <w:rsid w:val="006466C5"/>
    <w:rsid w:val="00657E77"/>
    <w:rsid w:val="00675C3C"/>
    <w:rsid w:val="006A21AF"/>
    <w:rsid w:val="006B15E8"/>
    <w:rsid w:val="006C56B5"/>
    <w:rsid w:val="006D121E"/>
    <w:rsid w:val="00700ECF"/>
    <w:rsid w:val="007377C6"/>
    <w:rsid w:val="00746140"/>
    <w:rsid w:val="00752140"/>
    <w:rsid w:val="00755A34"/>
    <w:rsid w:val="007751FE"/>
    <w:rsid w:val="00783E71"/>
    <w:rsid w:val="00784787"/>
    <w:rsid w:val="00795939"/>
    <w:rsid w:val="00795D85"/>
    <w:rsid w:val="00797FBB"/>
    <w:rsid w:val="007B027A"/>
    <w:rsid w:val="007B2ED2"/>
    <w:rsid w:val="007B32B3"/>
    <w:rsid w:val="007B6037"/>
    <w:rsid w:val="007D4D20"/>
    <w:rsid w:val="007D4E2E"/>
    <w:rsid w:val="007F3D8F"/>
    <w:rsid w:val="00803203"/>
    <w:rsid w:val="0083299D"/>
    <w:rsid w:val="008362B4"/>
    <w:rsid w:val="0085233A"/>
    <w:rsid w:val="008654B1"/>
    <w:rsid w:val="00882E4B"/>
    <w:rsid w:val="00892BB6"/>
    <w:rsid w:val="008A0C09"/>
    <w:rsid w:val="008B63A4"/>
    <w:rsid w:val="008C3CF3"/>
    <w:rsid w:val="008C7921"/>
    <w:rsid w:val="008D6E2A"/>
    <w:rsid w:val="008E4412"/>
    <w:rsid w:val="008E69C5"/>
    <w:rsid w:val="008F029C"/>
    <w:rsid w:val="008F4628"/>
    <w:rsid w:val="009100A6"/>
    <w:rsid w:val="0092651E"/>
    <w:rsid w:val="00927F5E"/>
    <w:rsid w:val="009339A0"/>
    <w:rsid w:val="00934D7F"/>
    <w:rsid w:val="00957872"/>
    <w:rsid w:val="00974A89"/>
    <w:rsid w:val="009959D3"/>
    <w:rsid w:val="009D024D"/>
    <w:rsid w:val="009D1326"/>
    <w:rsid w:val="009D7C9C"/>
    <w:rsid w:val="009E7FF9"/>
    <w:rsid w:val="00A1384B"/>
    <w:rsid w:val="00A22C5C"/>
    <w:rsid w:val="00A26D33"/>
    <w:rsid w:val="00A3605D"/>
    <w:rsid w:val="00A371F6"/>
    <w:rsid w:val="00A540CA"/>
    <w:rsid w:val="00A54F76"/>
    <w:rsid w:val="00A64EF2"/>
    <w:rsid w:val="00A760B1"/>
    <w:rsid w:val="00A955F6"/>
    <w:rsid w:val="00AB5234"/>
    <w:rsid w:val="00AC0656"/>
    <w:rsid w:val="00AD192A"/>
    <w:rsid w:val="00AD7D30"/>
    <w:rsid w:val="00AE005F"/>
    <w:rsid w:val="00AE226D"/>
    <w:rsid w:val="00AE6846"/>
    <w:rsid w:val="00AE6EB1"/>
    <w:rsid w:val="00AF51A2"/>
    <w:rsid w:val="00AF69E4"/>
    <w:rsid w:val="00B02B81"/>
    <w:rsid w:val="00B07D4A"/>
    <w:rsid w:val="00B14571"/>
    <w:rsid w:val="00B3071E"/>
    <w:rsid w:val="00B45052"/>
    <w:rsid w:val="00B505BE"/>
    <w:rsid w:val="00B511C6"/>
    <w:rsid w:val="00B52FC6"/>
    <w:rsid w:val="00B62D79"/>
    <w:rsid w:val="00B72F22"/>
    <w:rsid w:val="00B740AC"/>
    <w:rsid w:val="00B912DE"/>
    <w:rsid w:val="00B95DB7"/>
    <w:rsid w:val="00BC75D1"/>
    <w:rsid w:val="00BD4B8B"/>
    <w:rsid w:val="00C06A58"/>
    <w:rsid w:val="00C12983"/>
    <w:rsid w:val="00C34389"/>
    <w:rsid w:val="00C555A1"/>
    <w:rsid w:val="00C57CA3"/>
    <w:rsid w:val="00C6091C"/>
    <w:rsid w:val="00C61EF4"/>
    <w:rsid w:val="00C63A13"/>
    <w:rsid w:val="00C7437F"/>
    <w:rsid w:val="00C84A3A"/>
    <w:rsid w:val="00C91A4F"/>
    <w:rsid w:val="00C94919"/>
    <w:rsid w:val="00CD2E5B"/>
    <w:rsid w:val="00D012FF"/>
    <w:rsid w:val="00D1438F"/>
    <w:rsid w:val="00D26B78"/>
    <w:rsid w:val="00D310DC"/>
    <w:rsid w:val="00D55623"/>
    <w:rsid w:val="00D63D1D"/>
    <w:rsid w:val="00D658CC"/>
    <w:rsid w:val="00D75C22"/>
    <w:rsid w:val="00D90FAA"/>
    <w:rsid w:val="00D951A4"/>
    <w:rsid w:val="00DC4099"/>
    <w:rsid w:val="00DC5A3A"/>
    <w:rsid w:val="00DC7FDC"/>
    <w:rsid w:val="00DF7AD3"/>
    <w:rsid w:val="00E052F9"/>
    <w:rsid w:val="00E52EC6"/>
    <w:rsid w:val="00E63C3D"/>
    <w:rsid w:val="00E65325"/>
    <w:rsid w:val="00E65F10"/>
    <w:rsid w:val="00E6743F"/>
    <w:rsid w:val="00E739DA"/>
    <w:rsid w:val="00E76AEC"/>
    <w:rsid w:val="00E81D88"/>
    <w:rsid w:val="00E84B11"/>
    <w:rsid w:val="00E927AD"/>
    <w:rsid w:val="00E955D1"/>
    <w:rsid w:val="00EB29B1"/>
    <w:rsid w:val="00EB6C15"/>
    <w:rsid w:val="00EC2F3C"/>
    <w:rsid w:val="00EE04E6"/>
    <w:rsid w:val="00EE126B"/>
    <w:rsid w:val="00EF798A"/>
    <w:rsid w:val="00F1023D"/>
    <w:rsid w:val="00F31168"/>
    <w:rsid w:val="00F37EBB"/>
    <w:rsid w:val="00F53C42"/>
    <w:rsid w:val="00F7505E"/>
    <w:rsid w:val="00F83EE7"/>
    <w:rsid w:val="00F91310"/>
    <w:rsid w:val="00F9353B"/>
    <w:rsid w:val="00FB47C5"/>
    <w:rsid w:val="00FB6DE2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8B9C9-DB96-4CD0-A814-2D23F92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6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138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384B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A138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A1384B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A1384B"/>
    <w:rPr>
      <w:rFonts w:cs="Times New Roman"/>
    </w:rPr>
  </w:style>
  <w:style w:type="paragraph" w:styleId="a6">
    <w:name w:val="List"/>
    <w:basedOn w:val="a"/>
    <w:uiPriority w:val="99"/>
    <w:rsid w:val="00A1384B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A1384B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character" w:customStyle="1" w:styleId="FontStyle29">
    <w:name w:val="Font Style29"/>
    <w:uiPriority w:val="99"/>
    <w:rsid w:val="00A1384B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A1384B"/>
    <w:pPr>
      <w:widowControl w:val="0"/>
      <w:autoSpaceDE w:val="0"/>
      <w:autoSpaceDN w:val="0"/>
      <w:adjustRightInd w:val="0"/>
      <w:spacing w:after="0" w:line="336" w:lineRule="exact"/>
      <w:ind w:hanging="370"/>
      <w:jc w:val="both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A1384B"/>
    <w:rPr>
      <w:rFonts w:cs="Times New Roman"/>
      <w:color w:val="0000FF"/>
      <w:u w:val="single"/>
    </w:rPr>
  </w:style>
  <w:style w:type="paragraph" w:customStyle="1" w:styleId="Style24">
    <w:name w:val="Style24"/>
    <w:basedOn w:val="a"/>
    <w:uiPriority w:val="99"/>
    <w:rsid w:val="00A1384B"/>
    <w:pPr>
      <w:widowControl w:val="0"/>
      <w:autoSpaceDE w:val="0"/>
      <w:autoSpaceDN w:val="0"/>
      <w:adjustRightInd w:val="0"/>
      <w:spacing w:after="0" w:line="490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A13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A138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locked/>
    <w:rsid w:val="005005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22</Pages>
  <Words>3450</Words>
  <Characters>19666</Characters>
  <Application>Microsoft Office Word</Application>
  <DocSecurity>0</DocSecurity>
  <Lines>163</Lines>
  <Paragraphs>46</Paragraphs>
  <ScaleCrop>false</ScaleCrop>
  <Company/>
  <LinksUpToDate>false</LinksUpToDate>
  <CharactersWithSpaces>23070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Светлана Ивановна</cp:lastModifiedBy>
  <cp:revision>62</cp:revision>
  <cp:lastPrinted>2014-11-02T06:08:00Z</cp:lastPrinted>
  <dcterms:created xsi:type="dcterms:W3CDTF">2013-09-11T04:27:00Z</dcterms:created>
  <dcterms:modified xsi:type="dcterms:W3CDTF">2015-11-19T09:46:00Z</dcterms:modified>
</cp:coreProperties>
</file>