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E2535">
        <w:rPr>
          <w:rFonts w:ascii="Times New Roman" w:eastAsiaTheme="minorEastAsia" w:hAnsi="Times New Roman" w:cs="Times New Roman"/>
          <w:lang w:eastAsia="ru-RU"/>
        </w:rPr>
        <w:t>Министерство образования и науки Самарской области</w:t>
      </w:r>
    </w:p>
    <w:p w:rsidR="001E2535" w:rsidRPr="001E2535" w:rsidRDefault="001E2535" w:rsidP="001E253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E2535">
        <w:rPr>
          <w:rFonts w:ascii="Times New Roman" w:eastAsiaTheme="minorEastAsia" w:hAnsi="Times New Roman" w:cs="Times New Roman"/>
          <w:lang w:eastAsia="ru-RU"/>
        </w:rPr>
        <w:t>Государственное бюджетное профессиональное образовательное учреждение</w:t>
      </w:r>
    </w:p>
    <w:p w:rsidR="001E2535" w:rsidRPr="001E2535" w:rsidRDefault="001E2535" w:rsidP="001E253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E2535">
        <w:rPr>
          <w:rFonts w:ascii="Times New Roman" w:eastAsiaTheme="minorEastAsia" w:hAnsi="Times New Roman" w:cs="Times New Roman"/>
          <w:lang w:eastAsia="ru-RU"/>
        </w:rPr>
        <w:t>Самарской области «Самарский политехнический колледж»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  <w:r w:rsidRPr="001E2535">
        <w:rPr>
          <w:rFonts w:eastAsiaTheme="minorEastAsia"/>
          <w:sz w:val="32"/>
          <w:szCs w:val="32"/>
          <w:lang w:eastAsia="ru-RU"/>
        </w:rPr>
        <w:t>Кандидат</w:t>
      </w:r>
      <w:r>
        <w:rPr>
          <w:rFonts w:eastAsiaTheme="minorEastAsia"/>
          <w:sz w:val="32"/>
          <w:szCs w:val="32"/>
          <w:lang w:eastAsia="ru-RU"/>
        </w:rPr>
        <w:t xml:space="preserve"> военных</w:t>
      </w:r>
      <w:r w:rsidRPr="001E2535">
        <w:rPr>
          <w:rFonts w:eastAsiaTheme="minorEastAsia"/>
          <w:sz w:val="32"/>
          <w:szCs w:val="32"/>
          <w:lang w:eastAsia="ru-RU"/>
        </w:rPr>
        <w:t xml:space="preserve"> наук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  <w:r w:rsidRPr="001E2535">
        <w:rPr>
          <w:rFonts w:eastAsiaTheme="minorEastAsia"/>
          <w:sz w:val="32"/>
          <w:szCs w:val="32"/>
          <w:lang w:eastAsia="ru-RU"/>
        </w:rPr>
        <w:t>Михалёв Владимир Николаевич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40"/>
          <w:szCs w:val="40"/>
          <w:lang w:eastAsia="ru-RU"/>
        </w:rPr>
      </w:pPr>
      <w:r w:rsidRPr="001E2535">
        <w:rPr>
          <w:rFonts w:eastAsiaTheme="minorEastAsia"/>
          <w:b/>
          <w:sz w:val="40"/>
          <w:szCs w:val="40"/>
          <w:lang w:eastAsia="ru-RU"/>
        </w:rPr>
        <w:t>РАБОЧАЯ ПРОГРАММА УЧЕБНОЙ ДИСЦИПЛИНЫ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t>МАТЕМАТИКА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1E2535">
        <w:rPr>
          <w:rFonts w:eastAsiaTheme="minorEastAsia"/>
          <w:b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1E2535">
        <w:rPr>
          <w:rFonts w:eastAsiaTheme="minorEastAsia"/>
          <w:b/>
          <w:sz w:val="28"/>
          <w:szCs w:val="28"/>
          <w:lang w:eastAsia="ru-RU"/>
        </w:rPr>
        <w:t>по специальности 18.02.09. Переработка нефти и газа</w:t>
      </w: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16444" w:rsidRPr="00416444" w:rsidRDefault="00416444" w:rsidP="0041644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16444">
        <w:rPr>
          <w:rFonts w:ascii="Times New Roman" w:eastAsiaTheme="minorEastAsia" w:hAnsi="Times New Roman" w:cs="Times New Roman"/>
          <w:lang w:eastAsia="ru-RU"/>
        </w:rPr>
        <w:t>Министерство образования и науки Самарской области</w:t>
      </w:r>
    </w:p>
    <w:p w:rsidR="00416444" w:rsidRPr="00416444" w:rsidRDefault="00416444" w:rsidP="0041644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16444">
        <w:rPr>
          <w:rFonts w:ascii="Times New Roman" w:eastAsiaTheme="minorEastAsia" w:hAnsi="Times New Roman" w:cs="Times New Roman"/>
          <w:lang w:eastAsia="ru-RU"/>
        </w:rPr>
        <w:t>Государственное бюджетное профессиональное образовательное учреждение</w:t>
      </w:r>
    </w:p>
    <w:p w:rsidR="00416444" w:rsidRPr="00416444" w:rsidRDefault="00416444" w:rsidP="0041644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16444">
        <w:rPr>
          <w:rFonts w:ascii="Times New Roman" w:eastAsiaTheme="minorEastAsia" w:hAnsi="Times New Roman" w:cs="Times New Roman"/>
          <w:lang w:eastAsia="ru-RU"/>
        </w:rPr>
        <w:t>Самарской области «Самарский политехнический колледж»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16444" w:rsidRPr="00416444" w:rsidRDefault="00416444" w:rsidP="00416444">
      <w:pPr>
        <w:spacing w:after="0" w:line="240" w:lineRule="auto"/>
        <w:ind w:left="6372"/>
        <w:rPr>
          <w:rFonts w:eastAsiaTheme="minorEastAsia"/>
          <w:sz w:val="24"/>
          <w:szCs w:val="24"/>
          <w:lang w:eastAsia="ru-RU"/>
        </w:rPr>
      </w:pPr>
      <w:r w:rsidRPr="00416444">
        <w:rPr>
          <w:rFonts w:eastAsiaTheme="minorEastAsia"/>
          <w:sz w:val="24"/>
          <w:szCs w:val="24"/>
          <w:lang w:eastAsia="ru-RU"/>
        </w:rPr>
        <w:t>УТВЕРЖДАЮ</w:t>
      </w:r>
    </w:p>
    <w:p w:rsidR="00416444" w:rsidRPr="00416444" w:rsidRDefault="00416444" w:rsidP="00416444">
      <w:pPr>
        <w:spacing w:after="0" w:line="240" w:lineRule="auto"/>
        <w:ind w:left="6372"/>
        <w:rPr>
          <w:rFonts w:eastAsiaTheme="minorEastAsia"/>
          <w:sz w:val="24"/>
          <w:szCs w:val="24"/>
          <w:lang w:eastAsia="ru-RU"/>
        </w:rPr>
      </w:pPr>
      <w:r w:rsidRPr="00416444">
        <w:rPr>
          <w:rFonts w:eastAsiaTheme="minorEastAsia"/>
          <w:sz w:val="24"/>
          <w:szCs w:val="24"/>
          <w:lang w:eastAsia="ru-RU"/>
        </w:rPr>
        <w:t>Директор</w:t>
      </w:r>
    </w:p>
    <w:p w:rsidR="00416444" w:rsidRPr="00416444" w:rsidRDefault="00416444" w:rsidP="00416444">
      <w:pPr>
        <w:spacing w:after="0" w:line="240" w:lineRule="auto"/>
        <w:ind w:left="6372"/>
        <w:rPr>
          <w:rFonts w:eastAsiaTheme="minorEastAsia"/>
          <w:sz w:val="24"/>
          <w:szCs w:val="24"/>
          <w:lang w:eastAsia="ru-RU"/>
        </w:rPr>
      </w:pPr>
      <w:r w:rsidRPr="00416444">
        <w:rPr>
          <w:rFonts w:eastAsiaTheme="minorEastAsia"/>
          <w:sz w:val="24"/>
          <w:szCs w:val="24"/>
          <w:lang w:eastAsia="ru-RU"/>
        </w:rPr>
        <w:t>___________ К. В. Воякин</w:t>
      </w:r>
    </w:p>
    <w:p w:rsidR="00416444" w:rsidRPr="00416444" w:rsidRDefault="00416444" w:rsidP="00416444">
      <w:pPr>
        <w:spacing w:after="0" w:line="240" w:lineRule="auto"/>
        <w:ind w:left="6372"/>
        <w:rPr>
          <w:rFonts w:eastAsiaTheme="minorEastAsia"/>
          <w:sz w:val="24"/>
          <w:szCs w:val="24"/>
          <w:lang w:eastAsia="ru-RU"/>
        </w:rPr>
      </w:pPr>
      <w:r w:rsidRPr="00416444">
        <w:rPr>
          <w:rFonts w:eastAsiaTheme="minorEastAsia"/>
          <w:sz w:val="24"/>
          <w:szCs w:val="24"/>
          <w:lang w:eastAsia="ru-RU"/>
        </w:rPr>
        <w:t>____________ 2015 г.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40"/>
          <w:szCs w:val="40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40"/>
          <w:szCs w:val="40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40"/>
          <w:szCs w:val="40"/>
          <w:lang w:eastAsia="ru-RU"/>
        </w:rPr>
      </w:pPr>
      <w:r w:rsidRPr="001E2535">
        <w:rPr>
          <w:rFonts w:eastAsiaTheme="minorEastAsia"/>
          <w:b/>
          <w:sz w:val="40"/>
          <w:szCs w:val="40"/>
          <w:lang w:eastAsia="ru-RU"/>
        </w:rPr>
        <w:t>РАБОЧАЯ ПРОГРАММА УЧЕБНОЙ ДИСЦИПЛИНЫ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t>КОД. ЕН.01 Математика</w:t>
      </w:r>
    </w:p>
    <w:p w:rsidR="001E2535" w:rsidRPr="001E2535" w:rsidRDefault="001E2535" w:rsidP="001E2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535">
        <w:rPr>
          <w:rFonts w:ascii="Times New Roman" w:eastAsia="Calibri" w:hAnsi="Times New Roman" w:cs="Times New Roman"/>
          <w:b/>
          <w:sz w:val="28"/>
          <w:szCs w:val="28"/>
        </w:rPr>
        <w:t>«Математический и общий естественнонаучный цикл»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t xml:space="preserve"> </w:t>
      </w:r>
      <w:r w:rsidRPr="001E2535">
        <w:rPr>
          <w:rFonts w:eastAsiaTheme="minorEastAsia"/>
          <w:b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1E2535">
        <w:rPr>
          <w:rFonts w:eastAsiaTheme="minorEastAsia"/>
          <w:b/>
          <w:sz w:val="28"/>
          <w:szCs w:val="28"/>
          <w:lang w:eastAsia="ru-RU"/>
        </w:rPr>
        <w:t>по специальности 18.02.09. Переработка нефти и газа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lang w:eastAsia="ru-RU"/>
        </w:rPr>
      </w:pPr>
      <w:r w:rsidRPr="001E2535">
        <w:rPr>
          <w:rFonts w:eastAsiaTheme="minorEastAsia"/>
          <w:b/>
          <w:sz w:val="28"/>
          <w:szCs w:val="28"/>
          <w:lang w:eastAsia="ru-RU"/>
        </w:rPr>
        <w:t>Самара, 201</w:t>
      </w:r>
      <w:r w:rsidR="00416444">
        <w:rPr>
          <w:rFonts w:eastAsiaTheme="minorEastAsia"/>
          <w:b/>
          <w:sz w:val="28"/>
          <w:szCs w:val="28"/>
          <w:lang w:eastAsia="ru-RU"/>
        </w:rPr>
        <w:t>5</w:t>
      </w: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br w:type="page"/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  <w:sectPr w:rsidR="001E2535" w:rsidRPr="001E2535" w:rsidSect="001E2535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1E2535" w:rsidRPr="001E2535" w:rsidRDefault="001E2535" w:rsidP="001E2535">
      <w:pPr>
        <w:spacing w:after="0" w:line="240" w:lineRule="auto"/>
        <w:rPr>
          <w:rFonts w:eastAsiaTheme="minorEastAsia"/>
          <w:b/>
          <w:lang w:eastAsia="ru-RU"/>
        </w:rPr>
      </w:pPr>
      <w:r w:rsidRPr="001E2535">
        <w:rPr>
          <w:rFonts w:eastAsiaTheme="minorEastAsia"/>
          <w:b/>
          <w:lang w:eastAsia="ru-RU"/>
        </w:rPr>
        <w:lastRenderedPageBreak/>
        <w:t>ОДОБРЕНО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>Цикловой (предметной) комиссией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>специальных технических и химических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>дисциплин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>Председатель ПЦК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>_________________</w:t>
      </w:r>
      <w:proofErr w:type="spellStart"/>
      <w:r w:rsidRPr="001E2535">
        <w:rPr>
          <w:rFonts w:eastAsiaTheme="minorEastAsia"/>
          <w:lang w:eastAsia="ru-RU"/>
        </w:rPr>
        <w:t>Намычкина</w:t>
      </w:r>
      <w:proofErr w:type="spellEnd"/>
      <w:r w:rsidRPr="001E2535">
        <w:rPr>
          <w:rFonts w:eastAsiaTheme="minorEastAsia"/>
          <w:lang w:eastAsia="ru-RU"/>
        </w:rPr>
        <w:t xml:space="preserve"> И.А.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>Протокол №_______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>« ___»  ________________  201</w:t>
      </w:r>
      <w:r w:rsidR="00416444">
        <w:rPr>
          <w:rFonts w:eastAsiaTheme="minorEastAsia"/>
          <w:lang w:eastAsia="ru-RU"/>
        </w:rPr>
        <w:t>5</w:t>
      </w:r>
      <w:r w:rsidRPr="001E2535">
        <w:rPr>
          <w:rFonts w:eastAsiaTheme="minorEastAsia"/>
          <w:lang w:eastAsia="ru-RU"/>
        </w:rPr>
        <w:t xml:space="preserve"> г.</w:t>
      </w:r>
      <w:r w:rsidRPr="001E2535">
        <w:rPr>
          <w:rFonts w:eastAsiaTheme="minorEastAsia"/>
          <w:lang w:eastAsia="ru-RU"/>
        </w:rPr>
        <w:br w:type="column"/>
      </w:r>
      <w:r w:rsidRPr="001E2535">
        <w:rPr>
          <w:rFonts w:eastAsiaTheme="minorEastAsia"/>
          <w:lang w:eastAsia="ru-RU"/>
        </w:rPr>
        <w:lastRenderedPageBreak/>
        <w:t xml:space="preserve">               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 xml:space="preserve">Программа составлена на основе 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</w:pPr>
      <w:r w:rsidRPr="001E2535">
        <w:rPr>
          <w:rFonts w:eastAsiaTheme="minorEastAsia"/>
          <w:lang w:eastAsia="ru-RU"/>
        </w:rPr>
        <w:t xml:space="preserve">федерального    Государственного 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lang w:eastAsia="ru-RU"/>
        </w:rPr>
        <w:sectPr w:rsidR="001E2535" w:rsidRPr="001E2535" w:rsidSect="001E2535">
          <w:type w:val="continuous"/>
          <w:pgSz w:w="11906" w:h="16838"/>
          <w:pgMar w:top="1134" w:right="567" w:bottom="851" w:left="1418" w:header="709" w:footer="709" w:gutter="0"/>
          <w:cols w:num="2" w:space="720"/>
        </w:sectPr>
      </w:pPr>
      <w:r w:rsidRPr="001E2535">
        <w:rPr>
          <w:rFonts w:eastAsiaTheme="minorEastAsia"/>
          <w:lang w:eastAsia="ru-RU"/>
        </w:rPr>
        <w:t>образовательного    стандарта СПО по специальности   18.02.09. Переработка нефти и газа</w:t>
      </w:r>
    </w:p>
    <w:p w:rsidR="001E2535" w:rsidRPr="001E2535" w:rsidRDefault="001E2535" w:rsidP="001E253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253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Составитель: Михалёв В.Н., кандидат военных наук, преподаватель ГБОУ СПО </w:t>
      </w:r>
      <w:r w:rsidRPr="001E2535">
        <w:rPr>
          <w:rFonts w:ascii="Times New Roman" w:eastAsiaTheme="minorEastAsia" w:hAnsi="Times New Roman"/>
          <w:lang w:eastAsia="ru-RU"/>
        </w:rPr>
        <w:t>Самарского политехнического колледжа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Эксперты: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Внутренняя экспертиза: </w:t>
      </w:r>
    </w:p>
    <w:p w:rsidR="001E2535" w:rsidRPr="001E2535" w:rsidRDefault="001E2535" w:rsidP="001E2535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Техническая экспертиза: Бондарева Е.В., методист ГБОУ СПО «Самарский политехнический колледж»</w:t>
      </w:r>
    </w:p>
    <w:p w:rsidR="001E2535" w:rsidRPr="001E2535" w:rsidRDefault="001E2535" w:rsidP="001E2535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Содержательная экспертиза: </w:t>
      </w:r>
      <w:proofErr w:type="spellStart"/>
      <w:r w:rsidRPr="001E2535">
        <w:rPr>
          <w:rFonts w:eastAsiaTheme="minorEastAsia"/>
          <w:sz w:val="24"/>
          <w:szCs w:val="24"/>
          <w:lang w:eastAsia="ru-RU"/>
        </w:rPr>
        <w:t>Дятченко</w:t>
      </w:r>
      <w:proofErr w:type="spellEnd"/>
      <w:r w:rsidRPr="001E2535">
        <w:rPr>
          <w:rFonts w:eastAsiaTheme="minorEastAsia"/>
          <w:sz w:val="24"/>
          <w:szCs w:val="24"/>
          <w:lang w:eastAsia="ru-RU"/>
        </w:rPr>
        <w:t xml:space="preserve"> Х.Т., преподаватель ГБОУ СПО «Самарский политехнический </w:t>
      </w:r>
      <w:r w:rsidRPr="001E2535">
        <w:rPr>
          <w:rFonts w:eastAsiaTheme="minorEastAsia"/>
          <w:lang w:eastAsia="ru-RU"/>
        </w:rPr>
        <w:t>колледж»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Внешняя экспертиза:</w:t>
      </w: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Содержательная экспертиза:</w:t>
      </w:r>
      <w:r w:rsidRPr="001E2535">
        <w:rPr>
          <w:rFonts w:eastAsiaTheme="minorEastAsia"/>
          <w:lang w:eastAsia="ru-RU"/>
        </w:rPr>
        <w:t xml:space="preserve"> </w:t>
      </w:r>
      <w:r w:rsidRPr="001E2535">
        <w:rPr>
          <w:rFonts w:eastAsiaTheme="minorEastAsia"/>
          <w:sz w:val="24"/>
          <w:szCs w:val="24"/>
          <w:lang w:eastAsia="ru-RU"/>
        </w:rPr>
        <w:t>Фадеева О.В., к ф м н, доцент кафедры высшей математики СГАСУ.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      Рабочая программа разработана на основе Федерального государственного стандарта среднего профессионального образования по специальности </w:t>
      </w:r>
      <w:r w:rsidR="00416444">
        <w:rPr>
          <w:rFonts w:eastAsiaTheme="minorEastAsia"/>
          <w:sz w:val="24"/>
          <w:szCs w:val="24"/>
          <w:lang w:eastAsia="ru-RU"/>
        </w:rPr>
        <w:t>18.02.09.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Переработка нефти и газа, утверждённой приказом Министерства образования и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Науки РФ от 17 ноября 2009 г. № 611.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     Рабочая программа разработана в соответствии с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образования, утвержденных И.М. Романенко,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    Содержание программы реализуется в процессе освоения студентами основной</w:t>
      </w:r>
    </w:p>
    <w:p w:rsid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Профессиональной образовательной программы по специальности </w:t>
      </w:r>
      <w:r w:rsidR="00416444">
        <w:rPr>
          <w:rFonts w:eastAsiaTheme="minorEastAsia"/>
          <w:sz w:val="24"/>
          <w:szCs w:val="24"/>
          <w:lang w:eastAsia="ru-RU"/>
        </w:rPr>
        <w:t>18.02.09.</w:t>
      </w:r>
      <w:r w:rsidRPr="001E2535">
        <w:rPr>
          <w:rFonts w:eastAsiaTheme="minorEastAsia"/>
          <w:sz w:val="24"/>
          <w:szCs w:val="24"/>
          <w:lang w:eastAsia="ru-RU"/>
        </w:rPr>
        <w:t xml:space="preserve"> Переработка нефти и газа в соответствии с требованиями ФГОС СПО третьего поколения.</w:t>
      </w:r>
    </w:p>
    <w:p w:rsidR="00416444" w:rsidRDefault="00416444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416444" w:rsidRPr="001E2535" w:rsidRDefault="00416444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1E2535">
        <w:rPr>
          <w:rFonts w:eastAsiaTheme="minorEastAsia"/>
          <w:b/>
          <w:sz w:val="28"/>
          <w:szCs w:val="28"/>
          <w:lang w:eastAsia="ru-RU"/>
        </w:rPr>
        <w:t>СОДЕРЖАНИЕ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3"/>
        <w:gridCol w:w="8660"/>
        <w:gridCol w:w="698"/>
      </w:tblGrid>
      <w:tr w:rsidR="001E2535" w:rsidRPr="001E2535" w:rsidTr="001E2535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№</w:t>
            </w: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стр.</w:t>
            </w:r>
          </w:p>
        </w:tc>
      </w:tr>
      <w:tr w:rsidR="001E2535" w:rsidRPr="001E2535" w:rsidTr="001E2535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1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2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3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4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5</w:t>
            </w: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Паспорт рабочей программы учебной дисциплины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Структура и содержание учебной дисциплины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Условия реализации учебной дисциплины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Лист изменений и дополнений, внесённых в рабочую программу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4</w:t>
            </w:r>
          </w:p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7</w:t>
            </w:r>
          </w:p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17</w:t>
            </w:r>
          </w:p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19</w:t>
            </w:r>
          </w:p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23</w:t>
            </w:r>
          </w:p>
        </w:tc>
      </w:tr>
    </w:tbl>
    <w:p w:rsidR="001E2535" w:rsidRPr="001E2535" w:rsidRDefault="001E2535" w:rsidP="00416444">
      <w:pPr>
        <w:spacing w:after="200" w:line="276" w:lineRule="auto"/>
        <w:rPr>
          <w:rFonts w:eastAsiaTheme="minorEastAsia"/>
          <w:b/>
          <w:sz w:val="32"/>
          <w:szCs w:val="32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lastRenderedPageBreak/>
        <w:t xml:space="preserve">   </w:t>
      </w:r>
      <w:r w:rsidRPr="001E2535">
        <w:rPr>
          <w:rFonts w:eastAsiaTheme="minorEastAsia"/>
          <w:b/>
          <w:sz w:val="32"/>
          <w:szCs w:val="32"/>
          <w:lang w:eastAsia="ru-RU"/>
        </w:rPr>
        <w:t>1. ПАСПОРТ РАБОЧЕЙ ПРОГРАММЫ УЧЕБНОЙ ДИСЦИПЛИНЫ</w:t>
      </w:r>
    </w:p>
    <w:p w:rsidR="001E2535" w:rsidRPr="001E2535" w:rsidRDefault="001E2535" w:rsidP="001E2535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t>Математика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1.1 Область применения программы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        Рабочая программа учебной дисциплины (далее программа УД) – является частью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Основной профессиональной образовательной программы ГБ</w:t>
      </w:r>
      <w:r w:rsidR="00416444">
        <w:rPr>
          <w:rFonts w:eastAsiaTheme="minorEastAsia"/>
          <w:sz w:val="24"/>
          <w:szCs w:val="24"/>
          <w:lang w:eastAsia="ru-RU"/>
        </w:rPr>
        <w:t>П</w:t>
      </w:r>
      <w:r w:rsidRPr="001E2535">
        <w:rPr>
          <w:rFonts w:eastAsiaTheme="minorEastAsia"/>
          <w:sz w:val="24"/>
          <w:szCs w:val="24"/>
          <w:lang w:eastAsia="ru-RU"/>
        </w:rPr>
        <w:t xml:space="preserve">ОУ СПК по специальности </w:t>
      </w:r>
      <w:r w:rsidR="00416444">
        <w:rPr>
          <w:rFonts w:eastAsiaTheme="minorEastAsia"/>
          <w:sz w:val="24"/>
          <w:szCs w:val="24"/>
          <w:lang w:eastAsia="ru-RU"/>
        </w:rPr>
        <w:t>18.02.09.</w:t>
      </w:r>
      <w:r w:rsidRPr="001E2535">
        <w:rPr>
          <w:rFonts w:eastAsiaTheme="minorEastAsia"/>
          <w:sz w:val="24"/>
          <w:szCs w:val="24"/>
          <w:lang w:eastAsia="ru-RU"/>
        </w:rPr>
        <w:t xml:space="preserve"> Переработка нефти и газа в соответствии с ФГОС СПО третьего поколения.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        Рабочая программа учебной дисциплины может быть использована для изучения математики в учреждениях начального и среднего профессионального образования, реализующих образовательную программу (полного) общего образования, при подготовке квалифицированных рабочих и специалистов среднего звена.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(полного) общего образования.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  <w:r w:rsidRPr="001E2535">
        <w:rPr>
          <w:rFonts w:eastAsiaTheme="minorEastAsia"/>
          <w:sz w:val="24"/>
          <w:szCs w:val="24"/>
          <w:lang w:eastAsia="ru-RU"/>
        </w:rPr>
        <w:t>дисциплина</w:t>
      </w:r>
      <w:r w:rsidRPr="001E2535">
        <w:rPr>
          <w:rFonts w:ascii="Times New Roman" w:eastAsiaTheme="minorEastAsia" w:hAnsi="Times New Roman"/>
          <w:sz w:val="24"/>
          <w:szCs w:val="24"/>
          <w:lang w:eastAsia="ru-RU"/>
        </w:rPr>
        <w:t xml:space="preserve"> входит в математический и общий естественнонаучный цикл.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1.3. Цели задачи дисциплины</w:t>
      </w:r>
      <w:r w:rsidRPr="001E2535">
        <w:rPr>
          <w:rFonts w:eastAsiaTheme="minorEastAsia"/>
          <w:sz w:val="24"/>
          <w:szCs w:val="24"/>
          <w:lang w:eastAsia="ru-RU"/>
        </w:rPr>
        <w:t xml:space="preserve"> </w:t>
      </w:r>
      <w:r w:rsidRPr="001E2535">
        <w:rPr>
          <w:rFonts w:eastAsiaTheme="minorEastAsia"/>
          <w:b/>
          <w:sz w:val="24"/>
          <w:szCs w:val="24"/>
          <w:lang w:eastAsia="ru-RU"/>
        </w:rPr>
        <w:t>– требования к результатам освоения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u w:val="single"/>
          <w:lang w:eastAsia="ru-RU"/>
        </w:rPr>
        <w:t>Базовая часть.</w:t>
      </w:r>
    </w:p>
    <w:p w:rsidR="001E2535" w:rsidRPr="001E2535" w:rsidRDefault="001E2535" w:rsidP="001E253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2535">
        <w:rPr>
          <w:rFonts w:ascii="Times New Roman" w:eastAsiaTheme="minorEastAsia" w:hAnsi="Times New Roman"/>
          <w:sz w:val="24"/>
          <w:szCs w:val="24"/>
          <w:lang w:eastAsia="ru-RU"/>
        </w:rPr>
        <w:t>В результате освоения дисциплины студент должен знать:</w:t>
      </w:r>
    </w:p>
    <w:p w:rsidR="001E2535" w:rsidRPr="001E2535" w:rsidRDefault="001E2535" w:rsidP="001E2535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 значение математической науки для решения задач, возникающих в теории и практике;</w:t>
      </w:r>
    </w:p>
    <w:p w:rsidR="001E2535" w:rsidRPr="001E2535" w:rsidRDefault="001E2535" w:rsidP="001E2535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E2535" w:rsidRPr="001E2535" w:rsidRDefault="001E2535" w:rsidP="001E2535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E2535" w:rsidRPr="001E2535" w:rsidRDefault="001E2535" w:rsidP="001E2535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E2535" w:rsidRPr="001E2535" w:rsidRDefault="001E2535" w:rsidP="001E2535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 вероятностный характер различных процессов окружающего мира.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В результате освоения учебной дисциплины обучающийся должен уметь:</w:t>
      </w:r>
    </w:p>
    <w:p w:rsidR="001E2535" w:rsidRPr="001E2535" w:rsidRDefault="001E2535" w:rsidP="001E253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использовать приобретённые знания и умения в практической деятельности и повседневной жизни.</w:t>
      </w:r>
    </w:p>
    <w:p w:rsidR="001E2535" w:rsidRPr="001E2535" w:rsidRDefault="001E2535" w:rsidP="001E253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u w:val="single"/>
          <w:lang w:eastAsia="ru-RU"/>
        </w:rPr>
        <w:t>Вариативная часть</w:t>
      </w:r>
      <w:r w:rsidRPr="001E2535">
        <w:rPr>
          <w:rFonts w:eastAsiaTheme="minorEastAsia"/>
          <w:sz w:val="24"/>
          <w:szCs w:val="24"/>
          <w:lang w:eastAsia="ru-RU"/>
        </w:rPr>
        <w:t>. Не предусмотрено.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Содержание дисциплины ориентировано на </w:t>
      </w:r>
      <w:r w:rsidRPr="001E2535">
        <w:rPr>
          <w:rFonts w:eastAsiaTheme="minorEastAsia"/>
          <w:sz w:val="24"/>
          <w:szCs w:val="24"/>
          <w:lang w:eastAsia="ru-RU"/>
        </w:rPr>
        <w:t>достижение следующих целей: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- формирование представлений</w:t>
      </w:r>
      <w:r w:rsidRPr="001E2535">
        <w:rPr>
          <w:rFonts w:eastAsiaTheme="minorEastAsia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E2535" w:rsidRPr="001E2535" w:rsidRDefault="001E2535" w:rsidP="001E2535">
      <w:pPr>
        <w:tabs>
          <w:tab w:val="left" w:pos="567"/>
        </w:tabs>
        <w:suppressAutoHyphens/>
        <w:spacing w:before="20"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 xml:space="preserve">- развитие </w:t>
      </w:r>
      <w:r w:rsidRPr="001E2535">
        <w:rPr>
          <w:rFonts w:eastAsiaTheme="minorEastAsia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E2535" w:rsidRPr="001E2535" w:rsidRDefault="001E2535" w:rsidP="001E2535">
      <w:pPr>
        <w:tabs>
          <w:tab w:val="left" w:pos="567"/>
        </w:tabs>
        <w:suppressAutoHyphens/>
        <w:spacing w:before="20"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- овладение математическими знаниями и умениями,</w:t>
      </w:r>
      <w:r w:rsidRPr="001E2535">
        <w:rPr>
          <w:rFonts w:eastAsiaTheme="minorEastAsia"/>
          <w:sz w:val="24"/>
          <w:szCs w:val="24"/>
          <w:lang w:eastAsia="ru-RU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E2535" w:rsidRPr="001E2535" w:rsidRDefault="001E2535" w:rsidP="001E2535">
      <w:pPr>
        <w:tabs>
          <w:tab w:val="left" w:pos="567"/>
        </w:tabs>
        <w:suppressAutoHyphens/>
        <w:spacing w:before="20"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 xml:space="preserve">- воспитание </w:t>
      </w:r>
      <w:r w:rsidRPr="001E2535">
        <w:rPr>
          <w:rFonts w:eastAsiaTheme="minorEastAsia"/>
          <w:sz w:val="24"/>
          <w:szCs w:val="24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E2535" w:rsidRPr="001E2535" w:rsidRDefault="001E2535" w:rsidP="001E2535">
      <w:pPr>
        <w:spacing w:after="20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lastRenderedPageBreak/>
        <w:t>Основу рабочей программы составляет примерная, содержание которой, согласованно с требованиями федерального компонента государственного стандарта среднего (полного) общего образования базового уровня.</w:t>
      </w:r>
    </w:p>
    <w:p w:rsidR="001E2535" w:rsidRPr="001E2535" w:rsidRDefault="001E2535" w:rsidP="001E2535">
      <w:pPr>
        <w:spacing w:after="20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1E2535" w:rsidRPr="001E2535" w:rsidRDefault="001E2535" w:rsidP="001E2535">
      <w:pPr>
        <w:spacing w:after="20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- </w:t>
      </w:r>
      <w:r w:rsidRPr="001E2535">
        <w:rPr>
          <w:rFonts w:eastAsiaTheme="minorEastAsia"/>
          <w:i/>
          <w:sz w:val="24"/>
          <w:szCs w:val="24"/>
          <w:lang w:eastAsia="ru-RU"/>
        </w:rPr>
        <w:t>алгебраическая линия</w:t>
      </w:r>
      <w:r w:rsidRPr="001E2535">
        <w:rPr>
          <w:rFonts w:eastAsiaTheme="minorEastAsia"/>
          <w:sz w:val="24"/>
          <w:szCs w:val="24"/>
          <w:lang w:eastAsia="ru-RU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1E2535" w:rsidRPr="001E2535" w:rsidRDefault="001E2535" w:rsidP="001E2535">
      <w:pPr>
        <w:spacing w:after="20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- </w:t>
      </w:r>
      <w:r w:rsidRPr="001E2535">
        <w:rPr>
          <w:rFonts w:eastAsiaTheme="minorEastAsia"/>
          <w:i/>
          <w:sz w:val="24"/>
          <w:szCs w:val="24"/>
          <w:lang w:eastAsia="ru-RU"/>
        </w:rPr>
        <w:t>теоретико</w:t>
      </w:r>
      <w:r w:rsidRPr="001E2535">
        <w:rPr>
          <w:rFonts w:eastAsiaTheme="minorEastAsia"/>
          <w:sz w:val="24"/>
          <w:szCs w:val="24"/>
          <w:lang w:eastAsia="ru-RU"/>
        </w:rPr>
        <w:t>-</w:t>
      </w:r>
      <w:r w:rsidRPr="001E2535">
        <w:rPr>
          <w:rFonts w:eastAsiaTheme="minorEastAsia"/>
          <w:i/>
          <w:sz w:val="24"/>
          <w:szCs w:val="24"/>
          <w:lang w:eastAsia="ru-RU"/>
        </w:rPr>
        <w:t>функциональная линия</w:t>
      </w:r>
      <w:r w:rsidRPr="001E2535">
        <w:rPr>
          <w:rFonts w:eastAsiaTheme="minorEastAsia"/>
          <w:sz w:val="24"/>
          <w:szCs w:val="24"/>
          <w:lang w:eastAsia="ru-RU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 xml:space="preserve">-  </w:t>
      </w:r>
      <w:r w:rsidRPr="001E2535">
        <w:rPr>
          <w:rFonts w:eastAsia="Times New Roman" w:cs="Times New Roman"/>
          <w:i/>
          <w:sz w:val="24"/>
          <w:szCs w:val="24"/>
          <w:lang w:eastAsia="ar-SA"/>
        </w:rPr>
        <w:t>линия уравнений и неравенств</w:t>
      </w:r>
      <w:r w:rsidRPr="001E2535">
        <w:rPr>
          <w:rFonts w:eastAsia="Times New Roman" w:cs="Times New Roman"/>
          <w:sz w:val="24"/>
          <w:szCs w:val="24"/>
          <w:lang w:eastAsia="ar-SA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 xml:space="preserve">-  </w:t>
      </w:r>
      <w:r w:rsidRPr="001E2535">
        <w:rPr>
          <w:rFonts w:eastAsia="Times New Roman" w:cs="Times New Roman"/>
          <w:i/>
          <w:sz w:val="24"/>
          <w:szCs w:val="24"/>
          <w:lang w:eastAsia="ar-SA"/>
        </w:rPr>
        <w:t>геометрическая линия</w:t>
      </w:r>
      <w:r w:rsidRPr="001E2535">
        <w:rPr>
          <w:rFonts w:eastAsia="Times New Roman" w:cs="Times New Roman"/>
          <w:sz w:val="24"/>
          <w:szCs w:val="24"/>
          <w:lang w:eastAsia="ar-SA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 xml:space="preserve">-  </w:t>
      </w:r>
      <w:r w:rsidRPr="001E2535">
        <w:rPr>
          <w:rFonts w:eastAsia="Times New Roman" w:cs="Times New Roman"/>
          <w:i/>
          <w:sz w:val="24"/>
          <w:szCs w:val="24"/>
          <w:lang w:eastAsia="ar-SA"/>
        </w:rPr>
        <w:t>стохастическая линия</w:t>
      </w:r>
      <w:r w:rsidRPr="001E2535">
        <w:rPr>
          <w:rFonts w:eastAsia="Times New Roman" w:cs="Times New Roman"/>
          <w:sz w:val="24"/>
          <w:szCs w:val="24"/>
          <w:lang w:eastAsia="ar-SA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proofErr w:type="spellStart"/>
      <w:r w:rsidRPr="001E2535">
        <w:rPr>
          <w:rFonts w:eastAsia="Times New Roman" w:cs="Times New Roman"/>
          <w:sz w:val="24"/>
          <w:szCs w:val="24"/>
          <w:lang w:eastAsia="ar-SA"/>
        </w:rPr>
        <w:t>Профилизация</w:t>
      </w:r>
      <w:proofErr w:type="spellEnd"/>
      <w:r w:rsidRPr="001E2535">
        <w:rPr>
          <w:rFonts w:eastAsia="Times New Roman" w:cs="Times New Roman"/>
          <w:sz w:val="24"/>
          <w:szCs w:val="24"/>
          <w:lang w:eastAsia="ar-SA"/>
        </w:rPr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 профиля выбор целей смещается в прагматическом направлении, предусматривающем усиление и расширение прикладного характера изучения математики; преимущественной ориентации на алгоритмический стиль познавательной деятельности. Для социально-экономического профиля более характерным является усиление общекультурной составляющей курса с ориентацией на визуально-образный и логический стили учебной работы.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>Изучение математики как профильного учебного предмета обеспечивается: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>– выбором различных подходов к введению основных понятий;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lastRenderedPageBreak/>
        <w:t>– формированием системы учебных заданий, обеспечивающих эффективное осуществление выбранных целевых установок;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1E2535">
        <w:rPr>
          <w:rFonts w:eastAsia="Times New Roman" w:cs="Times New Roman"/>
          <w:sz w:val="24"/>
          <w:szCs w:val="24"/>
          <w:lang w:eastAsia="ar-SA"/>
        </w:rPr>
        <w:t>деятельностными</w:t>
      </w:r>
      <w:proofErr w:type="spellEnd"/>
      <w:r w:rsidRPr="001E2535">
        <w:rPr>
          <w:rFonts w:eastAsia="Times New Roman" w:cs="Times New Roman"/>
          <w:sz w:val="24"/>
          <w:szCs w:val="24"/>
          <w:lang w:eastAsia="ar-SA"/>
        </w:rPr>
        <w:t xml:space="preserve"> характеристиками выбранной профессии.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 xml:space="preserve">Профильная составляющая отражается в требованиях к подготовке обучающихся в части: 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>– умений: различие в уровне требований к сложности применяемых алгоритмов;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>–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 xml:space="preserve">Перечень тем в курсе математики является общим для всех профилей получаемого профессионального образования. </w:t>
      </w:r>
    </w:p>
    <w:p w:rsidR="001E2535" w:rsidRPr="001E2535" w:rsidRDefault="001E2535" w:rsidP="001E2535">
      <w:pPr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E2535">
        <w:rPr>
          <w:rFonts w:eastAsia="Times New Roman" w:cs="Times New Roman"/>
          <w:sz w:val="24"/>
          <w:szCs w:val="24"/>
          <w:lang w:eastAsia="ar-SA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1E2535" w:rsidRPr="001E2535" w:rsidRDefault="001E2535" w:rsidP="001E2535">
      <w:pPr>
        <w:spacing w:after="200" w:line="276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1.4 Количество часов на освоение программы учебной дисциплины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       Максимальная учебная нагрузка студента 258 часов в том числе: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 обязательная аудиторная учебная нагрузка студента 172 часа;</w:t>
      </w:r>
    </w:p>
    <w:p w:rsidR="001E2535" w:rsidRPr="001E2535" w:rsidRDefault="001E2535" w:rsidP="001E2535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самостоятельная работа студента 86 часов.</w:t>
      </w:r>
      <w:r w:rsidRPr="001E2535">
        <w:rPr>
          <w:rFonts w:eastAsiaTheme="minorEastAsia"/>
          <w:sz w:val="24"/>
          <w:szCs w:val="24"/>
          <w:lang w:eastAsia="ru-RU"/>
        </w:rPr>
        <w:br w:type="page"/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lastRenderedPageBreak/>
        <w:t>2. СТРУКТУРА И СОДЕРЖАНИЕ УЧЕБНОЙ ДИСЦИПЛИНЫ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2.1 Объём учебной дисциплины и виды учебной работы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71"/>
        <w:gridCol w:w="3340"/>
      </w:tblGrid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Объём часов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258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172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лабораторные занятия,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практические занятия,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60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контрольные работы,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4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курсовая работа (проект).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86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рефераты, доклады, сообщения, решение задач, расчётно-графическая работа,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</w:p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70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 xml:space="preserve">решение задач (программирование) в среде </w:t>
            </w:r>
            <w:r w:rsidRPr="001E2535">
              <w:rPr>
                <w:sz w:val="24"/>
                <w:szCs w:val="24"/>
                <w:lang w:val="en-US"/>
              </w:rPr>
              <w:t>Microsoft</w:t>
            </w:r>
            <w:r w:rsidRPr="001E2535">
              <w:rPr>
                <w:sz w:val="24"/>
                <w:szCs w:val="24"/>
              </w:rPr>
              <w:t xml:space="preserve"> </w:t>
            </w:r>
            <w:r w:rsidRPr="001E2535">
              <w:rPr>
                <w:sz w:val="24"/>
                <w:szCs w:val="24"/>
                <w:lang w:val="en-US"/>
              </w:rPr>
              <w:t>Excel</w:t>
            </w:r>
            <w:r w:rsidRPr="001E2535">
              <w:rPr>
                <w:sz w:val="24"/>
                <w:szCs w:val="24"/>
              </w:rPr>
              <w:t>,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16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не предусмотрена</w:t>
            </w:r>
          </w:p>
        </w:tc>
      </w:tr>
      <w:tr w:rsidR="001E2535" w:rsidRPr="001E2535" w:rsidTr="001E2535">
        <w:tc>
          <w:tcPr>
            <w:tcW w:w="3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1E2535" w:rsidRPr="001E2535" w:rsidRDefault="001E2535" w:rsidP="001E2535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200" w:line="36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  <w:sectPr w:rsidR="001E2535" w:rsidRPr="001E2535" w:rsidSect="001E2535">
          <w:type w:val="continuous"/>
          <w:pgSz w:w="11906" w:h="16838"/>
          <w:pgMar w:top="1134" w:right="567" w:bottom="851" w:left="1418" w:header="709" w:footer="709" w:gutter="0"/>
          <w:cols w:space="720"/>
        </w:sect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lastRenderedPageBreak/>
        <w:t>2.2 Тематический план и содержание учебной дисциплины Математика</w:t>
      </w:r>
      <w:r w:rsidRPr="001E2535">
        <w:rPr>
          <w:rFonts w:eastAsiaTheme="minorEastAsia"/>
          <w:b/>
          <w:sz w:val="32"/>
          <w:szCs w:val="32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9950"/>
        <w:gridCol w:w="929"/>
        <w:gridCol w:w="15"/>
        <w:gridCol w:w="1225"/>
      </w:tblGrid>
      <w:tr w:rsidR="001E2535" w:rsidRPr="001E2535" w:rsidTr="001E2535">
        <w:trPr>
          <w:tblHeader/>
        </w:trPr>
        <w:tc>
          <w:tcPr>
            <w:tcW w:w="994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 xml:space="preserve"> самостоятельная работа обучающихся 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Объём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0" w:type="pct"/>
            <w:gridSpan w:val="2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Уровень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освоения</w:t>
            </w:r>
          </w:p>
        </w:tc>
      </w:tr>
      <w:tr w:rsidR="001E2535" w:rsidRPr="001E2535" w:rsidTr="001E2535">
        <w:tc>
          <w:tcPr>
            <w:tcW w:w="994" w:type="pct"/>
            <w:vMerge w:val="restar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  <w:hideMark/>
          </w:tcPr>
          <w:p w:rsidR="001E2535" w:rsidRPr="001E2535" w:rsidRDefault="001E2535" w:rsidP="001E2535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4283" w:type="pct"/>
            <w:gridSpan w:val="2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b/>
                <w:sz w:val="24"/>
                <w:szCs w:val="24"/>
                <w:lang w:eastAsia="ru-RU"/>
              </w:rPr>
              <w:t>Раздел 1. Алгебра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1.1.</w:t>
            </w: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Развитие понятия о числе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  <w:hideMark/>
          </w:tcPr>
          <w:p w:rsidR="001E2535" w:rsidRPr="001E2535" w:rsidRDefault="001E2535" w:rsidP="001E2535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 xml:space="preserve">     Целые и рациональные числа. Действительные числа. Приближенные вычисления. Приближенное значение величины и погрешности приближений. Комплексные числа.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1. «Выполнение приближённых вычислений»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 Доклад по теме: «Непрерывные дроби»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1.2.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Корни, степени и 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логарифмы</w:t>
            </w: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  <w:hideMark/>
          </w:tcPr>
          <w:p w:rsidR="001E2535" w:rsidRPr="001E2535" w:rsidRDefault="001E2535" w:rsidP="001E2535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Корни и степени.</w:t>
            </w:r>
            <w:r w:rsidRPr="001E2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Корни натуральной степени из числа и их свойства. </w:t>
            </w:r>
            <w:r w:rsidRPr="001E2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Степени с рациональными показателями, их свойства. Степени с действительными показателями. Свойства степени с действительным показателем.</w:t>
            </w:r>
          </w:p>
          <w:p w:rsidR="001E2535" w:rsidRPr="001E2535" w:rsidRDefault="001E2535" w:rsidP="001E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Логарифм.</w:t>
            </w:r>
            <w:r w:rsidRPr="001E2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  <w:p w:rsidR="001E2535" w:rsidRPr="001E2535" w:rsidRDefault="001E2535" w:rsidP="001E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Преобразование алгебраических выражений</w:t>
            </w:r>
            <w:r w:rsidRPr="001E2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рациональных, иррациональных степенных, показательных и логарифмических выражений.</w:t>
            </w:r>
          </w:p>
        </w:tc>
        <w:tc>
          <w:tcPr>
            <w:tcW w:w="307" w:type="pct"/>
            <w:vAlign w:val="center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vAlign w:val="center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2. «Выполнение тождественных преобразований над степенными выражениями»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3. «Преобразование и вычисление логарифмических выражений»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 Н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аписание рефератов по теме: «Область допустимых значений рациональных, иррациональных, степенных, показательных и логарифмических выражений»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Тема 1.3.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Основы тригонометрии</w:t>
            </w: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  <w:hideMark/>
          </w:tcPr>
          <w:p w:rsidR="001E2535" w:rsidRPr="001E2535" w:rsidRDefault="001E2535" w:rsidP="001E2535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Радианная мера угла. Вращательное движение. Синус, косинус, тангенс и котангенс</w:t>
            </w:r>
            <w:r w:rsidRPr="001E2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числа. Основные тригонометрические тождества,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Простейшие тригонометрические уравнения. Решение тригонометрических уравнений. Простейшие тригонометрические и неравенства. Арксинус, арккосинус, арктангенс числа.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4. «Выполнение тождественных преобразований в тригонометрических выражениях»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5. «Решение простейших тригонометрических уравнений»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6 «Решение простейших тригонометрических неравенств»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Контрольная работа № 1 «Логарифмические выражения. Тригонометрические уравнения и неравенства»</w:t>
            </w:r>
          </w:p>
        </w:tc>
        <w:tc>
          <w:tcPr>
            <w:tcW w:w="307" w:type="pct"/>
            <w:shd w:val="clear" w:color="auto" w:fill="auto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Написание рефератов по теме: «Графическое</w:t>
            </w: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 xml:space="preserve"> решение тригонометрических уравнений и неравенств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1.4.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Функции.</w:t>
            </w:r>
            <w:r w:rsidRPr="001E2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1E2535" w:rsidRPr="001E2535" w:rsidRDefault="001E2535" w:rsidP="001E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 w:rsidRPr="001E25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Примеры функциональных зависимостей в реальных процессах и явлениях.</w:t>
            </w:r>
          </w:p>
          <w:p w:rsidR="001E2535" w:rsidRPr="001E2535" w:rsidRDefault="001E2535" w:rsidP="001E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Обратные функции. Область определения и область значений обратной функции. График обратной функции.</w:t>
            </w:r>
          </w:p>
          <w:p w:rsidR="001E2535" w:rsidRPr="001E2535" w:rsidRDefault="001E2535" w:rsidP="001E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Арифметические операции над функциями. Сложная функция (композиция).</w:t>
            </w:r>
          </w:p>
        </w:tc>
        <w:tc>
          <w:tcPr>
            <w:tcW w:w="307" w:type="pct"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7 «Нахождение области определения функции»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8 «Построение графиков элементарных функций»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E2535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 Н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аписание рефератов по теме: «Движение и деформация графиков функций»</w:t>
            </w:r>
            <w:r w:rsidRPr="001E253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1.5.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Степенные, показательные, логарифмические и тригонометрические функции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Определения функций, их свойства и графики.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Обратные тригонометрические функции.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Преобразования графиков. Параллельный перенос, симметрия относительно осей координат, и симметрия относительно начала координат, симметрия относительно прямой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растяжение и сжатие вдоль осей координат.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9 «Построение графиков степенных, показательных и логарифмических функций»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10 «Построение графиков тригонометрических функций»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Контрольная работа № 2 «Тригонометрические функции, уравнения и неравенства»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 Н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аписание рефератов по теме: «</w:t>
            </w:r>
            <w:proofErr w:type="spellStart"/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Тригонометр</w:t>
            </w:r>
            <w:proofErr w:type="spellEnd"/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графическое решение тригонометрических неравенств»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4283" w:type="pct"/>
            <w:gridSpan w:val="2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b/>
                <w:sz w:val="24"/>
                <w:szCs w:val="24"/>
                <w:lang w:eastAsia="ru-RU"/>
              </w:rPr>
              <w:t>Раздел 2. Начала математического анализа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2.1.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Последовательности. Предел последовательности</w:t>
            </w: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№11 «Вычисление пределов последовательностей с помощью раскрытия различных видов неопределённостей»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12 «Вычисление пределов с помощью формул первого и второго замечательных пределов»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 Н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аписание рефератов по теме: «Числовые последовательности в решении задач оптимизации технологических процессов»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2.2.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Производная функции</w:t>
            </w: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 Понятие о непрерывности функции.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функции.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13 «Нахождение производной функции»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14 «Нахождение дифференциала функции. Вычисление с помощью дифференциала значений функций»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15 «Применение производных для исследования реальных физических процессов»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Контрольная работа № 3 «Функции, пределы, непрерывность»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 Н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аписание рефератов по теме: «Понятие дифференциала и его приложение»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 xml:space="preserve"> Тема 2.3.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Исследование функций с помощью производной</w:t>
            </w: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16 «Построение графиков с помощью производной»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17 «Решение прикладных задач на нахождение наибольших и наименьших значений реальных величин»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 Н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аписание рефератов по теме: «Решение задач механики с помощью производных»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2.4.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Первообразная и неопределённый интеграл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Первообразная. Неопределённый интеграл и его свойства. Нахождение неопределенного интеграла. Приложение неопределённого интеграла к решению прикладных задач.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18 «Вычисление неопределённых интегралов методом непосредственного интегрирования и методом подстановки»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19 «Вычисление неопределённых интегралов методом интегрирования по частям»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7" w:type="pct"/>
            <w:gridSpan w:val="3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Написание рефератов по теме: «Н</w:t>
            </w: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еопределённый интеграл при решении задач механики и в экономических расчётах»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color w:val="BFBFBF" w:themeColor="background1" w:themeShade="BF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2.5.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Определённый интеграл</w:t>
            </w: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07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Определённый интеграл и его геометрический смысл. Основные свойства определённого интеграла. Способы вычисления определённого интеграла.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20 «Вычисление определённого интеграла»</w:t>
            </w:r>
          </w:p>
        </w:tc>
        <w:tc>
          <w:tcPr>
            <w:tcW w:w="312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21 «Вычисление площадей плоских фигур с помощью определённого интеграла»</w:t>
            </w:r>
          </w:p>
        </w:tc>
        <w:tc>
          <w:tcPr>
            <w:tcW w:w="312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Практическое занятие № 22 «Вычисление объёмов тел вращения с помощью определённого интеграла»</w:t>
            </w:r>
          </w:p>
        </w:tc>
        <w:tc>
          <w:tcPr>
            <w:tcW w:w="312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Контрольная работа №4 «Производная функции, интеграл и его применение»</w:t>
            </w:r>
          </w:p>
        </w:tc>
        <w:tc>
          <w:tcPr>
            <w:tcW w:w="312" w:type="pct"/>
            <w:gridSpan w:val="2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hideMark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Самостоятельная работа обучающихся. Н</w:t>
            </w:r>
            <w:r w:rsidRPr="001E25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аписание рефератов по теме: «Определённый интеграл при решении задач механики»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2.6.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Уравнения и неравенства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Равносильность уравнений, неравенств, систем. Рациональные, иррациональные, показательные и тригонометрические уравнения и системы. Основные приемы их решения (разложение на </w:t>
            </w:r>
            <w:r w:rsidRPr="001E25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множители, введение новых неизвестных, подстановка, графический метод).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   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Рациональные, иррациональные, показательные и </w:t>
            </w:r>
            <w:r w:rsidRPr="001E2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тригонометрические неравенства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E2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b/>
                <w:szCs w:val="24"/>
                <w:lang w:eastAsia="ru-RU"/>
              </w:rPr>
              <w:t xml:space="preserve">     </w:t>
            </w: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307" w:type="pct"/>
            <w:vAlign w:val="bottom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1E2535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занятие № 23 «Решение рациональных, иррациональных уравнений и систем уравнений»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  <w:r w:rsidRPr="001E2535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занятие № 24 «Решение рациональных, иррациональных, показательных и тригонометрических неравенств»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  <w:r w:rsidRPr="001E2535"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«Применение сложных процентов в экономических расчётах</w:t>
            </w:r>
            <w:proofErr w:type="gramStart"/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;</w:t>
            </w:r>
            <w:proofErr w:type="gramEnd"/>
            <w:r w:rsidRPr="001E25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«Исследование уравнений и неравенств с параметрами»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4283" w:type="pct"/>
            <w:gridSpan w:val="2"/>
            <w:vAlign w:val="center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Раздел 3. Комбинаторика, статистика и теория вероятностей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3.1.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 xml:space="preserve">     Основные понятия комбинаторики. Задачи на подсчет числа</w:t>
            </w:r>
            <w:r w:rsidRPr="001E2535">
              <w:rPr>
                <w:rFonts w:eastAsia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1E2535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 xml:space="preserve"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 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«Средние значения и их применение в статистике»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  <w:vAlign w:val="center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3.2.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Элементы теории вероятностей</w:t>
            </w:r>
          </w:p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 xml:space="preserve">     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«Схемы Бернулли повторных испытаний»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b/>
                <w:iCs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3.3.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>Элементы математической статистики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rPr>
          <w:trHeight w:val="20"/>
        </w:trPr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 xml:space="preserve">     Представление данных</w:t>
            </w:r>
            <w:r w:rsidRPr="001E2535">
              <w:rPr>
                <w:rFonts w:eastAsia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1E2535">
              <w:rPr>
                <w:rFonts w:eastAsia="Times New Roman" w:cs="Times New Roman"/>
                <w:iCs/>
                <w:sz w:val="24"/>
                <w:szCs w:val="24"/>
                <w:lang w:eastAsia="ar-SA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 xml:space="preserve">     Решение практических задач с применением вероятностных методов.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120" w:line="120" w:lineRule="auto"/>
              <w:jc w:val="center"/>
              <w:rPr>
                <w:rFonts w:eastAsiaTheme="minorEastAsia"/>
                <w:sz w:val="24"/>
                <w:szCs w:val="24"/>
                <w:lang w:eastAsia="ar-SA"/>
              </w:rPr>
            </w:pPr>
          </w:p>
          <w:p w:rsidR="001E2535" w:rsidRPr="001E2535" w:rsidRDefault="001E2535" w:rsidP="001E2535">
            <w:pPr>
              <w:spacing w:after="120" w:line="120" w:lineRule="auto"/>
              <w:jc w:val="center"/>
              <w:rPr>
                <w:rFonts w:eastAsiaTheme="minorEastAsia"/>
                <w:sz w:val="24"/>
                <w:szCs w:val="24"/>
                <w:lang w:eastAsia="ar-SA"/>
              </w:rPr>
            </w:pPr>
          </w:p>
          <w:p w:rsidR="001E2535" w:rsidRPr="001E2535" w:rsidRDefault="001E2535" w:rsidP="001E2535">
            <w:pPr>
              <w:spacing w:after="120" w:line="240" w:lineRule="auto"/>
              <w:jc w:val="center"/>
              <w:rPr>
                <w:rFonts w:eastAsiaTheme="minorEastAsia"/>
                <w:lang w:eastAsia="ar-SA"/>
              </w:rPr>
            </w:pPr>
            <w:r w:rsidRPr="001E2535">
              <w:rPr>
                <w:rFonts w:eastAsiaTheme="minorEastAsia"/>
                <w:sz w:val="24"/>
                <w:szCs w:val="24"/>
                <w:lang w:eastAsia="ar-SA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«Треугольник Паскаля»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4283" w:type="pct"/>
            <w:gridSpan w:val="2"/>
            <w:vAlign w:val="center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Раздел 4. Геометрия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4.1.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Прямые и плоскости в пространстве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Геометрические преобразования пространства: параллельный перенос, симметрия относительно плоскости.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Параллельное проектирование. Площадь ортогональной проекции. Изображение пространственных фигур.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занятие № 25 «Решение задач на нахождение углов и расстояний в пространстве»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«Векторное задание прямых и плоскостей в пространстве»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4.2.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Вершины, ребра, грани многогранника. Развертка. Многогранные углы. Выпуклые многогранники. Теорема Эйлера. 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Призма. Прямая и наклонная призма. Правильная призма. Параллелепипед. Куб. 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Пирамида. Правильная пирамида. Усеченная пирамида. Тетраэдр.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Симметрии в кубе, в параллелепипеде, в призме и пирамиде.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Сечения куба, призмы и пирамиды.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занятие № 26 «Нахождение основных элементов призм»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занятие № 27 «Нахождение основных элементов пирамид»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«Правильные и полуправильные многогранники»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4.3.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Тела и поверхности вращения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Шар и сфера, их сечения. Касательная плоскость к сфере</w:t>
            </w:r>
            <w:r w:rsidRPr="001E25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занятие № 28 «Нахождение основных элементов цилиндра, конуса, шара»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«Канонические сечения и их применение в технике»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4.4.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Измерения в геометрии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Объем и его измерение. Интегральная формула объема.    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Подобие тел. Отношения площадей поверхностей и объемов подобных тел.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занятие № 29 «Вычисление объёмов геометрических тел»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«Параллельное проектирование»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 w:val="restar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Тема 4.5.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Координаты и векторы</w:t>
            </w: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Прямоугольная (декартова) система координат в пространстве. Формула расстояния между двумя точками. Уравнения сферы, плоскости и прямой.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Использование координат и векторов при решении математических и прикладных задач.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Практическое занятие № 30 «Выполнение действий над векторами»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717" w:type="pct"/>
            <w:gridSpan w:val="3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E2535" w:rsidRPr="001E2535" w:rsidTr="001E2535">
        <w:tc>
          <w:tcPr>
            <w:tcW w:w="994" w:type="pct"/>
            <w:vMerge/>
            <w:vAlign w:val="center"/>
          </w:tcPr>
          <w:p w:rsidR="001E2535" w:rsidRPr="001E2535" w:rsidRDefault="001E2535" w:rsidP="001E253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</w:tcPr>
          <w:p w:rsidR="001E2535" w:rsidRPr="001E2535" w:rsidRDefault="001E2535" w:rsidP="001E2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Самостоятельная работа обучающихся. Написание рефератов по теме: «Сложение гармонических колебаний»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E2535" w:rsidRPr="001E2535" w:rsidTr="001E2535">
        <w:tc>
          <w:tcPr>
            <w:tcW w:w="4283" w:type="pct"/>
            <w:gridSpan w:val="2"/>
            <w:vAlign w:val="center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2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307" w:type="pct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E2535">
              <w:rPr>
                <w:rFonts w:eastAsiaTheme="minorEastAsia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10" w:type="pct"/>
            <w:gridSpan w:val="2"/>
            <w:shd w:val="clear" w:color="auto" w:fill="A6A6A6" w:themeFill="background1" w:themeFillShade="A6"/>
          </w:tcPr>
          <w:p w:rsidR="001E2535" w:rsidRPr="001E2535" w:rsidRDefault="001E2535" w:rsidP="001E2535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1E2535">
        <w:rPr>
          <w:rFonts w:eastAsiaTheme="minorEastAsia"/>
          <w:i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i/>
          <w:sz w:val="24"/>
          <w:szCs w:val="24"/>
          <w:lang w:eastAsia="ru-RU"/>
        </w:rPr>
      </w:pPr>
      <w:r w:rsidRPr="001E2535">
        <w:rPr>
          <w:rFonts w:eastAsiaTheme="minorEastAsia"/>
          <w:i/>
          <w:sz w:val="24"/>
          <w:szCs w:val="24"/>
          <w:lang w:eastAsia="ru-RU"/>
        </w:rPr>
        <w:t xml:space="preserve"> 1- ознакомительный (узнавание ранее изученных объектов, свойств);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i/>
          <w:sz w:val="24"/>
          <w:szCs w:val="24"/>
          <w:lang w:eastAsia="ru-RU"/>
        </w:rPr>
      </w:pPr>
      <w:r w:rsidRPr="001E2535">
        <w:rPr>
          <w:rFonts w:eastAsiaTheme="minorEastAsia"/>
          <w:i/>
          <w:sz w:val="24"/>
          <w:szCs w:val="24"/>
          <w:lang w:eastAsia="ru-RU"/>
        </w:rPr>
        <w:t xml:space="preserve"> 2- репродуктивный (выполнение деятельности по образцу, инструкции или под руководством);</w:t>
      </w:r>
    </w:p>
    <w:p w:rsidR="001E2535" w:rsidRPr="001E2535" w:rsidRDefault="001E2535" w:rsidP="001E2535">
      <w:pPr>
        <w:spacing w:after="200" w:line="276" w:lineRule="auto"/>
        <w:rPr>
          <w:rFonts w:eastAsiaTheme="minorEastAsia"/>
          <w:i/>
          <w:sz w:val="24"/>
          <w:szCs w:val="24"/>
          <w:lang w:eastAsia="ru-RU"/>
        </w:rPr>
        <w:sectPr w:rsidR="001E2535" w:rsidRPr="001E2535">
          <w:pgSz w:w="16838" w:h="11906" w:orient="landscape"/>
          <w:pgMar w:top="851" w:right="851" w:bottom="851" w:left="851" w:header="709" w:footer="709" w:gutter="0"/>
          <w:cols w:space="720"/>
        </w:sectPr>
      </w:pPr>
      <w:r w:rsidRPr="001E2535">
        <w:rPr>
          <w:rFonts w:eastAsiaTheme="minorEastAsia"/>
          <w:i/>
          <w:sz w:val="24"/>
          <w:szCs w:val="24"/>
          <w:lang w:eastAsia="ru-RU"/>
        </w:rPr>
        <w:t xml:space="preserve">                                        3- продуктивный (планирование и самостоятельное выполнение деятельности, решение.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lastRenderedPageBreak/>
        <w:t>3. УСЛОВИЯ РЕАЛИЗАЦИИ ПРОГРАММЫ УЧЕБНОЙ ДИСЦИПЛИНЫ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u w:val="single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Реализация программы учебной дисциплины требует наличия учебного кабинета «Математика»</w:t>
      </w:r>
      <w:r w:rsidRPr="001E2535">
        <w:rPr>
          <w:rFonts w:eastAsiaTheme="minorEastAsia"/>
          <w:sz w:val="24"/>
          <w:szCs w:val="24"/>
          <w:u w:val="single"/>
          <w:lang w:eastAsia="ru-RU"/>
        </w:rPr>
        <w:t xml:space="preserve"> 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</w:t>
      </w:r>
      <w:r w:rsidRPr="001E2535">
        <w:rPr>
          <w:rFonts w:eastAsiaTheme="minorEastAsia"/>
          <w:sz w:val="24"/>
          <w:szCs w:val="24"/>
          <w:u w:val="single"/>
          <w:lang w:eastAsia="ru-RU"/>
        </w:rPr>
        <w:t xml:space="preserve">Оборудование учебного </w:t>
      </w:r>
      <w:proofErr w:type="gramStart"/>
      <w:r w:rsidRPr="001E2535">
        <w:rPr>
          <w:rFonts w:eastAsiaTheme="minorEastAsia"/>
          <w:sz w:val="24"/>
          <w:szCs w:val="24"/>
          <w:u w:val="single"/>
          <w:lang w:eastAsia="ru-RU"/>
        </w:rPr>
        <w:t>кабинета</w:t>
      </w:r>
      <w:r w:rsidRPr="001E2535">
        <w:rPr>
          <w:rFonts w:eastAsiaTheme="minorEastAsia"/>
          <w:sz w:val="24"/>
          <w:szCs w:val="24"/>
          <w:lang w:eastAsia="ru-RU"/>
        </w:rPr>
        <w:t xml:space="preserve">:   </w:t>
      </w:r>
      <w:proofErr w:type="gramEnd"/>
      <w:r w:rsidRPr="001E2535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-рабочее место преподавателя;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-комплект ученической мебели, посадочные места по количеству обучающихся;</w:t>
      </w:r>
    </w:p>
    <w:p w:rsidR="001E2535" w:rsidRPr="001E2535" w:rsidRDefault="001E2535" w:rsidP="001E2535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-комплект учебно-наглядных пособий по математике.</w:t>
      </w:r>
    </w:p>
    <w:p w:rsidR="001E2535" w:rsidRPr="001E2535" w:rsidRDefault="001E2535" w:rsidP="001E2535">
      <w:pPr>
        <w:shd w:val="clear" w:color="auto" w:fill="FFFFFF"/>
        <w:spacing w:after="0" w:line="240" w:lineRule="auto"/>
        <w:ind w:right="97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>-технические средства обучения: компьютер с лицензионным программным обеспечением и печатающим устройством, мультимедиа проектор, мультимедиа экран, интерактивная доска,</w:t>
      </w:r>
      <w:r w:rsidRPr="001E253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калькуляторы.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u w:val="single"/>
          <w:lang w:eastAsia="ru-RU"/>
        </w:rPr>
      </w:pPr>
      <w:r w:rsidRPr="001E2535">
        <w:rPr>
          <w:rFonts w:eastAsiaTheme="minorEastAsia"/>
          <w:sz w:val="24"/>
          <w:szCs w:val="24"/>
          <w:u w:val="single"/>
          <w:lang w:eastAsia="ru-RU"/>
        </w:rPr>
        <w:t>Оборудование лаборатории и рабочих мест лаборатории – не предусмотрено.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>3.2. Информационное обеспечение обучения. Перечень рекомендуемых учебных изданий, дополнительной литературы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u w:val="single"/>
          <w:lang w:eastAsia="ru-RU"/>
        </w:rPr>
      </w:pPr>
      <w:r w:rsidRPr="001E2535">
        <w:rPr>
          <w:rFonts w:eastAsiaTheme="minorEastAsia"/>
          <w:b/>
          <w:sz w:val="24"/>
          <w:szCs w:val="24"/>
          <w:lang w:eastAsia="ru-RU"/>
        </w:rPr>
        <w:t xml:space="preserve">     </w:t>
      </w:r>
      <w:r w:rsidRPr="001E2535">
        <w:rPr>
          <w:rFonts w:eastAsiaTheme="minorEastAsia"/>
          <w:sz w:val="24"/>
          <w:szCs w:val="24"/>
          <w:u w:val="single"/>
          <w:lang w:eastAsia="ru-RU"/>
        </w:rPr>
        <w:t>Основные источники: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u w:val="single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1. Алимов Ш.А. и др. Алгебра и начала анализа. 10 (11)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2000.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13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2.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Атанасян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Л.С. и др. Геометрия. 10 (11)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2000.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3. Башмаков М.И. Алгебра и начала математического анализа (базовый уровень). 10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13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–М., 2005.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4. Башмаков М.И. Алгебра и начала математического анализа (базовый уровень). 11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13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–  М., 2005.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5. Башмаков М.И. Математика (Базовый уровень). 10-11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2005.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6. Башмаков М.И. Математика: 10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Сборник задач: учеб. Пособие. –М., 2004.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7. Башмаков М.И. Математика: учебник для 10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2004.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8. Колмогоров А.Н. и др. Алгебра и начала анализа. 10 (10)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2000.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9. Колягин Ю.М. и др. Математика (Книга 1). –М., 2003.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10. Колягин Ю.М. и др. Математика (Книга 2). –М., 2003.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11.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Луканкин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Г.Л.,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Луканкин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А.Г. Математика. Ч 1: учебное пособие для учреждений начального профессионального образования. –М., 2004.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12.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Пехлецкий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И.Д. Математика: учебник. –М., 2003.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9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13. Подольский В.А. и др. Сборник задач по математике для техникумов. - М.: Высшая                                    школа, 1999.                                                                                                                                                                                                                      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14. Смирнова И.М. Геометрия. 10 (11)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2000.</w:t>
      </w:r>
    </w:p>
    <w:p w:rsidR="001E2535" w:rsidRPr="001E2535" w:rsidRDefault="00416444" w:rsidP="001E253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253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Дополнительные источники</w:t>
      </w:r>
      <w:r w:rsidR="001E2535" w:rsidRPr="001E2535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: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1. Александров А.Д., Вернер А.Л., Рыжик В.И. Геометрия (базовый и профильный уровни). 10-11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2000.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2.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Атанасян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Л.С., Бутузов В.Ф., Кадомцев С.Б. и др. Геометрия (базовый и профильный уровни). 10-11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2005.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3. </w:t>
      </w:r>
      <w:r w:rsidRPr="001E2535">
        <w:rPr>
          <w:rFonts w:eastAsia="Times New Roman"/>
          <w:color w:val="000000"/>
          <w:spacing w:val="-1"/>
          <w:sz w:val="24"/>
          <w:szCs w:val="24"/>
          <w:lang w:eastAsia="ru-RU"/>
        </w:rPr>
        <w:t>Богомолов Н.В. Практические занятия по высшей математике. – М.: Высшая школа,1999.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13"/>
          <w:sz w:val="24"/>
          <w:szCs w:val="24"/>
          <w:lang w:eastAsia="ru-RU"/>
        </w:rPr>
      </w:pPr>
      <w:r w:rsidRPr="001E2535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4. </w:t>
      </w: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Колягин Ю.М., Ткачёва М.В., Фёдорова Н.Е. и др. Алгебра и начала математического анализа (базовый и профильный уровни). 10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  М., 2005.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13"/>
          <w:sz w:val="24"/>
          <w:szCs w:val="24"/>
          <w:lang w:eastAsia="ru-RU"/>
        </w:rPr>
      </w:pPr>
      <w:r w:rsidRPr="001E2535">
        <w:rPr>
          <w:rFonts w:eastAsiaTheme="minorEastAsia"/>
          <w:color w:val="000000"/>
          <w:spacing w:val="-13"/>
          <w:sz w:val="24"/>
          <w:szCs w:val="24"/>
          <w:lang w:eastAsia="ru-RU"/>
        </w:rPr>
        <w:t xml:space="preserve">5. Никольский С.М., Потапов М.К. Решетников Н.Н. и др.  </w:t>
      </w: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Алгебра и начала математического анализа (базовый и профильный уровни). 11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  М., 2005.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13"/>
          <w:sz w:val="24"/>
          <w:szCs w:val="24"/>
          <w:lang w:eastAsia="ru-RU"/>
        </w:rPr>
      </w:pPr>
      <w:r w:rsidRPr="001E2535">
        <w:rPr>
          <w:rFonts w:eastAsiaTheme="minorEastAsia"/>
          <w:color w:val="000000"/>
          <w:spacing w:val="-13"/>
          <w:sz w:val="24"/>
          <w:szCs w:val="24"/>
          <w:lang w:eastAsia="ru-RU"/>
        </w:rPr>
        <w:t xml:space="preserve">6. Никольский С.М., Потапов М.К. Решетников Н.Н. и др.  </w:t>
      </w: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Алгебра и начала математического анализа (базовый и профильный уровни). 10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  М., 2006.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1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1E2535">
        <w:rPr>
          <w:rFonts w:eastAsiaTheme="minorEastAsia"/>
          <w:color w:val="000000"/>
          <w:spacing w:val="-13"/>
          <w:sz w:val="24"/>
          <w:szCs w:val="24"/>
          <w:lang w:eastAsia="ru-RU"/>
        </w:rPr>
        <w:lastRenderedPageBreak/>
        <w:t xml:space="preserve">7. </w:t>
      </w:r>
      <w:proofErr w:type="spellStart"/>
      <w:r w:rsidRPr="001E2535">
        <w:rPr>
          <w:rFonts w:eastAsiaTheme="minorEastAsia"/>
          <w:color w:val="000000"/>
          <w:spacing w:val="-13"/>
          <w:sz w:val="24"/>
          <w:szCs w:val="24"/>
          <w:lang w:eastAsia="ru-RU"/>
        </w:rPr>
        <w:t>Шарыгин</w:t>
      </w:r>
      <w:proofErr w:type="spellEnd"/>
      <w:r w:rsidRPr="001E2535">
        <w:rPr>
          <w:rFonts w:eastAsiaTheme="minorEastAsia"/>
          <w:color w:val="000000"/>
          <w:spacing w:val="-13"/>
          <w:sz w:val="24"/>
          <w:szCs w:val="24"/>
          <w:lang w:eastAsia="ru-RU"/>
        </w:rPr>
        <w:t xml:space="preserve"> И.Ф. Геометрия (</w:t>
      </w: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Базовый уровень). 10-11 </w:t>
      </w:r>
      <w:proofErr w:type="spell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. –М., 2005.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9"/>
          <w:sz w:val="24"/>
          <w:szCs w:val="24"/>
          <w:lang w:eastAsia="ru-RU"/>
        </w:rPr>
      </w:pPr>
      <w:r w:rsidRPr="001E2535">
        <w:rPr>
          <w:rFonts w:eastAsiaTheme="minorEastAsia"/>
          <w:color w:val="000000"/>
          <w:spacing w:val="-13"/>
          <w:sz w:val="24"/>
          <w:szCs w:val="24"/>
          <w:lang w:eastAsia="ru-RU"/>
        </w:rPr>
        <w:t xml:space="preserve">8. </w:t>
      </w: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Математика для техникумов. Алгебра и начала анализа: </w:t>
      </w:r>
      <w:proofErr w:type="gramStart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>В</w:t>
      </w:r>
      <w:proofErr w:type="gramEnd"/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 2-х частях, учеб. /Каченовский</w:t>
      </w:r>
      <w:r w:rsidRPr="001E2535">
        <w:rPr>
          <w:rFonts w:eastAsia="Times New Roman"/>
          <w:color w:val="000000"/>
          <w:spacing w:val="-2"/>
          <w:sz w:val="24"/>
          <w:szCs w:val="24"/>
          <w:lang w:eastAsia="ru-RU"/>
        </w:rPr>
        <w:br/>
      </w:r>
      <w:r w:rsidRPr="001E2535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   М.И. и др. под ред. Г.Н. Яковлева. - М.: Наука, 1987.</w:t>
      </w: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t>4. КОНТРОЛЬ И ОЦЕНКА РЕЗУЛЬТАТОВ ОСВОЕНИЯ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t>УЧЕБНОЙ ДИСЦИПЛИНЫ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  Контроль и оценка результатов освоения учебной дисциплины </w:t>
      </w:r>
      <w:r w:rsidR="00416444" w:rsidRPr="001E2535">
        <w:rPr>
          <w:rFonts w:eastAsiaTheme="minorEastAsia"/>
          <w:sz w:val="24"/>
          <w:szCs w:val="24"/>
          <w:lang w:eastAsia="ru-RU"/>
        </w:rPr>
        <w:t>осуществляются</w:t>
      </w:r>
      <w:r w:rsidRPr="001E2535">
        <w:rPr>
          <w:rFonts w:eastAsiaTheme="minorEastAsia"/>
          <w:sz w:val="24"/>
          <w:szCs w:val="24"/>
          <w:lang w:eastAsia="ru-RU"/>
        </w:rPr>
        <w:t xml:space="preserve"> преподавателем в процессе проведения практических занятий, тестирования и выполнения индивидуальных заданий.      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1E2535" w:rsidRPr="001E2535" w:rsidTr="001E253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Результаты обучения</w:t>
            </w: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1E2535" w:rsidRPr="001E2535" w:rsidTr="001E253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 xml:space="preserve">     </w:t>
            </w:r>
            <w:r w:rsidRPr="001E2535">
              <w:rPr>
                <w:b/>
                <w:sz w:val="24"/>
                <w:szCs w:val="24"/>
              </w:rPr>
              <w:t>Освоенные умения:</w:t>
            </w:r>
          </w:p>
        </w:tc>
      </w:tr>
      <w:tr w:rsidR="001E2535" w:rsidRPr="001E2535" w:rsidTr="001E253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АЛГЕБРА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уметь</w:t>
            </w:r>
            <w:r w:rsidRPr="001E2535">
              <w:rPr>
                <w:sz w:val="24"/>
                <w:szCs w:val="24"/>
              </w:rPr>
              <w:t>:</w:t>
            </w:r>
          </w:p>
          <w:p w:rsidR="001E2535" w:rsidRPr="001E2535" w:rsidRDefault="001E2535" w:rsidP="001E2535">
            <w:pPr>
              <w:rPr>
                <w:b/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-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1E2535" w:rsidRPr="001E2535" w:rsidRDefault="001E2535" w:rsidP="001E2535">
            <w:pPr>
              <w:numPr>
                <w:ilvl w:val="0"/>
                <w:numId w:val="24"/>
              </w:numPr>
              <w:ind w:hanging="567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1E2535" w:rsidRPr="001E2535" w:rsidRDefault="001E2535" w:rsidP="001E2535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выполнять преобразования выражений, применяя формулы, связанные со свойствами степеней, логарифмов, тригонометрических функций;</w:t>
            </w:r>
          </w:p>
          <w:p w:rsidR="001E2535" w:rsidRPr="001E2535" w:rsidRDefault="001E2535" w:rsidP="001E2535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-использовать приобретенные знания и умения в практической деятельности и повседневной жизни: </w:t>
            </w: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1E2535" w:rsidRPr="001E2535" w:rsidRDefault="001E2535" w:rsidP="001E2535">
            <w:pPr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Функции и графики</w:t>
            </w:r>
          </w:p>
          <w:p w:rsidR="001E2535" w:rsidRPr="001E2535" w:rsidRDefault="001E2535" w:rsidP="001E2535">
            <w:pPr>
              <w:jc w:val="both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уметь</w:t>
            </w:r>
            <w:r w:rsidRPr="001E2535">
              <w:rPr>
                <w:sz w:val="24"/>
                <w:szCs w:val="24"/>
              </w:rPr>
              <w:t>:</w:t>
            </w:r>
          </w:p>
          <w:p w:rsidR="001E2535" w:rsidRPr="001E2535" w:rsidRDefault="001E2535" w:rsidP="001E2535">
            <w:pPr>
              <w:tabs>
                <w:tab w:val="left" w:pos="927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вычислять значение функции по заданному значению аргумента при различных способах задания функции;</w:t>
            </w:r>
          </w:p>
          <w:p w:rsidR="001E2535" w:rsidRPr="001E2535" w:rsidRDefault="001E2535" w:rsidP="001E2535">
            <w:pPr>
              <w:tabs>
                <w:tab w:val="left" w:pos="927"/>
              </w:tabs>
              <w:spacing w:line="228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- определять основные свойства числовых функций, иллюстрировать их на графиках;</w:t>
            </w:r>
          </w:p>
          <w:p w:rsidR="001E2535" w:rsidRPr="001E2535" w:rsidRDefault="001E2535" w:rsidP="001E2535">
            <w:pPr>
              <w:tabs>
                <w:tab w:val="left" w:pos="927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строить графики изученных функций, иллюстрировать по графику свойства элементарных функций;</w:t>
            </w:r>
          </w:p>
          <w:p w:rsidR="001E2535" w:rsidRPr="001E2535" w:rsidRDefault="001E2535" w:rsidP="001E2535">
            <w:pPr>
              <w:tabs>
                <w:tab w:val="left" w:pos="927"/>
              </w:tabs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использовать понятие функции для описания и анализа зависимостей величин;</w:t>
            </w:r>
          </w:p>
          <w:p w:rsidR="001E2535" w:rsidRPr="001E2535" w:rsidRDefault="001E2535" w:rsidP="001E2535">
            <w:pPr>
              <w:jc w:val="both"/>
              <w:rPr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</w:t>
            </w:r>
            <w:r w:rsidRPr="001E2535">
              <w:rPr>
                <w:sz w:val="24"/>
                <w:szCs w:val="24"/>
              </w:rPr>
              <w:t>: для описания с помощью функций различных зависимостей, представления их графически, интерпретации графиков.</w:t>
            </w:r>
          </w:p>
          <w:p w:rsidR="001E2535" w:rsidRPr="001E2535" w:rsidRDefault="001E2535" w:rsidP="001E2535">
            <w:pPr>
              <w:jc w:val="both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Начала математического анализа</w:t>
            </w:r>
          </w:p>
          <w:p w:rsidR="001E2535" w:rsidRPr="001E2535" w:rsidRDefault="001E2535" w:rsidP="001E2535">
            <w:pPr>
              <w:jc w:val="both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уметь</w:t>
            </w:r>
            <w:r w:rsidRPr="001E2535">
              <w:rPr>
                <w:sz w:val="24"/>
                <w:szCs w:val="24"/>
              </w:rPr>
              <w:t>:</w:t>
            </w:r>
          </w:p>
          <w:p w:rsidR="001E2535" w:rsidRPr="001E2535" w:rsidRDefault="001E2535" w:rsidP="001E2535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находить производные элементарных функций;</w:t>
            </w:r>
          </w:p>
          <w:p w:rsidR="001E2535" w:rsidRPr="001E2535" w:rsidRDefault="001E2535" w:rsidP="001E2535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использовать производную для изучения свойств функций и построения графиков;</w:t>
            </w:r>
          </w:p>
          <w:p w:rsidR="001E2535" w:rsidRPr="001E2535" w:rsidRDefault="001E2535" w:rsidP="001E2535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1E2535" w:rsidRPr="001E2535" w:rsidRDefault="001E2535" w:rsidP="001E2535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вычислять в простейших случаях площади и объемы с использованием определенного интеграла;</w:t>
            </w:r>
          </w:p>
          <w:p w:rsidR="001E2535" w:rsidRPr="001E2535" w:rsidRDefault="001E2535" w:rsidP="001E2535">
            <w:pPr>
              <w:jc w:val="both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r w:rsidRPr="001E2535">
              <w:rPr>
                <w:sz w:val="24"/>
                <w:szCs w:val="24"/>
              </w:rPr>
              <w:t>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1E2535" w:rsidRPr="001E2535" w:rsidRDefault="001E2535" w:rsidP="001E2535">
            <w:pPr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Уравнения и неравенства</w:t>
            </w:r>
          </w:p>
          <w:p w:rsidR="001E2535" w:rsidRPr="001E2535" w:rsidRDefault="001E2535" w:rsidP="001E2535">
            <w:pPr>
              <w:jc w:val="both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уметь</w:t>
            </w:r>
            <w:r w:rsidRPr="001E2535">
              <w:rPr>
                <w:sz w:val="24"/>
                <w:szCs w:val="24"/>
              </w:rPr>
              <w:t>:</w:t>
            </w:r>
          </w:p>
          <w:p w:rsidR="001E2535" w:rsidRPr="001E2535" w:rsidRDefault="001E2535" w:rsidP="001E2535">
            <w:pPr>
              <w:numPr>
                <w:ilvl w:val="0"/>
                <w:numId w:val="29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      </w:r>
          </w:p>
          <w:p w:rsidR="001E2535" w:rsidRPr="001E2535" w:rsidRDefault="001E2535" w:rsidP="001E2535">
            <w:pPr>
              <w:numPr>
                <w:ilvl w:val="0"/>
                <w:numId w:val="29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использовать графический метод решения уравнений и неравенств;</w:t>
            </w:r>
          </w:p>
          <w:p w:rsidR="001E2535" w:rsidRPr="001E2535" w:rsidRDefault="001E2535" w:rsidP="001E2535">
            <w:pPr>
              <w:numPr>
                <w:ilvl w:val="0"/>
                <w:numId w:val="29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изображать на координатной плоскости решения уравнений, неравенств и систем с двумя неизвестными;</w:t>
            </w:r>
          </w:p>
          <w:p w:rsidR="001E2535" w:rsidRPr="001E2535" w:rsidRDefault="001E2535" w:rsidP="001E2535">
            <w:pPr>
              <w:numPr>
                <w:ilvl w:val="0"/>
                <w:numId w:val="29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- составлять и решать уравнения и неравенства, связывающие неизвестные величины в текстовых (в том числе прикладных) задачах;</w:t>
            </w:r>
          </w:p>
          <w:p w:rsidR="001E2535" w:rsidRPr="001E2535" w:rsidRDefault="001E2535" w:rsidP="001E2535">
            <w:pPr>
              <w:jc w:val="both"/>
              <w:rPr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 xml:space="preserve">- использовать приобретенные знания и умения в практической деятельности и повседневной жизни: </w:t>
            </w:r>
            <w:r w:rsidRPr="001E2535">
              <w:rPr>
                <w:sz w:val="24"/>
                <w:szCs w:val="24"/>
              </w:rPr>
              <w:t>для построения и исследования простейших математических моделей.</w:t>
            </w:r>
          </w:p>
          <w:p w:rsidR="001E2535" w:rsidRPr="001E2535" w:rsidRDefault="001E2535" w:rsidP="001E2535">
            <w:pPr>
              <w:jc w:val="center"/>
              <w:rPr>
                <w:b/>
                <w:sz w:val="24"/>
                <w:szCs w:val="24"/>
              </w:rPr>
            </w:pPr>
          </w:p>
          <w:p w:rsidR="001E2535" w:rsidRPr="001E2535" w:rsidRDefault="001E2535" w:rsidP="001E2535">
            <w:pPr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КОМБИНАТОРИКА, СТАТИСТИКА И ТЕОРИЯ ВЕРОЯТНОСТЕЙ</w:t>
            </w:r>
          </w:p>
          <w:p w:rsidR="001E2535" w:rsidRPr="001E2535" w:rsidRDefault="001E2535" w:rsidP="001E2535">
            <w:pPr>
              <w:jc w:val="both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уметь</w:t>
            </w:r>
            <w:r w:rsidRPr="001E2535">
              <w:rPr>
                <w:sz w:val="24"/>
                <w:szCs w:val="24"/>
              </w:rPr>
              <w:t>:</w:t>
            </w:r>
          </w:p>
          <w:p w:rsidR="001E2535" w:rsidRPr="001E2535" w:rsidRDefault="001E2535" w:rsidP="001E2535">
            <w:pPr>
              <w:numPr>
                <w:ilvl w:val="0"/>
                <w:numId w:val="30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решать простейшие комбинаторные задачи методом перебора, а также с использованием известных формул;</w:t>
            </w:r>
          </w:p>
          <w:p w:rsidR="001E2535" w:rsidRPr="001E2535" w:rsidRDefault="001E2535" w:rsidP="001E2535">
            <w:pPr>
              <w:numPr>
                <w:ilvl w:val="0"/>
                <w:numId w:val="30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вычислять в простейших случаях вероятности событий на основе подсчета числа исходов;</w:t>
            </w:r>
          </w:p>
          <w:p w:rsidR="001E2535" w:rsidRPr="001E2535" w:rsidRDefault="001E2535" w:rsidP="001E2535">
            <w:pPr>
              <w:jc w:val="both"/>
              <w:rPr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</w:t>
            </w:r>
            <w:r w:rsidRPr="001E2535">
              <w:rPr>
                <w:sz w:val="24"/>
                <w:szCs w:val="24"/>
              </w:rPr>
              <w:t>: для анализа реальных числовых данных, представленных в виде диаграмм, графиков;</w:t>
            </w:r>
          </w:p>
          <w:p w:rsidR="001E2535" w:rsidRPr="001E2535" w:rsidRDefault="001E2535" w:rsidP="001E2535">
            <w:pPr>
              <w:numPr>
                <w:ilvl w:val="0"/>
                <w:numId w:val="30"/>
              </w:numPr>
              <w:ind w:hanging="567"/>
              <w:jc w:val="both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- анализа информации статистического характера.</w:t>
            </w:r>
          </w:p>
          <w:p w:rsidR="001E2535" w:rsidRPr="001E2535" w:rsidRDefault="001E2535" w:rsidP="001E2535">
            <w:pPr>
              <w:jc w:val="both"/>
              <w:rPr>
                <w:b/>
                <w:sz w:val="24"/>
                <w:szCs w:val="24"/>
              </w:rPr>
            </w:pPr>
          </w:p>
          <w:p w:rsidR="001E2535" w:rsidRPr="001E2535" w:rsidRDefault="001E2535" w:rsidP="001E2535">
            <w:pPr>
              <w:jc w:val="center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ГЕОМЕТРИЯ</w:t>
            </w:r>
          </w:p>
          <w:p w:rsidR="001E2535" w:rsidRPr="001E2535" w:rsidRDefault="001E2535" w:rsidP="001E2535">
            <w:pPr>
              <w:jc w:val="both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уметь:</w:t>
            </w:r>
          </w:p>
          <w:p w:rsidR="001E2535" w:rsidRPr="001E2535" w:rsidRDefault="001E2535" w:rsidP="001E2535">
            <w:pPr>
              <w:numPr>
                <w:ilvl w:val="0"/>
                <w:numId w:val="31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1E2535" w:rsidRPr="001E2535" w:rsidRDefault="001E2535" w:rsidP="001E2535">
            <w:pPr>
              <w:numPr>
                <w:ilvl w:val="0"/>
                <w:numId w:val="31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1E2535" w:rsidRPr="001E2535" w:rsidRDefault="001E2535" w:rsidP="001E2535">
            <w:pPr>
              <w:numPr>
                <w:ilvl w:val="0"/>
                <w:numId w:val="31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анализировать в простейших случаях взаимное расположение объектов в пространстве;</w:t>
            </w:r>
          </w:p>
          <w:p w:rsidR="001E2535" w:rsidRPr="001E2535" w:rsidRDefault="001E2535" w:rsidP="001E2535">
            <w:pPr>
              <w:numPr>
                <w:ilvl w:val="0"/>
                <w:numId w:val="31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изображать основные многогранники и круглые тела; выполнять чертежи по условиям задач;</w:t>
            </w:r>
          </w:p>
          <w:p w:rsidR="001E2535" w:rsidRPr="001E2535" w:rsidRDefault="001E2535" w:rsidP="001E2535">
            <w:pPr>
              <w:numPr>
                <w:ilvl w:val="0"/>
                <w:numId w:val="31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строить простейшие сечения куба, призмы, пирамиды;</w:t>
            </w:r>
          </w:p>
          <w:p w:rsidR="001E2535" w:rsidRPr="001E2535" w:rsidRDefault="001E2535" w:rsidP="001E2535">
            <w:pPr>
              <w:numPr>
                <w:ilvl w:val="0"/>
                <w:numId w:val="31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- решать планиметрические и простейшие стереометрические задачи </w:t>
            </w: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на нахождение геометрических величин (длин, углов, площадей, объемов);</w:t>
            </w:r>
          </w:p>
          <w:p w:rsidR="001E2535" w:rsidRPr="001E2535" w:rsidRDefault="001E2535" w:rsidP="001E2535">
            <w:pPr>
              <w:numPr>
                <w:ilvl w:val="0"/>
                <w:numId w:val="31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использовать при решении стереометрических задач планиметрические факты и методы;</w:t>
            </w:r>
          </w:p>
          <w:p w:rsidR="001E2535" w:rsidRPr="001E2535" w:rsidRDefault="001E2535" w:rsidP="001E2535">
            <w:pPr>
              <w:numPr>
                <w:ilvl w:val="0"/>
                <w:numId w:val="31"/>
              </w:numPr>
              <w:ind w:hanging="56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E2535">
              <w:rPr>
                <w:rFonts w:eastAsia="Times New Roman" w:cs="Times New Roman"/>
                <w:sz w:val="24"/>
                <w:szCs w:val="24"/>
                <w:lang w:eastAsia="ar-SA"/>
              </w:rPr>
              <w:t>- проводить доказательные рассуждения в ходе решения задач;</w:t>
            </w:r>
          </w:p>
          <w:p w:rsidR="001E2535" w:rsidRPr="001E2535" w:rsidRDefault="001E2535" w:rsidP="001E2535">
            <w:pPr>
              <w:jc w:val="both"/>
              <w:rPr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</w:t>
            </w:r>
            <w:r w:rsidRPr="001E2535">
              <w:rPr>
                <w:sz w:val="24"/>
                <w:szCs w:val="24"/>
              </w:rPr>
              <w:t>: для исследования (моделирования) несложных практических ситуаций на основе изученных формул и свойств фигур;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  <w:r w:rsidRPr="001E2535">
              <w:rPr>
                <w:sz w:val="24"/>
                <w:szCs w:val="24"/>
              </w:rPr>
              <w:br w:type="page"/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1E2535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Практические занятия №№ 1,2,3,4, </w:t>
            </w: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1E253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1E253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E2535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Практические занятия №№ 7,8,9,10, </w:t>
            </w: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1E253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 </w:t>
            </w: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1E2535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Практические занятия №№ 1, 12, 13, 14, 15, 16, 17, 18, 19, 20, 21, 22, </w:t>
            </w: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1E253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Практические занятия №№ 5, 6, 23, 24, внеаудиторная</w:t>
            </w:r>
            <w:r w:rsidRPr="001E253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самостоятельная работа, опрос.</w:t>
            </w:r>
            <w:r w:rsidRPr="001E253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Практические занятия 25, 26, 27, 28, 29, 30, </w:t>
            </w: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</w:tc>
      </w:tr>
      <w:tr w:rsidR="001E2535" w:rsidRPr="001E2535" w:rsidTr="001E253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lastRenderedPageBreak/>
              <w:t xml:space="preserve">     Усвоенные знания:</w:t>
            </w:r>
          </w:p>
        </w:tc>
      </w:tr>
      <w:tr w:rsidR="001E2535" w:rsidRPr="001E2535" w:rsidTr="001E253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rPr>
                <w:b/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 xml:space="preserve">В результате изучения учебной дисциплины «Математика» обучающийся должен </w:t>
            </w:r>
            <w:r w:rsidRPr="001E2535">
              <w:rPr>
                <w:b/>
                <w:sz w:val="24"/>
                <w:szCs w:val="24"/>
              </w:rPr>
              <w:t>знать/понимать: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b/>
                <w:sz w:val="24"/>
                <w:szCs w:val="24"/>
              </w:rPr>
              <w:t xml:space="preserve">- </w:t>
            </w:r>
            <w:r w:rsidRPr="001E2535">
              <w:rPr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-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- вероятностный характер различных процессов окружающего мира.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1E2535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1E2535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1E2535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Практические занятия, </w:t>
            </w: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1E2535" w:rsidRPr="001E2535" w:rsidRDefault="001E2535" w:rsidP="001E2535">
            <w:pPr>
              <w:rPr>
                <w:sz w:val="24"/>
                <w:szCs w:val="24"/>
              </w:rPr>
            </w:pPr>
            <w:r w:rsidRPr="001E2535">
              <w:rPr>
                <w:rFonts w:eastAsia="Times New Roman"/>
                <w:color w:val="000000"/>
                <w:spacing w:val="2"/>
                <w:sz w:val="24"/>
                <w:szCs w:val="24"/>
              </w:rPr>
              <w:t>Внеаудиторная самостоятельная работа, опрос.</w:t>
            </w:r>
          </w:p>
        </w:tc>
      </w:tr>
    </w:tbl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20" w:after="200" w:line="276" w:lineRule="auto"/>
        <w:ind w:right="653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t xml:space="preserve">ЛИСТ ИЗМЕНЕНИЙ И ДОПОЛНЕНИЙ, ВНЕСЁННЫХ </w:t>
      </w:r>
    </w:p>
    <w:p w:rsidR="001E2535" w:rsidRPr="001E2535" w:rsidRDefault="001E2535" w:rsidP="001E2535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ru-RU"/>
        </w:rPr>
      </w:pPr>
      <w:r w:rsidRPr="001E2535">
        <w:rPr>
          <w:rFonts w:eastAsiaTheme="minorEastAsia"/>
          <w:b/>
          <w:sz w:val="32"/>
          <w:szCs w:val="32"/>
          <w:lang w:eastAsia="ru-RU"/>
        </w:rPr>
        <w:t>В РАБОЧУЮ ПРОГРАММУ</w:t>
      </w: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1E2535">
        <w:rPr>
          <w:rFonts w:eastAsiaTheme="minorEastAsia"/>
          <w:sz w:val="24"/>
          <w:szCs w:val="24"/>
          <w:lang w:eastAsia="ru-RU"/>
        </w:rPr>
        <w:t xml:space="preserve">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1E2535" w:rsidRPr="001E2535" w:rsidTr="001E253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№ изменения, дата внесения изменения, № страницы с изменением</w:t>
            </w:r>
          </w:p>
        </w:tc>
      </w:tr>
      <w:tr w:rsidR="001E2535" w:rsidRPr="001E2535" w:rsidTr="001E2535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1E2535">
              <w:rPr>
                <w:b/>
                <w:sz w:val="32"/>
                <w:szCs w:val="32"/>
              </w:rPr>
              <w:t>БЫЛО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1E2535">
              <w:rPr>
                <w:b/>
                <w:sz w:val="32"/>
                <w:szCs w:val="32"/>
              </w:rPr>
              <w:t>СТАЛО</w:t>
            </w: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1E2535" w:rsidRPr="001E2535" w:rsidRDefault="001E2535" w:rsidP="001E253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1E2535" w:rsidRPr="001E2535" w:rsidRDefault="001E2535" w:rsidP="001E253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E2535" w:rsidRPr="001E2535" w:rsidTr="001E2535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535" w:rsidRPr="001E2535" w:rsidRDefault="001E2535" w:rsidP="001E2535">
            <w:pPr>
              <w:spacing w:after="200" w:line="276" w:lineRule="auto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Основание:</w:t>
            </w:r>
          </w:p>
          <w:p w:rsidR="001E2535" w:rsidRPr="001E2535" w:rsidRDefault="001E2535" w:rsidP="001E2535">
            <w:pPr>
              <w:spacing w:after="200" w:line="276" w:lineRule="auto"/>
              <w:rPr>
                <w:sz w:val="24"/>
                <w:szCs w:val="24"/>
              </w:rPr>
            </w:pPr>
          </w:p>
          <w:p w:rsidR="001E2535" w:rsidRPr="001E2535" w:rsidRDefault="001E2535" w:rsidP="001E2535">
            <w:pPr>
              <w:spacing w:after="200" w:line="276" w:lineRule="auto"/>
              <w:rPr>
                <w:sz w:val="24"/>
                <w:szCs w:val="24"/>
              </w:rPr>
            </w:pPr>
          </w:p>
          <w:p w:rsidR="001E2535" w:rsidRPr="001E2535" w:rsidRDefault="001E2535" w:rsidP="001E2535">
            <w:pPr>
              <w:spacing w:after="200" w:line="276" w:lineRule="auto"/>
              <w:rPr>
                <w:sz w:val="24"/>
                <w:szCs w:val="24"/>
              </w:rPr>
            </w:pPr>
          </w:p>
          <w:p w:rsidR="001E2535" w:rsidRPr="001E2535" w:rsidRDefault="001E2535" w:rsidP="001E2535">
            <w:pPr>
              <w:spacing w:after="200" w:line="276" w:lineRule="auto"/>
              <w:rPr>
                <w:sz w:val="24"/>
                <w:szCs w:val="24"/>
              </w:rPr>
            </w:pPr>
            <w:r w:rsidRPr="001E2535">
              <w:rPr>
                <w:sz w:val="24"/>
                <w:szCs w:val="24"/>
              </w:rPr>
              <w:t>Подпись лица внёсшего изменения</w:t>
            </w:r>
          </w:p>
        </w:tc>
      </w:tr>
    </w:tbl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E2535" w:rsidRPr="001E2535" w:rsidRDefault="001E2535" w:rsidP="001E2535">
      <w:pPr>
        <w:spacing w:after="200" w:line="276" w:lineRule="auto"/>
        <w:rPr>
          <w:rFonts w:eastAsiaTheme="minorEastAsia"/>
          <w:lang w:eastAsia="ru-RU"/>
        </w:rPr>
      </w:pPr>
    </w:p>
    <w:p w:rsidR="006703B4" w:rsidRDefault="006703B4"/>
    <w:sectPr w:rsidR="006703B4" w:rsidSect="001E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1A" w:rsidRDefault="00061C1A" w:rsidP="001E2535">
      <w:pPr>
        <w:spacing w:after="0" w:line="240" w:lineRule="auto"/>
      </w:pPr>
      <w:r>
        <w:separator/>
      </w:r>
    </w:p>
  </w:endnote>
  <w:endnote w:type="continuationSeparator" w:id="0">
    <w:p w:rsidR="00061C1A" w:rsidRDefault="00061C1A" w:rsidP="001E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35" w:rsidRDefault="001E2535">
    <w:pPr>
      <w:pStyle w:val="a7"/>
      <w:jc w:val="right"/>
    </w:pPr>
    <w:sdt>
      <w:sdtPr>
        <w:id w:val="59286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44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1E2535" w:rsidRDefault="001E2535">
    <w:pPr>
      <w:pStyle w:val="a7"/>
    </w:pPr>
    <w:r>
      <w:t>Михалёв В.Н.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1A" w:rsidRDefault="00061C1A" w:rsidP="001E2535">
      <w:pPr>
        <w:spacing w:after="0" w:line="240" w:lineRule="auto"/>
      </w:pPr>
      <w:r>
        <w:separator/>
      </w:r>
    </w:p>
  </w:footnote>
  <w:footnote w:type="continuationSeparator" w:id="0">
    <w:p w:rsidR="00061C1A" w:rsidRDefault="00061C1A" w:rsidP="001E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35" w:rsidRPr="001E2535" w:rsidRDefault="001E2535">
    <w:pPr>
      <w:pStyle w:val="a5"/>
      <w:rPr>
        <w:sz w:val="20"/>
        <w:szCs w:val="20"/>
      </w:rPr>
    </w:pPr>
    <w:r w:rsidRPr="001E2535">
      <w:rPr>
        <w:sz w:val="20"/>
        <w:szCs w:val="20"/>
      </w:rPr>
      <w:t>СПК                                                                                                                                      Рабочая программа</w:t>
    </w:r>
  </w:p>
  <w:p w:rsidR="001E2535" w:rsidRPr="001E2535" w:rsidRDefault="001E2535">
    <w:pPr>
      <w:pStyle w:val="a5"/>
      <w:rPr>
        <w:sz w:val="20"/>
        <w:szCs w:val="20"/>
      </w:rPr>
    </w:pPr>
    <w:r w:rsidRPr="001E2535">
      <w:rPr>
        <w:sz w:val="20"/>
        <w:szCs w:val="20"/>
      </w:rPr>
      <w:t xml:space="preserve">                                                                                                                                           «Математика 18.02.09.»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35" w:rsidRPr="001E2535" w:rsidRDefault="001E2535" w:rsidP="001E2535">
    <w:pPr>
      <w:tabs>
        <w:tab w:val="center" w:pos="4677"/>
        <w:tab w:val="right" w:pos="9355"/>
      </w:tabs>
      <w:spacing w:after="0" w:line="240" w:lineRule="auto"/>
      <w:jc w:val="right"/>
    </w:pPr>
  </w:p>
  <w:p w:rsidR="001E2535" w:rsidRDefault="001E25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0F8"/>
    <w:multiLevelType w:val="hybridMultilevel"/>
    <w:tmpl w:val="3A205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F1728"/>
    <w:multiLevelType w:val="hybridMultilevel"/>
    <w:tmpl w:val="43DA57D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E652C"/>
    <w:multiLevelType w:val="hybridMultilevel"/>
    <w:tmpl w:val="166ED0FA"/>
    <w:lvl w:ilvl="0" w:tplc="A3F20EA2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A6F36"/>
    <w:multiLevelType w:val="hybridMultilevel"/>
    <w:tmpl w:val="7068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2CF5"/>
    <w:multiLevelType w:val="hybridMultilevel"/>
    <w:tmpl w:val="66009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9A7"/>
    <w:multiLevelType w:val="hybridMultilevel"/>
    <w:tmpl w:val="D64E1BD8"/>
    <w:lvl w:ilvl="0" w:tplc="AC62AC12">
      <w:start w:val="1"/>
      <w:numFmt w:val="decimal"/>
      <w:lvlText w:val="%1."/>
      <w:lvlJc w:val="left"/>
      <w:pPr>
        <w:ind w:left="5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9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00C0"/>
    <w:multiLevelType w:val="hybridMultilevel"/>
    <w:tmpl w:val="B288B874"/>
    <w:lvl w:ilvl="0" w:tplc="A3F20EA2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 w15:restartNumberingAfterBreak="0">
    <w:nsid w:val="28D76C92"/>
    <w:multiLevelType w:val="singleLevel"/>
    <w:tmpl w:val="C1D21FE8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8FC7FE5"/>
    <w:multiLevelType w:val="hybridMultilevel"/>
    <w:tmpl w:val="AF5C1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3B37AC"/>
    <w:multiLevelType w:val="hybridMultilevel"/>
    <w:tmpl w:val="B9741F1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C5B3D"/>
    <w:multiLevelType w:val="hybridMultilevel"/>
    <w:tmpl w:val="E6029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35DD5"/>
    <w:multiLevelType w:val="hybridMultilevel"/>
    <w:tmpl w:val="186E899E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1863"/>
    <w:multiLevelType w:val="hybridMultilevel"/>
    <w:tmpl w:val="67C67E06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4D0175DA"/>
    <w:multiLevelType w:val="singleLevel"/>
    <w:tmpl w:val="49F46DB0"/>
    <w:lvl w:ilvl="0">
      <w:start w:val="1"/>
      <w:numFmt w:val="decimal"/>
      <w:lvlText w:val="%1.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50B90CB5"/>
    <w:multiLevelType w:val="hybridMultilevel"/>
    <w:tmpl w:val="4D6697E8"/>
    <w:lvl w:ilvl="0" w:tplc="B950A8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D116B"/>
    <w:multiLevelType w:val="hybridMultilevel"/>
    <w:tmpl w:val="148E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C757E"/>
    <w:multiLevelType w:val="hybridMultilevel"/>
    <w:tmpl w:val="6DD28A80"/>
    <w:lvl w:ilvl="0" w:tplc="37C6043A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3" w15:restartNumberingAfterBreak="0">
    <w:nsid w:val="65A25021"/>
    <w:multiLevelType w:val="hybridMultilevel"/>
    <w:tmpl w:val="83F8666E"/>
    <w:lvl w:ilvl="0" w:tplc="A3F20EA2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95BC3"/>
    <w:multiLevelType w:val="hybridMultilevel"/>
    <w:tmpl w:val="128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E78D9"/>
    <w:multiLevelType w:val="hybridMultilevel"/>
    <w:tmpl w:val="F702BC9C"/>
    <w:lvl w:ilvl="0" w:tplc="A3F20EA2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F149C"/>
    <w:multiLevelType w:val="hybridMultilevel"/>
    <w:tmpl w:val="A4B89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B401743"/>
    <w:multiLevelType w:val="singleLevel"/>
    <w:tmpl w:val="646C1B16"/>
    <w:lvl w:ilvl="0">
      <w:start w:val="1"/>
      <w:numFmt w:val="decimal"/>
      <w:lvlText w:val="%1."/>
      <w:legacy w:legacy="1" w:legacySpace="0" w:legacyIndent="172"/>
      <w:lvlJc w:val="left"/>
      <w:pPr>
        <w:ind w:left="284" w:firstLine="0"/>
      </w:pPr>
      <w:rPr>
        <w:rFonts w:ascii="Times New Roman" w:eastAsia="Times New Roman" w:hAnsi="Times New Roman" w:cstheme="minorBidi"/>
      </w:rPr>
    </w:lvl>
  </w:abstractNum>
  <w:abstractNum w:abstractNumId="29" w15:restartNumberingAfterBreak="0">
    <w:nsid w:val="7DE812B9"/>
    <w:multiLevelType w:val="hybridMultilevel"/>
    <w:tmpl w:val="CA3E4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5B19CD"/>
    <w:multiLevelType w:val="hybridMultilevel"/>
    <w:tmpl w:val="0CFA30D4"/>
    <w:lvl w:ilvl="0" w:tplc="A3F20E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1" w15:restartNumberingAfterBreak="0">
    <w:nsid w:val="7FCC119C"/>
    <w:multiLevelType w:val="hybridMultilevel"/>
    <w:tmpl w:val="89BC6E06"/>
    <w:lvl w:ilvl="0" w:tplc="A3F20EA2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0"/>
  </w:num>
  <w:num w:numId="5">
    <w:abstractNumId w:val="28"/>
  </w:num>
  <w:num w:numId="6">
    <w:abstractNumId w:val="24"/>
  </w:num>
  <w:num w:numId="7">
    <w:abstractNumId w:val="3"/>
  </w:num>
  <w:num w:numId="8">
    <w:abstractNumId w:val="13"/>
  </w:num>
  <w:num w:numId="9">
    <w:abstractNumId w:val="22"/>
  </w:num>
  <w:num w:numId="10">
    <w:abstractNumId w:val="10"/>
  </w:num>
  <w:num w:numId="11">
    <w:abstractNumId w:val="30"/>
  </w:num>
  <w:num w:numId="12">
    <w:abstractNumId w:val="4"/>
  </w:num>
  <w:num w:numId="13">
    <w:abstractNumId w:val="25"/>
  </w:num>
  <w:num w:numId="14">
    <w:abstractNumId w:val="31"/>
  </w:num>
  <w:num w:numId="15">
    <w:abstractNumId w:val="23"/>
  </w:num>
  <w:num w:numId="16">
    <w:abstractNumId w:val="5"/>
  </w:num>
  <w:num w:numId="17">
    <w:abstractNumId w:val="29"/>
  </w:num>
  <w:num w:numId="18">
    <w:abstractNumId w:val="14"/>
  </w:num>
  <w:num w:numId="19">
    <w:abstractNumId w:val="2"/>
  </w:num>
  <w:num w:numId="20">
    <w:abstractNumId w:val="8"/>
  </w:num>
  <w:num w:numId="21">
    <w:abstractNumId w:val="16"/>
  </w:num>
  <w:num w:numId="22">
    <w:abstractNumId w:val="21"/>
  </w:num>
  <w:num w:numId="23">
    <w:abstractNumId w:val="18"/>
  </w:num>
  <w:num w:numId="24">
    <w:abstractNumId w:val="6"/>
  </w:num>
  <w:num w:numId="25">
    <w:abstractNumId w:val="26"/>
  </w:num>
  <w:num w:numId="26">
    <w:abstractNumId w:val="7"/>
  </w:num>
  <w:num w:numId="27">
    <w:abstractNumId w:val="12"/>
  </w:num>
  <w:num w:numId="28">
    <w:abstractNumId w:val="27"/>
  </w:num>
  <w:num w:numId="29">
    <w:abstractNumId w:val="19"/>
  </w:num>
  <w:num w:numId="30">
    <w:abstractNumId w:val="9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F6"/>
    <w:rsid w:val="00061C1A"/>
    <w:rsid w:val="001E2535"/>
    <w:rsid w:val="00416444"/>
    <w:rsid w:val="006703B4"/>
    <w:rsid w:val="00E2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B3A2-B744-40D8-AE9C-621BEB3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2535"/>
  </w:style>
  <w:style w:type="paragraph" w:styleId="a3">
    <w:name w:val="No Spacing"/>
    <w:uiPriority w:val="1"/>
    <w:qFormat/>
    <w:rsid w:val="001E25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2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10"/>
    <w:uiPriority w:val="99"/>
    <w:unhideWhenUsed/>
    <w:rsid w:val="001E25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1E2535"/>
  </w:style>
  <w:style w:type="paragraph" w:styleId="a7">
    <w:name w:val="footer"/>
    <w:basedOn w:val="a"/>
    <w:link w:val="11"/>
    <w:uiPriority w:val="99"/>
    <w:unhideWhenUsed/>
    <w:rsid w:val="001E25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1E2535"/>
  </w:style>
  <w:style w:type="character" w:customStyle="1" w:styleId="10">
    <w:name w:val="Верхний колонтитул Знак1"/>
    <w:basedOn w:val="a0"/>
    <w:link w:val="a5"/>
    <w:uiPriority w:val="99"/>
    <w:locked/>
    <w:rsid w:val="001E2535"/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locked/>
    <w:rsid w:val="001E2535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1E2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E25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Subtitle"/>
    <w:basedOn w:val="a"/>
    <w:next w:val="aa"/>
    <w:link w:val="ab"/>
    <w:qFormat/>
    <w:rsid w:val="001E253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E253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Body Text"/>
    <w:basedOn w:val="a"/>
    <w:link w:val="ac"/>
    <w:uiPriority w:val="99"/>
    <w:unhideWhenUsed/>
    <w:rsid w:val="001E2535"/>
    <w:pPr>
      <w:spacing w:after="120" w:line="276" w:lineRule="auto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a"/>
    <w:uiPriority w:val="99"/>
    <w:rsid w:val="001E2535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E25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253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E25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Михалёв</dc:creator>
  <cp:keywords/>
  <dc:description/>
  <cp:lastModifiedBy>Владимир Михалёв</cp:lastModifiedBy>
  <cp:revision>3</cp:revision>
  <dcterms:created xsi:type="dcterms:W3CDTF">2015-08-30T14:02:00Z</dcterms:created>
  <dcterms:modified xsi:type="dcterms:W3CDTF">2015-08-30T14:48:00Z</dcterms:modified>
</cp:coreProperties>
</file>