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608A">
        <w:rPr>
          <w:rFonts w:ascii="Times New Roman" w:hAnsi="Times New Roman" w:cs="Times New Roman"/>
          <w:sz w:val="24"/>
          <w:szCs w:val="24"/>
        </w:rPr>
        <w:t>Министерство образования и науки Челябинской области</w:t>
      </w: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6608A">
        <w:rPr>
          <w:rFonts w:ascii="Times New Roman" w:hAnsi="Times New Roman" w:cs="Times New Roman"/>
          <w:bCs/>
          <w:sz w:val="24"/>
          <w:szCs w:val="24"/>
        </w:rPr>
        <w:t>государственное бюджетное образовательное учреждение</w:t>
      </w: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6608A">
        <w:rPr>
          <w:rFonts w:ascii="Times New Roman" w:hAnsi="Times New Roman" w:cs="Times New Roman"/>
          <w:bCs/>
          <w:sz w:val="24"/>
          <w:szCs w:val="24"/>
        </w:rPr>
        <w:t>среднего  профессионального образования</w:t>
      </w: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6608A">
        <w:rPr>
          <w:rFonts w:ascii="Times New Roman" w:hAnsi="Times New Roman" w:cs="Times New Roman"/>
          <w:bCs/>
          <w:sz w:val="24"/>
          <w:szCs w:val="24"/>
        </w:rPr>
        <w:t>(среднее специальное учебное заведение)</w:t>
      </w: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6608A">
        <w:rPr>
          <w:rFonts w:ascii="Times New Roman" w:hAnsi="Times New Roman" w:cs="Times New Roman"/>
          <w:bCs/>
          <w:sz w:val="24"/>
          <w:szCs w:val="24"/>
        </w:rPr>
        <w:t>«Южно-Уральский многопрофильный колледж»</w:t>
      </w: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Default="00C6608A" w:rsidP="00C6608A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6608A">
        <w:rPr>
          <w:rFonts w:ascii="Times New Roman" w:hAnsi="Times New Roman" w:cs="Times New Roman"/>
          <w:b/>
          <w:sz w:val="32"/>
          <w:szCs w:val="32"/>
        </w:rPr>
        <w:t>Методическая разработка учебного занятия</w:t>
      </w: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608A" w:rsidRPr="00C6608A" w:rsidRDefault="007D05AC" w:rsidP="00C6608A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Кристаллизация</w:t>
      </w: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C6608A">
        <w:rPr>
          <w:rFonts w:ascii="Times New Roman" w:hAnsi="Times New Roman" w:cs="Times New Roman"/>
          <w:sz w:val="28"/>
          <w:szCs w:val="28"/>
        </w:rPr>
        <w:t>по учебной дисциплине</w:t>
      </w: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08A">
        <w:rPr>
          <w:rFonts w:ascii="Times New Roman" w:hAnsi="Times New Roman" w:cs="Times New Roman"/>
          <w:sz w:val="28"/>
          <w:szCs w:val="28"/>
        </w:rPr>
        <w:t>Процессы и аппараты химической технологии</w:t>
      </w: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C6608A">
        <w:rPr>
          <w:rFonts w:ascii="Times New Roman" w:hAnsi="Times New Roman" w:cs="Times New Roman"/>
          <w:sz w:val="28"/>
          <w:szCs w:val="28"/>
        </w:rPr>
        <w:t>по специальности СПО</w:t>
      </w:r>
    </w:p>
    <w:p w:rsidR="00C6608A" w:rsidRPr="00C6608A" w:rsidRDefault="00E44B54" w:rsidP="00C6608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18.02.10</w:t>
      </w:r>
      <w:r w:rsidR="00C6608A" w:rsidRPr="00C6608A">
        <w:rPr>
          <w:rFonts w:ascii="Times New Roman" w:hAnsi="Times New Roman" w:cs="Times New Roman"/>
          <w:sz w:val="28"/>
          <w:szCs w:val="28"/>
        </w:rPr>
        <w:t xml:space="preserve"> Коксохимическое производство</w:t>
      </w: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Pr="00C6608A" w:rsidRDefault="00C6608A" w:rsidP="00C6608A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C6608A" w:rsidRPr="00C6608A" w:rsidRDefault="007D05AC" w:rsidP="00C6608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</w:t>
      </w:r>
      <w:r w:rsidR="00C6608A" w:rsidRPr="00C6608A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C6608A" w:rsidRDefault="00C6608A" w:rsidP="00C6608A">
      <w:pPr>
        <w:rPr>
          <w:sz w:val="28"/>
          <w:szCs w:val="28"/>
        </w:rPr>
      </w:pPr>
      <w:r w:rsidRPr="00DB3B2D">
        <w:rPr>
          <w:sz w:val="28"/>
          <w:szCs w:val="28"/>
        </w:rPr>
        <w:br w:type="page"/>
      </w:r>
    </w:p>
    <w:tbl>
      <w:tblPr>
        <w:tblpPr w:leftFromText="180" w:rightFromText="180" w:vertAnchor="page" w:horzAnchor="page" w:tblpX="1318" w:tblpY="841"/>
        <w:tblW w:w="10314" w:type="dxa"/>
        <w:tblLayout w:type="fixed"/>
        <w:tblLook w:val="0000" w:firstRow="0" w:lastRow="0" w:firstColumn="0" w:lastColumn="0" w:noHBand="0" w:noVBand="0"/>
      </w:tblPr>
      <w:tblGrid>
        <w:gridCol w:w="4219"/>
        <w:gridCol w:w="6095"/>
      </w:tblGrid>
      <w:tr w:rsidR="00E44B54" w:rsidRPr="00E44B54" w:rsidTr="00E44B54">
        <w:trPr>
          <w:trHeight w:val="4113"/>
        </w:trPr>
        <w:tc>
          <w:tcPr>
            <w:tcW w:w="4219" w:type="dxa"/>
          </w:tcPr>
          <w:p w:rsidR="00E44B54" w:rsidRPr="00E44B54" w:rsidRDefault="00E44B54" w:rsidP="00E44B54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</w:t>
            </w:r>
            <w:r w:rsidRPr="00E44B54">
              <w:rPr>
                <w:rFonts w:ascii="Times New Roman" w:hAnsi="Times New Roman" w:cs="Times New Roman"/>
                <w:sz w:val="28"/>
                <w:szCs w:val="28"/>
              </w:rPr>
              <w:t>добрена</w:t>
            </w:r>
          </w:p>
          <w:p w:rsidR="00E44B54" w:rsidRP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44B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цикловой комиссией</w:t>
            </w:r>
          </w:p>
          <w:p w:rsid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Коксохимического производства</w:t>
            </w:r>
          </w:p>
          <w:p w:rsid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E44B54" w:rsidRP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44B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Председатель ЦМК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E44B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ЮУ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МК</w:t>
            </w:r>
          </w:p>
          <w:p w:rsidR="00E44B54" w:rsidRP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44B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_________________</w:t>
            </w:r>
          </w:p>
          <w:p w:rsidR="00E44B54" w:rsidRP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В.А.Дружинина</w:t>
            </w:r>
            <w:proofErr w:type="spellEnd"/>
          </w:p>
        </w:tc>
        <w:tc>
          <w:tcPr>
            <w:tcW w:w="6095" w:type="dxa"/>
          </w:tcPr>
          <w:p w:rsidR="00E44B54" w:rsidRP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E44B54" w:rsidRP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E44B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Составлена</w:t>
            </w:r>
            <w:proofErr w:type="gramEnd"/>
            <w:r w:rsidRPr="00E44B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в соответствии с Государственными требованиями к минимуму содержания и уровню подготовки выпускника по специальности: </w:t>
            </w:r>
          </w:p>
          <w:p w:rsid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18.02.10 Коксохимическое производство</w:t>
            </w:r>
          </w:p>
          <w:p w:rsidR="00E44B54" w:rsidRP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E44B54" w:rsidRP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E44B54" w:rsidRP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44B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Заместитель директора  ЮУМК</w:t>
            </w:r>
          </w:p>
          <w:p w:rsidR="00E44B54" w:rsidRP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44B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_______________</w:t>
            </w:r>
            <w:proofErr w:type="spellStart"/>
            <w:r w:rsidRPr="00E44B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И.Н.Тихонова</w:t>
            </w:r>
            <w:proofErr w:type="spellEnd"/>
          </w:p>
          <w:p w:rsidR="00E44B54" w:rsidRP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44B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                        </w:t>
            </w:r>
          </w:p>
        </w:tc>
      </w:tr>
      <w:tr w:rsidR="00E44B54" w:rsidRPr="00E44B54" w:rsidTr="00E44B54">
        <w:trPr>
          <w:trHeight w:val="1418"/>
        </w:trPr>
        <w:tc>
          <w:tcPr>
            <w:tcW w:w="4219" w:type="dxa"/>
          </w:tcPr>
          <w:p w:rsidR="00E44B54" w:rsidRP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E44B54" w:rsidRP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44B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Авторы:</w:t>
            </w:r>
          </w:p>
        </w:tc>
        <w:tc>
          <w:tcPr>
            <w:tcW w:w="6095" w:type="dxa"/>
          </w:tcPr>
          <w:p w:rsidR="00E44B54" w:rsidRP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E44B54" w:rsidRPr="00E44B54" w:rsidRDefault="000D6FAE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В.А.Дружинина</w:t>
            </w:r>
            <w:proofErr w:type="spellEnd"/>
            <w:r w:rsidRPr="00E44B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E44B54" w:rsidRPr="00E44B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 преподаватель ЮУМК</w:t>
            </w:r>
          </w:p>
        </w:tc>
      </w:tr>
      <w:tr w:rsidR="00E44B54" w:rsidRPr="00E44B54" w:rsidTr="00E44B54">
        <w:trPr>
          <w:trHeight w:val="842"/>
        </w:trPr>
        <w:tc>
          <w:tcPr>
            <w:tcW w:w="4219" w:type="dxa"/>
          </w:tcPr>
          <w:p w:rsidR="00E44B54" w:rsidRP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E44B54" w:rsidRP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44B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Рецензент:</w:t>
            </w:r>
          </w:p>
        </w:tc>
        <w:tc>
          <w:tcPr>
            <w:tcW w:w="6095" w:type="dxa"/>
          </w:tcPr>
          <w:p w:rsidR="00E44B54" w:rsidRP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E44B54" w:rsidRP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44B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И.С. Булгакова – зав. отделением ЮУМК</w:t>
            </w:r>
          </w:p>
        </w:tc>
      </w:tr>
      <w:tr w:rsidR="00E44B54" w:rsidRPr="00E44B54" w:rsidTr="00E44B54">
        <w:trPr>
          <w:trHeight w:val="1213"/>
        </w:trPr>
        <w:tc>
          <w:tcPr>
            <w:tcW w:w="4219" w:type="dxa"/>
          </w:tcPr>
          <w:p w:rsidR="00E44B54" w:rsidRP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E44B54" w:rsidRP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E44B54" w:rsidRP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44B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Редактор:</w:t>
            </w:r>
          </w:p>
          <w:p w:rsidR="00E44B54" w:rsidRP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E44B54" w:rsidRP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E44B54" w:rsidRP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E44B54" w:rsidRP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095" w:type="dxa"/>
          </w:tcPr>
          <w:p w:rsidR="00E44B54" w:rsidRP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E44B54" w:rsidRP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E44B54" w:rsidRPr="00E44B54" w:rsidRDefault="00E44B54" w:rsidP="00E44B54">
            <w:pPr>
              <w:pStyle w:val="a6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44B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О.Ю. Лушникова -  методист </w:t>
            </w:r>
            <w:r w:rsidR="000D6FAE" w:rsidRPr="00E44B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ЮУМК</w:t>
            </w:r>
            <w:proofErr w:type="gramStart"/>
            <w:r w:rsidR="000D6FAE" w:rsidRPr="00E44B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E44B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</w:t>
            </w:r>
            <w:proofErr w:type="gramEnd"/>
            <w:r w:rsidRPr="00E44B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E44B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к.п.н</w:t>
            </w:r>
            <w:proofErr w:type="spellEnd"/>
            <w:r w:rsidRPr="00E44B5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E44B54" w:rsidRPr="00E44B54" w:rsidRDefault="00E44B54" w:rsidP="00E44B54">
            <w:pPr>
              <w:pStyle w:val="a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E44B54" w:rsidRPr="00E44B54" w:rsidRDefault="00E44B54" w:rsidP="00E44B54">
            <w:pPr>
              <w:pStyle w:val="a6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E44B54" w:rsidRDefault="00E44B54" w:rsidP="00C6608A">
      <w:pPr>
        <w:rPr>
          <w:sz w:val="28"/>
          <w:szCs w:val="28"/>
        </w:rPr>
      </w:pPr>
    </w:p>
    <w:p w:rsidR="00E44B54" w:rsidRDefault="00E44B54" w:rsidP="00C6608A">
      <w:pPr>
        <w:rPr>
          <w:sz w:val="28"/>
          <w:szCs w:val="28"/>
        </w:rPr>
      </w:pPr>
    </w:p>
    <w:p w:rsidR="00E44B54" w:rsidRDefault="00E44B54" w:rsidP="00C6608A">
      <w:pPr>
        <w:rPr>
          <w:sz w:val="28"/>
          <w:szCs w:val="28"/>
        </w:rPr>
      </w:pPr>
    </w:p>
    <w:p w:rsidR="00E44B54" w:rsidRDefault="00E44B54" w:rsidP="00C6608A">
      <w:pPr>
        <w:rPr>
          <w:sz w:val="28"/>
          <w:szCs w:val="28"/>
        </w:rPr>
      </w:pPr>
    </w:p>
    <w:p w:rsidR="00E44B54" w:rsidRDefault="00E44B54" w:rsidP="00C6608A">
      <w:pPr>
        <w:rPr>
          <w:sz w:val="28"/>
          <w:szCs w:val="28"/>
        </w:rPr>
      </w:pPr>
    </w:p>
    <w:p w:rsidR="00E44B54" w:rsidRDefault="00E44B54" w:rsidP="00C6608A">
      <w:pPr>
        <w:rPr>
          <w:sz w:val="28"/>
          <w:szCs w:val="28"/>
        </w:rPr>
      </w:pPr>
    </w:p>
    <w:p w:rsidR="00E44B54" w:rsidRDefault="00E44B54" w:rsidP="00C6608A">
      <w:pPr>
        <w:rPr>
          <w:sz w:val="28"/>
          <w:szCs w:val="28"/>
        </w:rPr>
      </w:pPr>
    </w:p>
    <w:p w:rsidR="00E44B54" w:rsidRDefault="00E44B54" w:rsidP="00C6608A">
      <w:pPr>
        <w:rPr>
          <w:sz w:val="28"/>
          <w:szCs w:val="28"/>
        </w:rPr>
      </w:pPr>
    </w:p>
    <w:p w:rsidR="00E44B54" w:rsidRDefault="00E44B54" w:rsidP="00C6608A">
      <w:pPr>
        <w:rPr>
          <w:sz w:val="28"/>
          <w:szCs w:val="28"/>
        </w:rPr>
      </w:pPr>
    </w:p>
    <w:p w:rsidR="00E44B54" w:rsidRDefault="00E44B54" w:rsidP="00C6608A">
      <w:pPr>
        <w:rPr>
          <w:sz w:val="28"/>
          <w:szCs w:val="28"/>
        </w:rPr>
      </w:pPr>
    </w:p>
    <w:p w:rsidR="00E44B54" w:rsidRDefault="00E44B5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6716D" w:rsidRDefault="0016716D" w:rsidP="00833FEA">
      <w:pPr>
        <w:pStyle w:val="a6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3FEA">
        <w:rPr>
          <w:rFonts w:ascii="Times New Roman" w:hAnsi="Times New Roman" w:cs="Times New Roman"/>
          <w:b/>
          <w:sz w:val="24"/>
          <w:szCs w:val="24"/>
        </w:rPr>
        <w:lastRenderedPageBreak/>
        <w:t>Методическая разработка учебного занятия</w:t>
      </w:r>
    </w:p>
    <w:p w:rsidR="00833FEA" w:rsidRPr="00833FEA" w:rsidRDefault="00833FEA" w:rsidP="00833FEA">
      <w:pPr>
        <w:pStyle w:val="a6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16D" w:rsidRDefault="0058427E" w:rsidP="00F826F8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833FEA">
        <w:rPr>
          <w:rFonts w:ascii="Times New Roman" w:hAnsi="Times New Roman" w:cs="Times New Roman"/>
          <w:b/>
          <w:sz w:val="24"/>
          <w:szCs w:val="24"/>
        </w:rPr>
        <w:t>Дисциплина</w:t>
      </w:r>
      <w:r w:rsidR="0016716D" w:rsidRPr="00F826F8">
        <w:rPr>
          <w:rFonts w:ascii="Times New Roman" w:hAnsi="Times New Roman" w:cs="Times New Roman"/>
          <w:sz w:val="24"/>
          <w:szCs w:val="24"/>
        </w:rPr>
        <w:t>: «</w:t>
      </w:r>
      <w:r w:rsidRPr="00F826F8">
        <w:rPr>
          <w:rFonts w:ascii="Times New Roman" w:hAnsi="Times New Roman" w:cs="Times New Roman"/>
          <w:sz w:val="24"/>
          <w:szCs w:val="24"/>
        </w:rPr>
        <w:t>Процессы и аппараты химической технологии</w:t>
      </w:r>
      <w:r w:rsidR="0016716D" w:rsidRPr="00F826F8">
        <w:rPr>
          <w:rFonts w:ascii="Times New Roman" w:hAnsi="Times New Roman" w:cs="Times New Roman"/>
          <w:sz w:val="24"/>
          <w:szCs w:val="24"/>
        </w:rPr>
        <w:t>»</w:t>
      </w:r>
    </w:p>
    <w:p w:rsidR="00833FEA" w:rsidRPr="00F826F8" w:rsidRDefault="00833FEA" w:rsidP="00F826F8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</w:p>
    <w:p w:rsidR="0016716D" w:rsidRPr="00F826F8" w:rsidRDefault="0016716D" w:rsidP="00F826F8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833FEA">
        <w:rPr>
          <w:rFonts w:ascii="Times New Roman" w:hAnsi="Times New Roman" w:cs="Times New Roman"/>
          <w:b/>
          <w:sz w:val="24"/>
          <w:szCs w:val="24"/>
        </w:rPr>
        <w:t>Группа</w:t>
      </w:r>
      <w:r w:rsidRPr="00F826F8">
        <w:rPr>
          <w:rFonts w:ascii="Times New Roman" w:hAnsi="Times New Roman" w:cs="Times New Roman"/>
          <w:sz w:val="24"/>
          <w:szCs w:val="24"/>
        </w:rPr>
        <w:t>: З-</w:t>
      </w:r>
      <w:r w:rsidR="0058427E" w:rsidRPr="00F826F8">
        <w:rPr>
          <w:rFonts w:ascii="Times New Roman" w:hAnsi="Times New Roman" w:cs="Times New Roman"/>
          <w:sz w:val="24"/>
          <w:szCs w:val="24"/>
        </w:rPr>
        <w:t>КХП</w:t>
      </w:r>
      <w:r w:rsidRPr="00F826F8">
        <w:rPr>
          <w:rFonts w:ascii="Times New Roman" w:hAnsi="Times New Roman" w:cs="Times New Roman"/>
          <w:sz w:val="24"/>
          <w:szCs w:val="24"/>
        </w:rPr>
        <w:t>, «</w:t>
      </w:r>
      <w:r w:rsidR="0058427E" w:rsidRPr="00F826F8">
        <w:rPr>
          <w:rFonts w:ascii="Times New Roman" w:hAnsi="Times New Roman" w:cs="Times New Roman"/>
          <w:sz w:val="24"/>
          <w:szCs w:val="24"/>
        </w:rPr>
        <w:t>Коксохимическое производство», 3</w:t>
      </w:r>
      <w:r w:rsidRPr="00F826F8">
        <w:rPr>
          <w:rFonts w:ascii="Times New Roman" w:hAnsi="Times New Roman" w:cs="Times New Roman"/>
          <w:sz w:val="24"/>
          <w:szCs w:val="24"/>
        </w:rPr>
        <w:t xml:space="preserve"> курс.</w:t>
      </w:r>
    </w:p>
    <w:p w:rsidR="007D05AC" w:rsidRPr="00046411" w:rsidRDefault="007D05AC" w:rsidP="00F826F8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программы: </w:t>
      </w:r>
      <w:r w:rsidR="0019253C" w:rsidRPr="00046411">
        <w:rPr>
          <w:rFonts w:ascii="Times New Roman" w:hAnsi="Times New Roman" w:cs="Times New Roman"/>
          <w:sz w:val="24"/>
          <w:szCs w:val="24"/>
        </w:rPr>
        <w:t>Выпаривание и кристаллизация</w:t>
      </w:r>
    </w:p>
    <w:p w:rsidR="0016716D" w:rsidRPr="00F826F8" w:rsidRDefault="0016716D" w:rsidP="00F826F8">
      <w:pPr>
        <w:pStyle w:val="a6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833FEA">
        <w:rPr>
          <w:rFonts w:ascii="Times New Roman" w:hAnsi="Times New Roman" w:cs="Times New Roman"/>
          <w:b/>
          <w:sz w:val="24"/>
          <w:szCs w:val="24"/>
        </w:rPr>
        <w:t>Тема занятия</w:t>
      </w:r>
      <w:r w:rsidRPr="00F826F8">
        <w:rPr>
          <w:rFonts w:ascii="Times New Roman" w:hAnsi="Times New Roman" w:cs="Times New Roman"/>
          <w:sz w:val="24"/>
          <w:szCs w:val="24"/>
        </w:rPr>
        <w:t>: «</w:t>
      </w:r>
      <w:r w:rsidR="004F2817">
        <w:rPr>
          <w:rFonts w:ascii="Times New Roman" w:hAnsi="Times New Roman" w:cs="Times New Roman"/>
          <w:sz w:val="24"/>
          <w:szCs w:val="24"/>
        </w:rPr>
        <w:t>Кристаллизация</w:t>
      </w:r>
      <w:r w:rsidRPr="00F826F8">
        <w:rPr>
          <w:rFonts w:ascii="Times New Roman" w:hAnsi="Times New Roman" w:cs="Times New Roman"/>
          <w:bCs/>
          <w:sz w:val="24"/>
          <w:szCs w:val="24"/>
        </w:rPr>
        <w:t>».</w:t>
      </w:r>
    </w:p>
    <w:p w:rsidR="0016716D" w:rsidRPr="00F826F8" w:rsidRDefault="0016716D" w:rsidP="00F826F8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833FEA">
        <w:rPr>
          <w:rFonts w:ascii="Times New Roman" w:hAnsi="Times New Roman" w:cs="Times New Roman"/>
          <w:b/>
          <w:sz w:val="24"/>
          <w:szCs w:val="24"/>
        </w:rPr>
        <w:t>Знать</w:t>
      </w:r>
      <w:r w:rsidRPr="00F826F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6716D" w:rsidRPr="00F826F8" w:rsidRDefault="0019253C" w:rsidP="00833FEA">
      <w:pPr>
        <w:pStyle w:val="a6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кристаллизации в химических реакциях</w:t>
      </w:r>
      <w:r w:rsidR="0016716D" w:rsidRPr="00F826F8">
        <w:rPr>
          <w:rFonts w:ascii="Times New Roman" w:hAnsi="Times New Roman" w:cs="Times New Roman"/>
          <w:sz w:val="24"/>
          <w:szCs w:val="24"/>
        </w:rPr>
        <w:t>;</w:t>
      </w:r>
    </w:p>
    <w:p w:rsidR="007D4DF1" w:rsidRPr="00F826F8" w:rsidRDefault="0019253C" w:rsidP="00833FEA">
      <w:pPr>
        <w:pStyle w:val="a6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равновесие в системе раствор - осадок</w:t>
      </w:r>
      <w:r w:rsidR="007D4DF1" w:rsidRPr="00F826F8">
        <w:rPr>
          <w:rFonts w:ascii="Times New Roman" w:hAnsi="Times New Roman" w:cs="Times New Roman"/>
          <w:sz w:val="24"/>
          <w:szCs w:val="24"/>
        </w:rPr>
        <w:t>.</w:t>
      </w:r>
    </w:p>
    <w:p w:rsidR="0016716D" w:rsidRPr="00F826F8" w:rsidRDefault="0016716D" w:rsidP="00F826F8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833FEA">
        <w:rPr>
          <w:rFonts w:ascii="Times New Roman" w:hAnsi="Times New Roman" w:cs="Times New Roman"/>
          <w:b/>
          <w:sz w:val="24"/>
          <w:szCs w:val="24"/>
        </w:rPr>
        <w:t>Уметь</w:t>
      </w:r>
      <w:r w:rsidRPr="00F826F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6716D" w:rsidRDefault="00461E01" w:rsidP="00461E01">
      <w:pPr>
        <w:pStyle w:val="a6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Работать с различными источниками информации;</w:t>
      </w:r>
    </w:p>
    <w:p w:rsidR="00461E01" w:rsidRPr="004F2817" w:rsidRDefault="00461E01" w:rsidP="00461E01">
      <w:pPr>
        <w:pStyle w:val="a6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4F2817">
        <w:rPr>
          <w:rFonts w:ascii="Times New Roman" w:hAnsi="Times New Roman" w:cs="Times New Roman"/>
          <w:sz w:val="24"/>
          <w:szCs w:val="24"/>
        </w:rPr>
        <w:t xml:space="preserve">анализировать и выделять главное </w:t>
      </w:r>
      <w:r w:rsidR="004F2817">
        <w:rPr>
          <w:rFonts w:ascii="Times New Roman" w:hAnsi="Times New Roman" w:cs="Times New Roman"/>
          <w:sz w:val="24"/>
          <w:szCs w:val="24"/>
        </w:rPr>
        <w:t>в изучаемом</w:t>
      </w:r>
      <w:r w:rsidRPr="004F2817">
        <w:rPr>
          <w:rFonts w:ascii="Times New Roman" w:hAnsi="Times New Roman" w:cs="Times New Roman"/>
          <w:sz w:val="24"/>
          <w:szCs w:val="24"/>
        </w:rPr>
        <w:t xml:space="preserve"> материале;</w:t>
      </w:r>
    </w:p>
    <w:p w:rsidR="00461E01" w:rsidRDefault="00461E01" w:rsidP="00461E01">
      <w:pPr>
        <w:pStyle w:val="a6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подготовить доклад </w:t>
      </w:r>
      <w:r w:rsidR="004F2817">
        <w:rPr>
          <w:rFonts w:ascii="Times New Roman" w:hAnsi="Times New Roman" w:cs="Times New Roman"/>
          <w:sz w:val="24"/>
          <w:szCs w:val="24"/>
        </w:rPr>
        <w:t xml:space="preserve">и презентацию </w:t>
      </w:r>
      <w:r>
        <w:rPr>
          <w:rFonts w:ascii="Times New Roman" w:hAnsi="Times New Roman" w:cs="Times New Roman"/>
          <w:sz w:val="24"/>
          <w:szCs w:val="24"/>
        </w:rPr>
        <w:t>на заданную тему.</w:t>
      </w:r>
    </w:p>
    <w:p w:rsidR="0016716D" w:rsidRPr="00F826F8" w:rsidRDefault="0016716D" w:rsidP="00F826F8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833FEA">
        <w:rPr>
          <w:rFonts w:ascii="Times New Roman" w:hAnsi="Times New Roman" w:cs="Times New Roman"/>
          <w:b/>
          <w:sz w:val="24"/>
          <w:szCs w:val="24"/>
        </w:rPr>
        <w:t>Общие компетенции</w:t>
      </w:r>
      <w:r w:rsidRPr="00F826F8">
        <w:rPr>
          <w:rFonts w:ascii="Times New Roman" w:hAnsi="Times New Roman" w:cs="Times New Roman"/>
          <w:sz w:val="24"/>
          <w:szCs w:val="24"/>
        </w:rPr>
        <w:t>:</w:t>
      </w:r>
    </w:p>
    <w:p w:rsidR="005820AD" w:rsidRPr="00F826F8" w:rsidRDefault="005820AD" w:rsidP="00F826F8">
      <w:pPr>
        <w:pStyle w:val="a6"/>
        <w:ind w:firstLine="567"/>
        <w:rPr>
          <w:rStyle w:val="FontStyle42"/>
          <w:sz w:val="24"/>
          <w:szCs w:val="24"/>
        </w:rPr>
      </w:pPr>
      <w:proofErr w:type="gramStart"/>
      <w:r w:rsidRPr="00F826F8">
        <w:rPr>
          <w:rStyle w:val="FontStyle42"/>
          <w:sz w:val="24"/>
          <w:szCs w:val="24"/>
        </w:rPr>
        <w:t>ОК</w:t>
      </w:r>
      <w:proofErr w:type="gramEnd"/>
      <w:r w:rsidRPr="00F826F8">
        <w:rPr>
          <w:rStyle w:val="FontStyle42"/>
          <w:sz w:val="24"/>
          <w:szCs w:val="24"/>
        </w:rPr>
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820AD" w:rsidRPr="00F826F8" w:rsidRDefault="005820AD" w:rsidP="00F826F8">
      <w:pPr>
        <w:pStyle w:val="a6"/>
        <w:ind w:firstLine="567"/>
        <w:rPr>
          <w:rStyle w:val="FontStyle42"/>
          <w:sz w:val="24"/>
          <w:szCs w:val="24"/>
        </w:rPr>
      </w:pPr>
      <w:proofErr w:type="gramStart"/>
      <w:r w:rsidRPr="00F826F8">
        <w:rPr>
          <w:rStyle w:val="FontStyle42"/>
          <w:sz w:val="24"/>
          <w:szCs w:val="24"/>
        </w:rPr>
        <w:t>ОК</w:t>
      </w:r>
      <w:proofErr w:type="gramEnd"/>
      <w:r w:rsidRPr="00F826F8">
        <w:rPr>
          <w:rStyle w:val="FontStyle42"/>
          <w:sz w:val="24"/>
          <w:szCs w:val="24"/>
        </w:rPr>
        <w:t xml:space="preserve"> 5. Использовать информационно-коммуникационные технологии в профессиональной деятельности.</w:t>
      </w:r>
    </w:p>
    <w:p w:rsidR="0016716D" w:rsidRPr="00F826F8" w:rsidRDefault="0016716D" w:rsidP="00F826F8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833FEA">
        <w:rPr>
          <w:rFonts w:ascii="Times New Roman" w:hAnsi="Times New Roman" w:cs="Times New Roman"/>
          <w:b/>
          <w:sz w:val="24"/>
          <w:szCs w:val="24"/>
        </w:rPr>
        <w:t>Цели занятия</w:t>
      </w:r>
      <w:r w:rsidRPr="00F826F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6716D" w:rsidRPr="00F826F8" w:rsidRDefault="0016716D" w:rsidP="00F826F8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F826F8">
        <w:rPr>
          <w:rFonts w:ascii="Times New Roman" w:hAnsi="Times New Roman" w:cs="Times New Roman"/>
          <w:sz w:val="24"/>
          <w:szCs w:val="24"/>
        </w:rPr>
        <w:t xml:space="preserve">Обучающие: </w:t>
      </w:r>
    </w:p>
    <w:p w:rsidR="005820AD" w:rsidRPr="000D1432" w:rsidRDefault="000D1432" w:rsidP="00833FEA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0D1432">
        <w:rPr>
          <w:rFonts w:ascii="Times New Roman" w:hAnsi="Times New Roman" w:cs="Times New Roman"/>
          <w:sz w:val="24"/>
          <w:szCs w:val="24"/>
        </w:rPr>
        <w:t>изучение физико-химических основ промышленного процесса кристаллизации</w:t>
      </w:r>
      <w:r w:rsidR="005820AD" w:rsidRPr="000D1432">
        <w:rPr>
          <w:rFonts w:ascii="Times New Roman" w:hAnsi="Times New Roman" w:cs="Times New Roman"/>
          <w:sz w:val="24"/>
          <w:szCs w:val="24"/>
        </w:rPr>
        <w:t>;</w:t>
      </w:r>
    </w:p>
    <w:p w:rsidR="005820AD" w:rsidRPr="00F826F8" w:rsidRDefault="000D1432" w:rsidP="00833FEA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установление связи между понятием «кристаллизация» и применением процесса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химической технологии, в том числе технологии коксохимического производства;</w:t>
      </w:r>
    </w:p>
    <w:p w:rsidR="0016716D" w:rsidRPr="00F826F8" w:rsidRDefault="00833FEA" w:rsidP="00833FEA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820AD" w:rsidRPr="00F826F8">
        <w:rPr>
          <w:rFonts w:ascii="Times New Roman" w:hAnsi="Times New Roman" w:cs="Times New Roman"/>
          <w:sz w:val="24"/>
          <w:szCs w:val="24"/>
        </w:rPr>
        <w:t xml:space="preserve">одготовка </w:t>
      </w:r>
      <w:r w:rsidR="000D1432">
        <w:rPr>
          <w:rFonts w:ascii="Times New Roman" w:hAnsi="Times New Roman" w:cs="Times New Roman"/>
          <w:sz w:val="24"/>
          <w:szCs w:val="24"/>
        </w:rPr>
        <w:t>докладов на</w:t>
      </w:r>
      <w:r w:rsidR="00461E01">
        <w:rPr>
          <w:rFonts w:ascii="Times New Roman" w:hAnsi="Times New Roman" w:cs="Times New Roman"/>
          <w:sz w:val="24"/>
          <w:szCs w:val="24"/>
        </w:rPr>
        <w:t xml:space="preserve"> заданн</w:t>
      </w:r>
      <w:r w:rsidR="000D1432">
        <w:rPr>
          <w:rFonts w:ascii="Times New Roman" w:hAnsi="Times New Roman" w:cs="Times New Roman"/>
          <w:sz w:val="24"/>
          <w:szCs w:val="24"/>
        </w:rPr>
        <w:t>ую</w:t>
      </w:r>
      <w:r w:rsidR="00461E01">
        <w:rPr>
          <w:rFonts w:ascii="Times New Roman" w:hAnsi="Times New Roman" w:cs="Times New Roman"/>
          <w:sz w:val="24"/>
          <w:szCs w:val="24"/>
        </w:rPr>
        <w:t xml:space="preserve"> </w:t>
      </w:r>
      <w:r w:rsidR="000D1432">
        <w:rPr>
          <w:rFonts w:ascii="Times New Roman" w:hAnsi="Times New Roman" w:cs="Times New Roman"/>
          <w:sz w:val="24"/>
          <w:szCs w:val="24"/>
        </w:rPr>
        <w:t>тему</w:t>
      </w:r>
      <w:r w:rsidR="0016716D" w:rsidRPr="00F826F8">
        <w:rPr>
          <w:rFonts w:ascii="Times New Roman" w:hAnsi="Times New Roman" w:cs="Times New Roman"/>
          <w:sz w:val="24"/>
          <w:szCs w:val="24"/>
        </w:rPr>
        <w:t>;</w:t>
      </w:r>
    </w:p>
    <w:p w:rsidR="0016716D" w:rsidRPr="00F826F8" w:rsidRDefault="00833FEA" w:rsidP="00833FEA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8775E" w:rsidRPr="00F826F8">
        <w:rPr>
          <w:rFonts w:ascii="Times New Roman" w:hAnsi="Times New Roman" w:cs="Times New Roman"/>
          <w:sz w:val="24"/>
          <w:szCs w:val="24"/>
        </w:rPr>
        <w:t>одготовка слайдов с фотографиями</w:t>
      </w:r>
      <w:r w:rsidR="000D1432">
        <w:rPr>
          <w:rFonts w:ascii="Times New Roman" w:hAnsi="Times New Roman" w:cs="Times New Roman"/>
          <w:sz w:val="24"/>
          <w:szCs w:val="24"/>
        </w:rPr>
        <w:t>, диаграммами</w:t>
      </w:r>
      <w:r w:rsidR="0038775E" w:rsidRPr="00F826F8">
        <w:rPr>
          <w:rFonts w:ascii="Times New Roman" w:hAnsi="Times New Roman" w:cs="Times New Roman"/>
          <w:sz w:val="24"/>
          <w:szCs w:val="24"/>
        </w:rPr>
        <w:t xml:space="preserve"> и схемами аппаратов</w:t>
      </w:r>
      <w:r w:rsidR="007D4DF1" w:rsidRPr="00F826F8">
        <w:rPr>
          <w:rFonts w:ascii="Times New Roman" w:hAnsi="Times New Roman" w:cs="Times New Roman"/>
          <w:sz w:val="24"/>
          <w:szCs w:val="24"/>
        </w:rPr>
        <w:t>.</w:t>
      </w:r>
    </w:p>
    <w:p w:rsidR="0016716D" w:rsidRPr="00F826F8" w:rsidRDefault="0016716D" w:rsidP="00F826F8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F826F8">
        <w:rPr>
          <w:rFonts w:ascii="Times New Roman" w:hAnsi="Times New Roman" w:cs="Times New Roman"/>
          <w:sz w:val="24"/>
          <w:szCs w:val="24"/>
        </w:rPr>
        <w:t>Развивающие:</w:t>
      </w:r>
    </w:p>
    <w:p w:rsidR="0038775E" w:rsidRPr="00F826F8" w:rsidRDefault="0038775E" w:rsidP="00833FEA">
      <w:pPr>
        <w:pStyle w:val="a6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F826F8">
        <w:rPr>
          <w:rFonts w:ascii="Times New Roman" w:hAnsi="Times New Roman" w:cs="Times New Roman"/>
          <w:sz w:val="24"/>
          <w:szCs w:val="24"/>
        </w:rPr>
        <w:t>развивать умение правильно работать с информацией</w:t>
      </w:r>
      <w:r w:rsidR="000D1432">
        <w:rPr>
          <w:rFonts w:ascii="Times New Roman" w:hAnsi="Times New Roman" w:cs="Times New Roman"/>
          <w:sz w:val="24"/>
          <w:szCs w:val="24"/>
        </w:rPr>
        <w:t>, выделять главное, логически излагать мысли при составлении опорного конспекта</w:t>
      </w:r>
      <w:r w:rsidRPr="00F826F8">
        <w:rPr>
          <w:rFonts w:ascii="Times New Roman" w:hAnsi="Times New Roman" w:cs="Times New Roman"/>
          <w:sz w:val="24"/>
          <w:szCs w:val="24"/>
        </w:rPr>
        <w:t>;</w:t>
      </w:r>
    </w:p>
    <w:p w:rsidR="0038775E" w:rsidRPr="00F826F8" w:rsidRDefault="0038775E" w:rsidP="00833FEA">
      <w:pPr>
        <w:pStyle w:val="a6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F826F8">
        <w:rPr>
          <w:rFonts w:ascii="Times New Roman" w:hAnsi="Times New Roman" w:cs="Times New Roman"/>
          <w:sz w:val="24"/>
          <w:szCs w:val="24"/>
        </w:rPr>
        <w:t xml:space="preserve">развивать </w:t>
      </w:r>
      <w:r w:rsidR="000D1432">
        <w:rPr>
          <w:rFonts w:ascii="Times New Roman" w:hAnsi="Times New Roman" w:cs="Times New Roman"/>
          <w:sz w:val="24"/>
          <w:szCs w:val="24"/>
        </w:rPr>
        <w:t>самостоятельность в умении преодолевать трудности при работе над творческим заданием</w:t>
      </w:r>
      <w:r w:rsidRPr="00F826F8">
        <w:rPr>
          <w:rFonts w:ascii="Times New Roman" w:hAnsi="Times New Roman" w:cs="Times New Roman"/>
          <w:sz w:val="24"/>
          <w:szCs w:val="24"/>
        </w:rPr>
        <w:t>;</w:t>
      </w:r>
    </w:p>
    <w:p w:rsidR="005820AD" w:rsidRPr="00F826F8" w:rsidRDefault="0038775E" w:rsidP="00833FEA">
      <w:pPr>
        <w:pStyle w:val="a6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F826F8">
        <w:rPr>
          <w:rFonts w:ascii="Times New Roman" w:hAnsi="Times New Roman" w:cs="Times New Roman"/>
          <w:sz w:val="24"/>
          <w:szCs w:val="24"/>
        </w:rPr>
        <w:t>развити</w:t>
      </w:r>
      <w:r w:rsidR="00BE41E0">
        <w:rPr>
          <w:rFonts w:ascii="Times New Roman" w:hAnsi="Times New Roman" w:cs="Times New Roman"/>
          <w:sz w:val="24"/>
          <w:szCs w:val="24"/>
        </w:rPr>
        <w:t>е познавательного интереса к будущей профессии</w:t>
      </w:r>
      <w:r w:rsidR="005820AD" w:rsidRPr="00F826F8">
        <w:rPr>
          <w:rFonts w:ascii="Times New Roman" w:hAnsi="Times New Roman" w:cs="Times New Roman"/>
          <w:sz w:val="24"/>
          <w:szCs w:val="24"/>
        </w:rPr>
        <w:t>;</w:t>
      </w:r>
    </w:p>
    <w:p w:rsidR="0016716D" w:rsidRPr="00F826F8" w:rsidRDefault="0038775E" w:rsidP="00833FEA">
      <w:pPr>
        <w:pStyle w:val="a6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F826F8">
        <w:rPr>
          <w:rFonts w:ascii="Times New Roman" w:hAnsi="Times New Roman" w:cs="Times New Roman"/>
          <w:sz w:val="24"/>
          <w:szCs w:val="24"/>
        </w:rPr>
        <w:t>развивать навыки публичных выступлений</w:t>
      </w:r>
      <w:r w:rsidR="0016716D" w:rsidRPr="00F826F8">
        <w:rPr>
          <w:rFonts w:ascii="Times New Roman" w:hAnsi="Times New Roman" w:cs="Times New Roman"/>
          <w:sz w:val="24"/>
          <w:szCs w:val="24"/>
        </w:rPr>
        <w:t>.</w:t>
      </w:r>
    </w:p>
    <w:p w:rsidR="0016716D" w:rsidRPr="00F826F8" w:rsidRDefault="0016716D" w:rsidP="00F826F8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F826F8">
        <w:rPr>
          <w:rFonts w:ascii="Times New Roman" w:hAnsi="Times New Roman" w:cs="Times New Roman"/>
          <w:sz w:val="24"/>
          <w:szCs w:val="24"/>
        </w:rPr>
        <w:t xml:space="preserve">Воспитательные: </w:t>
      </w:r>
    </w:p>
    <w:p w:rsidR="0016716D" w:rsidRPr="00F826F8" w:rsidRDefault="00BE41E0" w:rsidP="00833FEA">
      <w:pPr>
        <w:pStyle w:val="a6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привить студентам чувство </w:t>
      </w:r>
      <w:r w:rsidR="0016716D" w:rsidRPr="00F826F8">
        <w:rPr>
          <w:rFonts w:ascii="Times New Roman" w:hAnsi="Times New Roman" w:cs="Times New Roman"/>
          <w:sz w:val="24"/>
          <w:szCs w:val="24"/>
        </w:rPr>
        <w:t>ответственности за порученное дело, исполнительности;</w:t>
      </w:r>
    </w:p>
    <w:p w:rsidR="00536FCE" w:rsidRPr="00F826F8" w:rsidRDefault="00BE41E0" w:rsidP="00833FEA">
      <w:pPr>
        <w:pStyle w:val="a6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сознательной дисциплины, показ важности практической значимости приобретенных знаний</w:t>
      </w:r>
      <w:r w:rsidR="008C42CA" w:rsidRPr="00F826F8">
        <w:rPr>
          <w:rFonts w:ascii="Times New Roman" w:hAnsi="Times New Roman" w:cs="Times New Roman"/>
          <w:sz w:val="24"/>
          <w:szCs w:val="24"/>
        </w:rPr>
        <w:t>;</w:t>
      </w:r>
    </w:p>
    <w:p w:rsidR="0016716D" w:rsidRDefault="00536FCE" w:rsidP="00833FEA">
      <w:pPr>
        <w:pStyle w:val="a6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F826F8">
        <w:rPr>
          <w:rFonts w:ascii="Times New Roman" w:hAnsi="Times New Roman" w:cs="Times New Roman"/>
          <w:sz w:val="24"/>
          <w:szCs w:val="24"/>
        </w:rPr>
        <w:t>воспитание культуры мышления и культуры речи</w:t>
      </w:r>
      <w:r w:rsidR="0016716D" w:rsidRPr="00F826F8">
        <w:rPr>
          <w:rFonts w:ascii="Times New Roman" w:hAnsi="Times New Roman" w:cs="Times New Roman"/>
          <w:sz w:val="24"/>
          <w:szCs w:val="24"/>
        </w:rPr>
        <w:t>.</w:t>
      </w:r>
    </w:p>
    <w:p w:rsidR="00833FEA" w:rsidRPr="00F826F8" w:rsidRDefault="00833FEA" w:rsidP="00BE41E0">
      <w:pPr>
        <w:pStyle w:val="a6"/>
        <w:ind w:left="1287"/>
        <w:rPr>
          <w:rFonts w:ascii="Times New Roman" w:hAnsi="Times New Roman" w:cs="Times New Roman"/>
          <w:sz w:val="24"/>
          <w:szCs w:val="24"/>
        </w:rPr>
      </w:pPr>
    </w:p>
    <w:p w:rsidR="00950FE8" w:rsidRPr="00F826F8" w:rsidRDefault="00F819FA" w:rsidP="00F826F8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833FEA">
        <w:rPr>
          <w:rFonts w:ascii="Times New Roman" w:hAnsi="Times New Roman" w:cs="Times New Roman"/>
          <w:b/>
          <w:sz w:val="24"/>
          <w:szCs w:val="24"/>
        </w:rPr>
        <w:t>Межпредметные</w:t>
      </w:r>
      <w:proofErr w:type="spellEnd"/>
      <w:r w:rsidRPr="00833FEA">
        <w:rPr>
          <w:rFonts w:ascii="Times New Roman" w:hAnsi="Times New Roman" w:cs="Times New Roman"/>
          <w:b/>
          <w:sz w:val="24"/>
          <w:szCs w:val="24"/>
        </w:rPr>
        <w:t xml:space="preserve"> связи</w:t>
      </w:r>
      <w:r w:rsidRPr="00F826F8">
        <w:rPr>
          <w:rFonts w:ascii="Times New Roman" w:hAnsi="Times New Roman" w:cs="Times New Roman"/>
          <w:sz w:val="24"/>
          <w:szCs w:val="24"/>
        </w:rPr>
        <w:t>:</w:t>
      </w:r>
    </w:p>
    <w:p w:rsidR="00833FEA" w:rsidRPr="00F826F8" w:rsidRDefault="003A6C6E" w:rsidP="00F826F8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F826F8">
        <w:rPr>
          <w:rFonts w:ascii="Times New Roman" w:hAnsi="Times New Roman" w:cs="Times New Roman"/>
          <w:sz w:val="24"/>
          <w:szCs w:val="24"/>
        </w:rPr>
        <w:t xml:space="preserve">ОП 08 </w:t>
      </w:r>
      <w:r w:rsidR="00F819FA" w:rsidRPr="00F826F8">
        <w:rPr>
          <w:rStyle w:val="FontStyle40"/>
          <w:sz w:val="24"/>
          <w:szCs w:val="24"/>
        </w:rPr>
        <w:t xml:space="preserve">Информационные технологии в профессиональной деятельности, </w:t>
      </w:r>
      <w:r w:rsidRPr="00F826F8">
        <w:rPr>
          <w:rStyle w:val="FontStyle40"/>
          <w:sz w:val="24"/>
          <w:szCs w:val="24"/>
        </w:rPr>
        <w:t>ОП.11.</w:t>
      </w:r>
      <w:r w:rsidRPr="00807DEA">
        <w:rPr>
          <w:rStyle w:val="FontStyle40"/>
          <w:sz w:val="24"/>
          <w:szCs w:val="24"/>
        </w:rPr>
        <w:t>Охрана</w:t>
      </w:r>
      <w:r w:rsidRPr="00F826F8">
        <w:rPr>
          <w:rStyle w:val="FontStyle40"/>
          <w:sz w:val="24"/>
          <w:szCs w:val="24"/>
        </w:rPr>
        <w:t xml:space="preserve"> труда и техника безопасности</w:t>
      </w:r>
      <w:r w:rsidRPr="00F826F8">
        <w:rPr>
          <w:rStyle w:val="FontStyle39"/>
          <w:sz w:val="24"/>
          <w:szCs w:val="24"/>
        </w:rPr>
        <w:t xml:space="preserve">, </w:t>
      </w:r>
      <w:r w:rsidRPr="00F826F8">
        <w:rPr>
          <w:rFonts w:ascii="Times New Roman" w:hAnsi="Times New Roman" w:cs="Times New Roman"/>
          <w:sz w:val="24"/>
          <w:szCs w:val="24"/>
        </w:rPr>
        <w:t xml:space="preserve"> </w:t>
      </w:r>
      <w:r w:rsidR="00F819FA" w:rsidRPr="00F826F8">
        <w:rPr>
          <w:rStyle w:val="FontStyle40"/>
          <w:sz w:val="24"/>
          <w:szCs w:val="24"/>
        </w:rPr>
        <w:t>МДК.01.04.Контроль и управление технологическими процессами переработки химических продуктов коксования</w:t>
      </w:r>
      <w:r w:rsidRPr="00F826F8">
        <w:rPr>
          <w:rStyle w:val="FontStyle40"/>
          <w:sz w:val="24"/>
          <w:szCs w:val="24"/>
        </w:rPr>
        <w:t xml:space="preserve">, </w:t>
      </w:r>
    </w:p>
    <w:p w:rsidR="006E2364" w:rsidRDefault="006E2364" w:rsidP="00F826F8">
      <w:pPr>
        <w:pStyle w:val="a6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Средства обучения:</w:t>
      </w:r>
    </w:p>
    <w:p w:rsidR="00F819FA" w:rsidRDefault="006E2364" w:rsidP="00F826F8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6E2364">
        <w:rPr>
          <w:rFonts w:ascii="Times New Roman" w:hAnsi="Times New Roman" w:cs="Times New Roman"/>
          <w:sz w:val="24"/>
          <w:szCs w:val="24"/>
        </w:rPr>
        <w:t>Учебно-н</w:t>
      </w:r>
      <w:r w:rsidR="00874596" w:rsidRPr="006E2364">
        <w:rPr>
          <w:rFonts w:ascii="Times New Roman" w:hAnsi="Times New Roman" w:cs="Times New Roman"/>
          <w:sz w:val="24"/>
          <w:szCs w:val="24"/>
        </w:rPr>
        <w:t>аглядные пособия:</w:t>
      </w:r>
    </w:p>
    <w:p w:rsidR="006E2364" w:rsidRDefault="006E2364" w:rsidP="006E2364">
      <w:pPr>
        <w:pStyle w:val="a6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натуральные (растворы сульфата меди разных концентраций);</w:t>
      </w:r>
    </w:p>
    <w:p w:rsidR="006E2364" w:rsidRDefault="006E2364" w:rsidP="006E2364">
      <w:pPr>
        <w:pStyle w:val="a6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изобразительные (плакаты, слайды)</w:t>
      </w:r>
    </w:p>
    <w:p w:rsidR="00874596" w:rsidRPr="00F826F8" w:rsidRDefault="00874596" w:rsidP="00F826F8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833FEA">
        <w:rPr>
          <w:rFonts w:ascii="Times New Roman" w:hAnsi="Times New Roman" w:cs="Times New Roman"/>
          <w:b/>
          <w:sz w:val="24"/>
          <w:szCs w:val="24"/>
        </w:rPr>
        <w:t>Оформление аудитории</w:t>
      </w:r>
      <w:r w:rsidRPr="00F826F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74596" w:rsidRPr="00F826F8" w:rsidRDefault="00874596" w:rsidP="00F826F8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F826F8">
        <w:rPr>
          <w:rFonts w:ascii="Times New Roman" w:hAnsi="Times New Roman" w:cs="Times New Roman"/>
          <w:sz w:val="24"/>
          <w:szCs w:val="24"/>
        </w:rPr>
        <w:t>Ноутбук, проектор, экран для демонстрации слайдов</w:t>
      </w:r>
    </w:p>
    <w:p w:rsidR="00F826F8" w:rsidRDefault="0016716D" w:rsidP="00F826F8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833FEA">
        <w:rPr>
          <w:rFonts w:ascii="Times New Roman" w:hAnsi="Times New Roman" w:cs="Times New Roman"/>
          <w:b/>
          <w:sz w:val="24"/>
          <w:szCs w:val="24"/>
        </w:rPr>
        <w:t>Тип занятия</w:t>
      </w:r>
      <w:r w:rsidRPr="00F826F8">
        <w:rPr>
          <w:rFonts w:ascii="Times New Roman" w:hAnsi="Times New Roman" w:cs="Times New Roman"/>
          <w:sz w:val="24"/>
          <w:szCs w:val="24"/>
        </w:rPr>
        <w:t xml:space="preserve">: </w:t>
      </w:r>
      <w:r w:rsidR="006E2364">
        <w:rPr>
          <w:rFonts w:ascii="Times New Roman" w:hAnsi="Times New Roman" w:cs="Times New Roman"/>
          <w:sz w:val="24"/>
          <w:szCs w:val="24"/>
        </w:rPr>
        <w:t>усвоение новых знаний</w:t>
      </w:r>
    </w:p>
    <w:p w:rsidR="00833FEA" w:rsidRPr="00F826F8" w:rsidRDefault="006E2364" w:rsidP="00F826F8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177B19">
        <w:rPr>
          <w:rFonts w:ascii="Times New Roman" w:hAnsi="Times New Roman" w:cs="Times New Roman"/>
          <w:b/>
          <w:sz w:val="24"/>
          <w:szCs w:val="24"/>
        </w:rPr>
        <w:t>Вид занятия</w:t>
      </w:r>
      <w:r>
        <w:rPr>
          <w:rFonts w:ascii="Times New Roman" w:hAnsi="Times New Roman" w:cs="Times New Roman"/>
          <w:sz w:val="24"/>
          <w:szCs w:val="24"/>
        </w:rPr>
        <w:t>: смешанный урок</w:t>
      </w:r>
    </w:p>
    <w:p w:rsidR="00E9305D" w:rsidRDefault="00874596" w:rsidP="00F826F8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833FEA">
        <w:rPr>
          <w:rFonts w:ascii="Times New Roman" w:hAnsi="Times New Roman" w:cs="Times New Roman"/>
          <w:b/>
          <w:sz w:val="24"/>
          <w:szCs w:val="24"/>
        </w:rPr>
        <w:t>Методы обучения</w:t>
      </w:r>
      <w:r w:rsidRPr="00E9305D">
        <w:rPr>
          <w:rFonts w:ascii="Times New Roman" w:hAnsi="Times New Roman" w:cs="Times New Roman"/>
          <w:sz w:val="24"/>
          <w:szCs w:val="24"/>
        </w:rPr>
        <w:t>:</w:t>
      </w:r>
      <w:r w:rsidR="00F826F8" w:rsidRPr="00E930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305D" w:rsidRDefault="00E9305D" w:rsidP="00F826F8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источнику знаний: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словесные</w:t>
      </w:r>
      <w:proofErr w:type="gramEnd"/>
      <w:r>
        <w:rPr>
          <w:rFonts w:ascii="Times New Roman" w:hAnsi="Times New Roman" w:cs="Times New Roman"/>
          <w:sz w:val="24"/>
          <w:szCs w:val="24"/>
        </w:rPr>
        <w:t>, наглядные и  практические,</w:t>
      </w:r>
    </w:p>
    <w:p w:rsidR="00874596" w:rsidRPr="00F826F8" w:rsidRDefault="00E9305D" w:rsidP="00F826F8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по степени активности познавательной деятельности: объяснительно-иллюстративные, репродуктивные и </w:t>
      </w:r>
      <w:r w:rsidR="00F826F8" w:rsidRPr="00E9305D">
        <w:rPr>
          <w:rFonts w:ascii="Times New Roman" w:hAnsi="Times New Roman" w:cs="Times New Roman"/>
          <w:sz w:val="24"/>
          <w:szCs w:val="24"/>
        </w:rPr>
        <w:t>частично - поисковы</w:t>
      </w:r>
      <w:r>
        <w:rPr>
          <w:rFonts w:ascii="Times New Roman" w:hAnsi="Times New Roman" w:cs="Times New Roman"/>
          <w:sz w:val="24"/>
          <w:szCs w:val="24"/>
        </w:rPr>
        <w:t>е</w:t>
      </w:r>
    </w:p>
    <w:p w:rsidR="00874596" w:rsidRPr="00F826F8" w:rsidRDefault="00874596" w:rsidP="00F826F8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</w:p>
    <w:p w:rsidR="0016716D" w:rsidRDefault="0016716D" w:rsidP="00F826F8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833FEA">
        <w:rPr>
          <w:rFonts w:ascii="Times New Roman" w:hAnsi="Times New Roman" w:cs="Times New Roman"/>
          <w:b/>
          <w:sz w:val="24"/>
          <w:szCs w:val="24"/>
        </w:rPr>
        <w:t>Литература</w:t>
      </w:r>
      <w:r w:rsidRPr="00F826F8">
        <w:rPr>
          <w:rFonts w:ascii="Times New Roman" w:hAnsi="Times New Roman" w:cs="Times New Roman"/>
          <w:sz w:val="24"/>
          <w:szCs w:val="24"/>
        </w:rPr>
        <w:t>:</w:t>
      </w:r>
    </w:p>
    <w:p w:rsidR="0048197D" w:rsidRPr="00F826F8" w:rsidRDefault="0048197D" w:rsidP="00F826F8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</w:p>
    <w:p w:rsidR="003C2144" w:rsidRPr="00F826F8" w:rsidRDefault="003C2144" w:rsidP="00F826F8">
      <w:pPr>
        <w:pStyle w:val="a6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833FEA">
        <w:rPr>
          <w:rFonts w:ascii="Times New Roman" w:hAnsi="Times New Roman" w:cs="Times New Roman"/>
          <w:b/>
          <w:bCs/>
          <w:sz w:val="24"/>
          <w:szCs w:val="24"/>
        </w:rPr>
        <w:t>Основные источники</w:t>
      </w:r>
      <w:r w:rsidRPr="00F826F8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3C2144" w:rsidRDefault="00CB430A" w:rsidP="00AC7C20">
      <w:pPr>
        <w:pStyle w:val="a6"/>
        <w:numPr>
          <w:ilvl w:val="0"/>
          <w:numId w:val="33"/>
        </w:numPr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F826F8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 xml:space="preserve">Баранов, Д.А., </w:t>
      </w:r>
      <w:r w:rsidRPr="00F826F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Процессы и аппараты [Текст]: учебник для студ. учреждений сред. Проф. Образования/ </w:t>
      </w:r>
      <w:proofErr w:type="spellStart"/>
      <w:r w:rsidRPr="00F826F8">
        <w:rPr>
          <w:rFonts w:ascii="Times New Roman" w:hAnsi="Times New Roman" w:cs="Times New Roman"/>
          <w:color w:val="000000"/>
          <w:spacing w:val="1"/>
          <w:sz w:val="24"/>
          <w:szCs w:val="24"/>
        </w:rPr>
        <w:t>Д.А.Баранов</w:t>
      </w:r>
      <w:proofErr w:type="spellEnd"/>
      <w:r w:rsidRPr="00F826F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proofErr w:type="spellStart"/>
      <w:r w:rsidRPr="00F826F8">
        <w:rPr>
          <w:rFonts w:ascii="Times New Roman" w:hAnsi="Times New Roman" w:cs="Times New Roman"/>
          <w:color w:val="000000"/>
          <w:spacing w:val="1"/>
          <w:sz w:val="24"/>
          <w:szCs w:val="24"/>
        </w:rPr>
        <w:t>А.М.Кутепов</w:t>
      </w:r>
      <w:proofErr w:type="spellEnd"/>
      <w:r w:rsidRPr="00F826F8">
        <w:rPr>
          <w:rFonts w:ascii="Times New Roman" w:hAnsi="Times New Roman" w:cs="Times New Roman"/>
          <w:color w:val="000000"/>
          <w:spacing w:val="1"/>
          <w:sz w:val="24"/>
          <w:szCs w:val="24"/>
        </w:rPr>
        <w:t>. - М.: Издательский центр «Академия», 2004. -304 с.</w:t>
      </w:r>
    </w:p>
    <w:p w:rsidR="00EE4E2E" w:rsidRPr="00F826F8" w:rsidRDefault="00EE4E2E" w:rsidP="00EE4E2E">
      <w:pPr>
        <w:pStyle w:val="a6"/>
        <w:numPr>
          <w:ilvl w:val="0"/>
          <w:numId w:val="33"/>
        </w:numPr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F826F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Захарова А.А., Процессы и аппараты химической технологии : учеб. пособие для вузов / [А.А. Захарова, Л.Т. </w:t>
      </w:r>
      <w:proofErr w:type="spellStart"/>
      <w:r w:rsidRPr="00F826F8">
        <w:rPr>
          <w:rFonts w:ascii="Times New Roman" w:hAnsi="Times New Roman" w:cs="Times New Roman"/>
          <w:color w:val="000000"/>
          <w:spacing w:val="1"/>
          <w:sz w:val="24"/>
          <w:szCs w:val="24"/>
        </w:rPr>
        <w:t>Бахшиева</w:t>
      </w:r>
      <w:proofErr w:type="spellEnd"/>
      <w:r w:rsidRPr="00F826F8">
        <w:rPr>
          <w:rFonts w:ascii="Times New Roman" w:hAnsi="Times New Roman" w:cs="Times New Roman"/>
          <w:color w:val="000000"/>
          <w:spacing w:val="1"/>
          <w:sz w:val="24"/>
          <w:szCs w:val="24"/>
        </w:rPr>
        <w:t>, Б.П. Кондауров и др.]; под ред. А.А. Захаровой</w:t>
      </w:r>
      <w:proofErr w:type="gramStart"/>
      <w:r w:rsidRPr="00F826F8">
        <w:rPr>
          <w:rFonts w:ascii="Times New Roman" w:hAnsi="Times New Roman" w:cs="Times New Roman"/>
          <w:color w:val="000000"/>
          <w:spacing w:val="1"/>
          <w:sz w:val="24"/>
          <w:szCs w:val="24"/>
        </w:rPr>
        <w:t>.-</w:t>
      </w:r>
      <w:proofErr w:type="gramEnd"/>
      <w:r w:rsidRPr="00F826F8">
        <w:rPr>
          <w:rFonts w:ascii="Times New Roman" w:hAnsi="Times New Roman" w:cs="Times New Roman"/>
          <w:color w:val="000000"/>
          <w:spacing w:val="1"/>
          <w:sz w:val="24"/>
          <w:szCs w:val="24"/>
        </w:rPr>
        <w:t>М.: Издательский цент «Академия», 2006-528 с.</w:t>
      </w:r>
    </w:p>
    <w:p w:rsidR="007949ED" w:rsidRPr="00AC7C20" w:rsidRDefault="007949ED" w:rsidP="007949ED">
      <w:pPr>
        <w:pStyle w:val="a6"/>
        <w:ind w:left="567"/>
        <w:jc w:val="both"/>
        <w:rPr>
          <w:rStyle w:val="6"/>
          <w:rFonts w:ascii="Times New Roman" w:hAnsi="Times New Roman" w:cs="Times New Roman"/>
          <w:spacing w:val="0"/>
          <w:sz w:val="24"/>
          <w:szCs w:val="24"/>
        </w:rPr>
      </w:pPr>
    </w:p>
    <w:p w:rsidR="003C2144" w:rsidRPr="00F826F8" w:rsidRDefault="003C2144" w:rsidP="00AC7C20">
      <w:pPr>
        <w:pStyle w:val="a6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3FEA">
        <w:rPr>
          <w:rFonts w:ascii="Times New Roman" w:hAnsi="Times New Roman" w:cs="Times New Roman"/>
          <w:b/>
          <w:bCs/>
          <w:sz w:val="24"/>
          <w:szCs w:val="24"/>
        </w:rPr>
        <w:t>Дополнительные источники</w:t>
      </w:r>
      <w:r w:rsidRPr="00F826F8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CB430A" w:rsidRPr="00F826F8" w:rsidRDefault="003C2144" w:rsidP="00EE4E2E">
      <w:pPr>
        <w:pStyle w:val="a6"/>
        <w:numPr>
          <w:ilvl w:val="0"/>
          <w:numId w:val="35"/>
        </w:numPr>
        <w:ind w:left="567" w:firstLine="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proofErr w:type="spellStart"/>
      <w:r w:rsidRPr="00F826F8">
        <w:rPr>
          <w:rFonts w:ascii="Times New Roman" w:hAnsi="Times New Roman" w:cs="Times New Roman"/>
          <w:color w:val="000000"/>
          <w:spacing w:val="2"/>
          <w:sz w:val="24"/>
          <w:szCs w:val="24"/>
        </w:rPr>
        <w:t>Айнштейн</w:t>
      </w:r>
      <w:proofErr w:type="spellEnd"/>
      <w:r w:rsidRPr="00F826F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, В.Г., </w:t>
      </w:r>
      <w:r w:rsidRPr="00F826F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Процессы и аппараты химической технологии. 2 книги [Текст]: учебник для ВУЗов/ </w:t>
      </w:r>
      <w:r w:rsidRPr="00F826F8">
        <w:rPr>
          <w:rFonts w:ascii="Times New Roman" w:hAnsi="Times New Roman" w:cs="Times New Roman"/>
          <w:color w:val="000000"/>
          <w:spacing w:val="2"/>
          <w:sz w:val="24"/>
          <w:szCs w:val="24"/>
        </w:rPr>
        <w:t>В.Г.</w:t>
      </w:r>
      <w:r w:rsidRPr="00F826F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F826F8">
        <w:rPr>
          <w:rFonts w:ascii="Times New Roman" w:hAnsi="Times New Roman" w:cs="Times New Roman"/>
          <w:color w:val="000000"/>
          <w:spacing w:val="2"/>
          <w:sz w:val="24"/>
          <w:szCs w:val="24"/>
        </w:rPr>
        <w:t>Айнштейн</w:t>
      </w:r>
      <w:proofErr w:type="spellEnd"/>
      <w:r w:rsidRPr="00F826F8">
        <w:rPr>
          <w:rFonts w:ascii="Times New Roman" w:hAnsi="Times New Roman" w:cs="Times New Roman"/>
          <w:color w:val="000000"/>
          <w:spacing w:val="2"/>
          <w:sz w:val="24"/>
          <w:szCs w:val="24"/>
        </w:rPr>
        <w:t>,</w:t>
      </w:r>
      <w:r w:rsidRPr="00F826F8">
        <w:rPr>
          <w:rFonts w:ascii="Times New Roman" w:hAnsi="Times New Roman" w:cs="Times New Roman"/>
          <w:color w:val="000000"/>
          <w:spacing w:val="1"/>
          <w:sz w:val="24"/>
          <w:szCs w:val="24"/>
        </w:rPr>
        <w:t>– М.: Высшая школа, 2003- 889с., ил.</w:t>
      </w:r>
      <w:r w:rsidR="00CB430A" w:rsidRPr="00F826F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</w:p>
    <w:p w:rsidR="00EE4E2E" w:rsidRDefault="005D0342" w:rsidP="00EE4E2E">
      <w:pPr>
        <w:pStyle w:val="a6"/>
        <w:numPr>
          <w:ilvl w:val="0"/>
          <w:numId w:val="35"/>
        </w:numPr>
        <w:ind w:left="567" w:firstLine="0"/>
        <w:jc w:val="both"/>
        <w:rPr>
          <w:rStyle w:val="6"/>
          <w:rFonts w:ascii="Times New Roman" w:hAnsi="Times New Roman" w:cs="Times New Roman"/>
          <w:spacing w:val="0"/>
          <w:sz w:val="24"/>
          <w:szCs w:val="24"/>
        </w:rPr>
      </w:pPr>
      <w:r w:rsidRPr="00F826F8">
        <w:rPr>
          <w:rFonts w:ascii="Times New Roman" w:hAnsi="Times New Roman" w:cs="Times New Roman"/>
          <w:color w:val="000000"/>
          <w:sz w:val="24"/>
          <w:szCs w:val="24"/>
        </w:rPr>
        <w:t>Маринина, Л.К. Безопасность труда в химической промышленности. [Текст]: учеб</w:t>
      </w:r>
      <w:proofErr w:type="gramStart"/>
      <w:r w:rsidRPr="00F826F8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F826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826F8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F826F8">
        <w:rPr>
          <w:rFonts w:ascii="Times New Roman" w:hAnsi="Times New Roman" w:cs="Times New Roman"/>
          <w:color w:val="000000"/>
          <w:sz w:val="24"/>
          <w:szCs w:val="24"/>
        </w:rPr>
        <w:t xml:space="preserve">особие для студ. </w:t>
      </w:r>
      <w:proofErr w:type="spellStart"/>
      <w:r w:rsidRPr="00F826F8">
        <w:rPr>
          <w:rFonts w:ascii="Times New Roman" w:hAnsi="Times New Roman" w:cs="Times New Roman"/>
          <w:color w:val="000000"/>
          <w:sz w:val="24"/>
          <w:szCs w:val="24"/>
        </w:rPr>
        <w:t>Высш</w:t>
      </w:r>
      <w:proofErr w:type="spellEnd"/>
      <w:r w:rsidRPr="00F826F8">
        <w:rPr>
          <w:rFonts w:ascii="Times New Roman" w:hAnsi="Times New Roman" w:cs="Times New Roman"/>
          <w:color w:val="000000"/>
          <w:sz w:val="24"/>
          <w:szCs w:val="24"/>
        </w:rPr>
        <w:t xml:space="preserve">. учеб. заведений / [ </w:t>
      </w:r>
      <w:proofErr w:type="spellStart"/>
      <w:r w:rsidRPr="00F826F8">
        <w:rPr>
          <w:rFonts w:ascii="Times New Roman" w:hAnsi="Times New Roman" w:cs="Times New Roman"/>
          <w:color w:val="000000"/>
          <w:sz w:val="24"/>
          <w:szCs w:val="24"/>
        </w:rPr>
        <w:t>Л.К.Маринина</w:t>
      </w:r>
      <w:proofErr w:type="spellEnd"/>
      <w:r w:rsidRPr="00F826F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826F8">
        <w:rPr>
          <w:rFonts w:ascii="Times New Roman" w:hAnsi="Times New Roman" w:cs="Times New Roman"/>
          <w:color w:val="000000"/>
          <w:sz w:val="24"/>
          <w:szCs w:val="24"/>
        </w:rPr>
        <w:t>А.Я.Васин</w:t>
      </w:r>
      <w:proofErr w:type="spellEnd"/>
      <w:r w:rsidRPr="00F826F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826F8">
        <w:rPr>
          <w:rFonts w:ascii="Times New Roman" w:hAnsi="Times New Roman" w:cs="Times New Roman"/>
          <w:color w:val="000000"/>
          <w:sz w:val="24"/>
          <w:szCs w:val="24"/>
        </w:rPr>
        <w:t>Н.И.Торопов</w:t>
      </w:r>
      <w:proofErr w:type="spellEnd"/>
      <w:r w:rsidRPr="00F826F8">
        <w:rPr>
          <w:rFonts w:ascii="Times New Roman" w:hAnsi="Times New Roman" w:cs="Times New Roman"/>
          <w:color w:val="000000"/>
          <w:sz w:val="24"/>
          <w:szCs w:val="24"/>
        </w:rPr>
        <w:t xml:space="preserve"> и др.] ; под ред. </w:t>
      </w:r>
      <w:proofErr w:type="spellStart"/>
      <w:r w:rsidRPr="00F826F8">
        <w:rPr>
          <w:rFonts w:ascii="Times New Roman" w:hAnsi="Times New Roman" w:cs="Times New Roman"/>
          <w:color w:val="000000"/>
          <w:sz w:val="24"/>
          <w:szCs w:val="24"/>
        </w:rPr>
        <w:t>Л.К.Марининой</w:t>
      </w:r>
      <w:proofErr w:type="spellEnd"/>
      <w:r w:rsidRPr="00F826F8">
        <w:rPr>
          <w:rFonts w:ascii="Times New Roman" w:hAnsi="Times New Roman" w:cs="Times New Roman"/>
          <w:color w:val="000000"/>
          <w:sz w:val="24"/>
          <w:szCs w:val="24"/>
        </w:rPr>
        <w:t>. – 2-е изд., стер. – М.: Издательский центр «Академия», 2007. -528 с.</w:t>
      </w:r>
      <w:r w:rsidR="00EE4E2E" w:rsidRPr="00EE4E2E">
        <w:rPr>
          <w:rStyle w:val="6"/>
          <w:rFonts w:ascii="Times New Roman" w:hAnsi="Times New Roman" w:cs="Times New Roman"/>
          <w:spacing w:val="0"/>
          <w:sz w:val="24"/>
          <w:szCs w:val="24"/>
        </w:rPr>
        <w:t xml:space="preserve"> </w:t>
      </w:r>
    </w:p>
    <w:p w:rsidR="00EE4E2E" w:rsidRDefault="00EE4E2E" w:rsidP="00EE4E2E">
      <w:pPr>
        <w:pStyle w:val="a6"/>
        <w:numPr>
          <w:ilvl w:val="0"/>
          <w:numId w:val="35"/>
        </w:numPr>
        <w:ind w:left="567" w:firstLine="0"/>
        <w:jc w:val="both"/>
        <w:rPr>
          <w:rStyle w:val="6"/>
          <w:rFonts w:ascii="Times New Roman" w:hAnsi="Times New Roman" w:cs="Times New Roman"/>
          <w:spacing w:val="0"/>
          <w:sz w:val="24"/>
          <w:szCs w:val="24"/>
        </w:rPr>
      </w:pPr>
      <w:proofErr w:type="spellStart"/>
      <w:r w:rsidRPr="00AC7C20">
        <w:rPr>
          <w:rStyle w:val="6"/>
          <w:rFonts w:ascii="Times New Roman" w:hAnsi="Times New Roman" w:cs="Times New Roman"/>
          <w:spacing w:val="0"/>
          <w:sz w:val="24"/>
          <w:szCs w:val="24"/>
        </w:rPr>
        <w:t>Леибович</w:t>
      </w:r>
      <w:proofErr w:type="spellEnd"/>
      <w:r w:rsidRPr="00AC7C20">
        <w:rPr>
          <w:rStyle w:val="6"/>
          <w:rFonts w:ascii="Times New Roman" w:hAnsi="Times New Roman" w:cs="Times New Roman"/>
          <w:spacing w:val="0"/>
          <w:sz w:val="24"/>
          <w:szCs w:val="24"/>
        </w:rPr>
        <w:t xml:space="preserve"> Р.Е. Технология коксохимического производства </w:t>
      </w:r>
      <w:r w:rsidRPr="00F826F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[Текст]: </w:t>
      </w:r>
      <w:r w:rsidRPr="00AC7C20">
        <w:rPr>
          <w:rStyle w:val="6"/>
          <w:rFonts w:ascii="Times New Roman" w:hAnsi="Times New Roman" w:cs="Times New Roman"/>
          <w:spacing w:val="0"/>
          <w:sz w:val="24"/>
          <w:szCs w:val="24"/>
        </w:rPr>
        <w:t xml:space="preserve">учебник для техникумов/ </w:t>
      </w:r>
      <w:proofErr w:type="spellStart"/>
      <w:r w:rsidRPr="00AC7C20">
        <w:rPr>
          <w:rStyle w:val="6"/>
          <w:rFonts w:ascii="Times New Roman" w:hAnsi="Times New Roman" w:cs="Times New Roman"/>
          <w:spacing w:val="0"/>
          <w:sz w:val="24"/>
          <w:szCs w:val="24"/>
        </w:rPr>
        <w:t>Леибович</w:t>
      </w:r>
      <w:proofErr w:type="spellEnd"/>
      <w:r w:rsidRPr="00AC7C20">
        <w:rPr>
          <w:rStyle w:val="6"/>
          <w:rFonts w:ascii="Times New Roman" w:hAnsi="Times New Roman" w:cs="Times New Roman"/>
          <w:spacing w:val="0"/>
          <w:sz w:val="24"/>
          <w:szCs w:val="24"/>
        </w:rPr>
        <w:t xml:space="preserve"> Р.Е</w:t>
      </w:r>
      <w:r>
        <w:rPr>
          <w:rStyle w:val="6"/>
          <w:rFonts w:ascii="Times New Roman" w:hAnsi="Times New Roman" w:cs="Times New Roman"/>
          <w:spacing w:val="0"/>
          <w:sz w:val="24"/>
          <w:szCs w:val="24"/>
        </w:rPr>
        <w:t xml:space="preserve"> </w:t>
      </w:r>
      <w:r w:rsidRPr="00AC7C20">
        <w:rPr>
          <w:rStyle w:val="6"/>
          <w:rFonts w:ascii="Times New Roman" w:hAnsi="Times New Roman" w:cs="Times New Roman"/>
          <w:spacing w:val="0"/>
          <w:sz w:val="24"/>
          <w:szCs w:val="24"/>
        </w:rPr>
        <w:t>- М.</w:t>
      </w:r>
      <w:r>
        <w:rPr>
          <w:rStyle w:val="6"/>
          <w:rFonts w:ascii="Times New Roman" w:hAnsi="Times New Roman" w:cs="Times New Roman"/>
          <w:spacing w:val="0"/>
          <w:sz w:val="24"/>
          <w:szCs w:val="24"/>
        </w:rPr>
        <w:t xml:space="preserve"> </w:t>
      </w:r>
      <w:r w:rsidRPr="00AC7C20">
        <w:rPr>
          <w:rStyle w:val="6"/>
          <w:rFonts w:ascii="Times New Roman" w:hAnsi="Times New Roman" w:cs="Times New Roman"/>
          <w:spacing w:val="0"/>
          <w:sz w:val="24"/>
          <w:szCs w:val="24"/>
        </w:rPr>
        <w:t>- «Металлургия» 1982. - 360 с.</w:t>
      </w:r>
    </w:p>
    <w:p w:rsidR="00EE4E2E" w:rsidRDefault="00EE4E2E" w:rsidP="00EE4E2E">
      <w:pPr>
        <w:pStyle w:val="a6"/>
        <w:numPr>
          <w:ilvl w:val="0"/>
          <w:numId w:val="35"/>
        </w:numPr>
        <w:ind w:left="567" w:firstLine="0"/>
        <w:jc w:val="both"/>
        <w:rPr>
          <w:rStyle w:val="6"/>
          <w:rFonts w:ascii="Times New Roman" w:hAnsi="Times New Roman" w:cs="Times New Roman"/>
          <w:spacing w:val="0"/>
          <w:sz w:val="24"/>
          <w:szCs w:val="24"/>
        </w:rPr>
      </w:pPr>
      <w:r>
        <w:rPr>
          <w:rStyle w:val="6"/>
          <w:rFonts w:ascii="Times New Roman" w:hAnsi="Times New Roman" w:cs="Times New Roman"/>
          <w:spacing w:val="0"/>
          <w:sz w:val="24"/>
          <w:szCs w:val="24"/>
        </w:rPr>
        <w:t xml:space="preserve">Ткачев, В.В., Оборудование коксохимических заводов </w:t>
      </w:r>
      <w:r w:rsidRPr="00F826F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[Текст]: </w:t>
      </w:r>
      <w:r w:rsidRPr="00AC7C20">
        <w:rPr>
          <w:rStyle w:val="6"/>
          <w:rFonts w:ascii="Times New Roman" w:hAnsi="Times New Roman" w:cs="Times New Roman"/>
          <w:spacing w:val="0"/>
          <w:sz w:val="24"/>
          <w:szCs w:val="24"/>
        </w:rPr>
        <w:t xml:space="preserve">учебник для техникумов/ </w:t>
      </w:r>
      <w:r>
        <w:rPr>
          <w:rStyle w:val="6"/>
          <w:rFonts w:ascii="Times New Roman" w:hAnsi="Times New Roman" w:cs="Times New Roman"/>
          <w:spacing w:val="0"/>
          <w:sz w:val="24"/>
          <w:szCs w:val="24"/>
        </w:rPr>
        <w:t>В.В.</w:t>
      </w:r>
      <w:r w:rsidRPr="00AC7C20">
        <w:rPr>
          <w:rStyle w:val="6"/>
          <w:rFonts w:ascii="Times New Roman" w:hAnsi="Times New Roman" w:cs="Times New Roman"/>
          <w:spacing w:val="0"/>
          <w:sz w:val="24"/>
          <w:szCs w:val="24"/>
        </w:rPr>
        <w:t xml:space="preserve"> </w:t>
      </w:r>
      <w:r>
        <w:rPr>
          <w:rStyle w:val="6"/>
          <w:rFonts w:ascii="Times New Roman" w:hAnsi="Times New Roman" w:cs="Times New Roman"/>
          <w:spacing w:val="0"/>
          <w:sz w:val="24"/>
          <w:szCs w:val="24"/>
        </w:rPr>
        <w:t>Ткачев</w:t>
      </w:r>
      <w:r w:rsidRPr="00AC7C20">
        <w:rPr>
          <w:rStyle w:val="6"/>
          <w:rFonts w:ascii="Times New Roman" w:hAnsi="Times New Roman" w:cs="Times New Roman"/>
          <w:spacing w:val="0"/>
          <w:sz w:val="24"/>
          <w:szCs w:val="24"/>
        </w:rPr>
        <w:t xml:space="preserve"> - М.</w:t>
      </w:r>
      <w:r>
        <w:rPr>
          <w:rStyle w:val="6"/>
          <w:rFonts w:ascii="Times New Roman" w:hAnsi="Times New Roman" w:cs="Times New Roman"/>
          <w:spacing w:val="0"/>
          <w:sz w:val="24"/>
          <w:szCs w:val="24"/>
        </w:rPr>
        <w:t xml:space="preserve"> </w:t>
      </w:r>
      <w:r w:rsidRPr="00AC7C20">
        <w:rPr>
          <w:rStyle w:val="6"/>
          <w:rFonts w:ascii="Times New Roman" w:hAnsi="Times New Roman" w:cs="Times New Roman"/>
          <w:spacing w:val="0"/>
          <w:sz w:val="24"/>
          <w:szCs w:val="24"/>
        </w:rPr>
        <w:t>- «Металлургия» 19</w:t>
      </w:r>
      <w:r>
        <w:rPr>
          <w:rStyle w:val="6"/>
          <w:rFonts w:ascii="Times New Roman" w:hAnsi="Times New Roman" w:cs="Times New Roman"/>
          <w:spacing w:val="0"/>
          <w:sz w:val="24"/>
          <w:szCs w:val="24"/>
        </w:rPr>
        <w:t>94</w:t>
      </w:r>
      <w:r w:rsidRPr="00AC7C20">
        <w:rPr>
          <w:rStyle w:val="6"/>
          <w:rFonts w:ascii="Times New Roman" w:hAnsi="Times New Roman" w:cs="Times New Roman"/>
          <w:spacing w:val="0"/>
          <w:sz w:val="24"/>
          <w:szCs w:val="24"/>
        </w:rPr>
        <w:t xml:space="preserve">. - </w:t>
      </w:r>
      <w:r>
        <w:rPr>
          <w:rStyle w:val="6"/>
          <w:rFonts w:ascii="Times New Roman" w:hAnsi="Times New Roman" w:cs="Times New Roman"/>
          <w:spacing w:val="0"/>
          <w:sz w:val="24"/>
          <w:szCs w:val="24"/>
        </w:rPr>
        <w:t>24</w:t>
      </w:r>
      <w:r w:rsidRPr="00AC7C20">
        <w:rPr>
          <w:rStyle w:val="6"/>
          <w:rFonts w:ascii="Times New Roman" w:hAnsi="Times New Roman" w:cs="Times New Roman"/>
          <w:spacing w:val="0"/>
          <w:sz w:val="24"/>
          <w:szCs w:val="24"/>
        </w:rPr>
        <w:t>0 с.</w:t>
      </w:r>
    </w:p>
    <w:p w:rsidR="005D0342" w:rsidRPr="00F826F8" w:rsidRDefault="005D0342" w:rsidP="00EE4E2E">
      <w:pPr>
        <w:pStyle w:val="a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6716D" w:rsidRPr="00833FEA" w:rsidRDefault="0016716D" w:rsidP="00AC7C20">
      <w:pPr>
        <w:pStyle w:val="a6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3FEA">
        <w:rPr>
          <w:rFonts w:ascii="Times New Roman" w:hAnsi="Times New Roman" w:cs="Times New Roman"/>
          <w:b/>
          <w:sz w:val="24"/>
          <w:szCs w:val="24"/>
        </w:rPr>
        <w:t>Электронные ресурсы</w:t>
      </w:r>
    </w:p>
    <w:p w:rsidR="00E15F19" w:rsidRPr="00F826F8" w:rsidRDefault="00E15F19" w:rsidP="00AC7C20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5F19" w:rsidRPr="00F826F8" w:rsidRDefault="00E15F19" w:rsidP="00F826F8">
      <w:pPr>
        <w:pStyle w:val="a6"/>
        <w:ind w:firstLine="567"/>
        <w:rPr>
          <w:rFonts w:ascii="Times New Roman" w:hAnsi="Times New Roman" w:cs="Times New Roman"/>
          <w:sz w:val="24"/>
          <w:szCs w:val="24"/>
        </w:rPr>
        <w:sectPr w:rsidR="00E15F19" w:rsidRPr="00F826F8" w:rsidSect="005D44C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567" w:right="567" w:bottom="567" w:left="1440" w:header="0" w:footer="0" w:gutter="0"/>
          <w:cols w:space="708"/>
          <w:titlePg/>
          <w:docGrid w:linePitch="360"/>
        </w:sectPr>
      </w:pPr>
    </w:p>
    <w:p w:rsidR="0016716D" w:rsidRDefault="0016716D" w:rsidP="00833FEA">
      <w:pPr>
        <w:pStyle w:val="a6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826F8">
        <w:rPr>
          <w:rFonts w:ascii="Times New Roman" w:hAnsi="Times New Roman" w:cs="Times New Roman"/>
          <w:sz w:val="24"/>
          <w:szCs w:val="24"/>
        </w:rPr>
        <w:lastRenderedPageBreak/>
        <w:t>ХОД ЗАНЯТИЯ</w:t>
      </w:r>
    </w:p>
    <w:p w:rsidR="0023038C" w:rsidRPr="00F826F8" w:rsidRDefault="0023038C" w:rsidP="00833FEA">
      <w:pPr>
        <w:pStyle w:val="a6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30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701"/>
        <w:gridCol w:w="2126"/>
        <w:gridCol w:w="1985"/>
        <w:gridCol w:w="5812"/>
        <w:gridCol w:w="2409"/>
        <w:gridCol w:w="851"/>
      </w:tblGrid>
      <w:tr w:rsidR="00177B19" w:rsidRPr="00833FEA" w:rsidTr="00002527">
        <w:tc>
          <w:tcPr>
            <w:tcW w:w="425" w:type="dxa"/>
          </w:tcPr>
          <w:p w:rsidR="00177B19" w:rsidRPr="00833FEA" w:rsidRDefault="00177B19" w:rsidP="00833FE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177B19" w:rsidRPr="00833FEA" w:rsidRDefault="00177B19" w:rsidP="00833FE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  <w:p w:rsidR="00177B19" w:rsidRPr="00833FEA" w:rsidRDefault="00177B19" w:rsidP="00833FE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 xml:space="preserve">занятия </w:t>
            </w:r>
          </w:p>
        </w:tc>
        <w:tc>
          <w:tcPr>
            <w:tcW w:w="2126" w:type="dxa"/>
          </w:tcPr>
          <w:p w:rsidR="00177B19" w:rsidRPr="00833FEA" w:rsidRDefault="00177B19" w:rsidP="00807DE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этапа</w:t>
            </w:r>
          </w:p>
        </w:tc>
        <w:tc>
          <w:tcPr>
            <w:tcW w:w="1985" w:type="dxa"/>
          </w:tcPr>
          <w:p w:rsidR="00177B19" w:rsidRPr="00833FEA" w:rsidRDefault="00177B19" w:rsidP="00833FE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и формы</w:t>
            </w:r>
          </w:p>
        </w:tc>
        <w:tc>
          <w:tcPr>
            <w:tcW w:w="5812" w:type="dxa"/>
          </w:tcPr>
          <w:p w:rsidR="00177B19" w:rsidRPr="00833FEA" w:rsidRDefault="00177B19" w:rsidP="00833FE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преподавателя </w:t>
            </w:r>
          </w:p>
        </w:tc>
        <w:tc>
          <w:tcPr>
            <w:tcW w:w="2409" w:type="dxa"/>
          </w:tcPr>
          <w:p w:rsidR="00177B19" w:rsidRPr="00833FEA" w:rsidRDefault="00177B19" w:rsidP="00833FE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>Деятельность студентов</w:t>
            </w:r>
          </w:p>
        </w:tc>
        <w:tc>
          <w:tcPr>
            <w:tcW w:w="851" w:type="dxa"/>
          </w:tcPr>
          <w:p w:rsidR="00177B19" w:rsidRPr="00833FEA" w:rsidRDefault="00177B19" w:rsidP="00833FE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Регламент</w:t>
            </w:r>
          </w:p>
        </w:tc>
      </w:tr>
      <w:tr w:rsidR="00177B19" w:rsidRPr="00833FEA" w:rsidTr="00002527">
        <w:trPr>
          <w:cantSplit/>
          <w:trHeight w:val="1427"/>
        </w:trPr>
        <w:tc>
          <w:tcPr>
            <w:tcW w:w="425" w:type="dxa"/>
          </w:tcPr>
          <w:p w:rsidR="00177B19" w:rsidRPr="00833FEA" w:rsidRDefault="00177B19" w:rsidP="0015710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77B19" w:rsidRPr="00833FEA" w:rsidRDefault="00177B19" w:rsidP="00177B1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Организационный </w:t>
            </w:r>
          </w:p>
        </w:tc>
        <w:tc>
          <w:tcPr>
            <w:tcW w:w="2126" w:type="dxa"/>
          </w:tcPr>
          <w:p w:rsidR="00177B19" w:rsidRPr="00833FEA" w:rsidRDefault="00177B19" w:rsidP="005D1AD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студентов к деятельности на занятии</w:t>
            </w:r>
          </w:p>
        </w:tc>
        <w:tc>
          <w:tcPr>
            <w:tcW w:w="1985" w:type="dxa"/>
          </w:tcPr>
          <w:p w:rsidR="00177B19" w:rsidRPr="00833FEA" w:rsidRDefault="00177B19" w:rsidP="00833FE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Словесные, фронтально-групповые</w:t>
            </w:r>
          </w:p>
        </w:tc>
        <w:tc>
          <w:tcPr>
            <w:tcW w:w="5812" w:type="dxa"/>
          </w:tcPr>
          <w:p w:rsidR="00177B19" w:rsidRPr="00833FEA" w:rsidRDefault="00177B19" w:rsidP="00A311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Приветствие, проверка посещаемости.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преподавателей, присутствующих на уроке. </w:t>
            </w:r>
          </w:p>
        </w:tc>
        <w:tc>
          <w:tcPr>
            <w:tcW w:w="2409" w:type="dxa"/>
          </w:tcPr>
          <w:p w:rsidR="00177B19" w:rsidRPr="00833FEA" w:rsidRDefault="00177B19" w:rsidP="00A311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Готовятся к занятию</w:t>
            </w:r>
          </w:p>
        </w:tc>
        <w:tc>
          <w:tcPr>
            <w:tcW w:w="851" w:type="dxa"/>
          </w:tcPr>
          <w:p w:rsidR="00177B19" w:rsidRDefault="00177B19" w:rsidP="00A311A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  <w:tr w:rsidR="00F94E13" w:rsidRPr="00833FEA" w:rsidTr="00F94E13">
        <w:trPr>
          <w:cantSplit/>
          <w:trHeight w:val="142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Вступитель</w:t>
            </w:r>
            <w:proofErr w:type="spellEnd"/>
          </w:p>
          <w:p w:rsidR="00F94E13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часть (слово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</w:t>
            </w:r>
            <w:proofErr w:type="spellEnd"/>
            <w:proofErr w:type="gramEnd"/>
          </w:p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ля)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студентов к восприятию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нового материала</w:t>
            </w: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 xml:space="preserve">, актуализация материала занятия </w:t>
            </w:r>
          </w:p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Словесные, фронтально-групповые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>Сообщение темы и цел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 xml:space="preserve"> занятия.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>Вводное слово преподавателя:</w:t>
            </w:r>
          </w:p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с вами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рамках раздела «Массообменные процессы» рассмотрим</w:t>
            </w: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 xml:space="preserve"> процесс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кристаллизации. М</w:t>
            </w: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 xml:space="preserve">ы повторим, обобщим и расширим знания о процессе.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Рассмотрим физико-химические основы процесса, теорию кристаллизации, у</w:t>
            </w: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 xml:space="preserve">знаем,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 xml:space="preserve"> процесс применяется в технологии коксохимического производства, изучим устройство и принцип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кристаллизаторов.</w:t>
            </w: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по теме вместе со мной будут рассказывать студенты группы. </w:t>
            </w: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 xml:space="preserve">Заслушаем и обсудим доклады,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которые они </w:t>
            </w: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>подготов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>Слушают и записывают тему занятия.</w:t>
            </w:r>
          </w:p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Осмысливают поставленные цели.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мин</w:t>
            </w:r>
          </w:p>
        </w:tc>
      </w:tr>
      <w:tr w:rsidR="00F94E13" w:rsidRPr="00833FEA" w:rsidTr="00F94E13">
        <w:trPr>
          <w:cantSplit/>
          <w:trHeight w:val="142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3F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Основная часть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формирова</w:t>
            </w:r>
            <w:proofErr w:type="spellEnd"/>
            <w:proofErr w:type="gramEnd"/>
          </w:p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новых знаний)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материала. Углубление и расширение знаний по теме.</w:t>
            </w:r>
          </w:p>
          <w:p w:rsidR="00F94E13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Объяснительно-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иллюстративныерепродуктивные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частично-поисковые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Дает определение понятию процесса кристаллизации, на каких физических свойствах основан процесс.</w:t>
            </w:r>
          </w:p>
          <w:p w:rsidR="00F94E13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Предоставляет слово докладчику по теме «Типы растворов»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м. Приложение )</w:t>
            </w:r>
          </w:p>
          <w:p w:rsidR="00F94E13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Повторяет ключевые определения, задает контрольные вопросы.</w:t>
            </w:r>
          </w:p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Предоставляет слово последующим докладчикам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 Приложение), показывает слайды, </w:t>
            </w:r>
            <w:r w:rsidRPr="00F94E13">
              <w:rPr>
                <w:rFonts w:ascii="Times New Roman" w:hAnsi="Times New Roman" w:cs="Times New Roman"/>
                <w:sz w:val="24"/>
                <w:szCs w:val="24"/>
              </w:rPr>
              <w:t xml:space="preserve">комментирует, уточняет и дополняет представленный материал,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задает контрольные вопросы.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Студентка выступает с докладом (Приложение, доклад 1), показывает демонстрационный опыт с растворами сульфата меди. </w:t>
            </w:r>
          </w:p>
          <w:p w:rsidR="00F94E13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 выступают с докладами, демонстрируют слайды (Приложение, доклады 2-4, слайды 1-6)</w:t>
            </w:r>
          </w:p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составляет опорный конспект по теме, отвечает на контрольные вопросы.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мин</w:t>
            </w:r>
          </w:p>
        </w:tc>
      </w:tr>
      <w:tr w:rsidR="00F94E13" w:rsidRPr="00833FEA" w:rsidTr="00F94E13">
        <w:trPr>
          <w:cantSplit/>
          <w:trHeight w:val="142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833FEA">
              <w:rPr>
                <w:rFonts w:ascii="Times New Roman" w:hAnsi="Times New Roman" w:cs="Times New Roman"/>
                <w:sz w:val="24"/>
                <w:szCs w:val="24"/>
              </w:rPr>
              <w:t>систематиза</w:t>
            </w:r>
            <w:proofErr w:type="spellEnd"/>
          </w:p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3FEA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r w:rsidRPr="00833F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новых</w:t>
            </w: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 xml:space="preserve"> знаний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целостной системы знаний по теме, систематизация материала.</w:t>
            </w:r>
          </w:p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Pr="00F94E13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Словесные, фронтально-групповые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Проводит фронтальный опрос по изученной теме. </w:t>
            </w:r>
          </w:p>
          <w:p w:rsidR="00F94E13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провести работу с учебником /1, с.262-263/: </w:t>
            </w:r>
          </w:p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приведенным в учебнике схемам аппаратов – кристаллизаторов (кристаллизатор емкостного типа со змеевиком и мешалкой и выпарной кристаллизатор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нутч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-фильтрами) составить описание устройства и принципа работы кристаллизатора, опираясь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полученные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уроке знания и ранее изученные темы «Теплообменные аппараты» и «Выпаривание»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Устно отвечают на вопросы, используя опорный конспект. </w:t>
            </w:r>
          </w:p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с учебником, составляют рассказ о работе кристаллизаторов.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</w:tc>
      </w:tr>
      <w:tr w:rsidR="00F94E13" w:rsidRPr="00833FEA" w:rsidTr="00F94E13">
        <w:trPr>
          <w:cantSplit/>
          <w:trHeight w:val="142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Разъяснить домашнее задание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Словесные, фронтально-групповые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Выдает задание на дом: </w:t>
            </w:r>
          </w:p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проработать опорный конспект, учебник Баранова, стр. 257-264,  подготовиться </w:t>
            </w: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 xml:space="preserve">к практической работе «Расчет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кристаллизатора</w:t>
            </w: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задание на дом.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</w:tr>
      <w:tr w:rsidR="00F94E13" w:rsidRPr="00833FEA" w:rsidTr="00F94E13">
        <w:trPr>
          <w:cantSplit/>
          <w:trHeight w:val="142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Оценить работу студентов.</w:t>
            </w:r>
          </w:p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Словесные, фронтально-групповые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>Анализирует успешность достижения целей занятия, оценивает работу группы.</w:t>
            </w:r>
          </w:p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>Называет оценки студентам за выступления с докладами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 xml:space="preserve"> устные ответы на вопросы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объяснения работы аппаратов</w:t>
            </w:r>
            <w:r w:rsidRPr="00833FE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Pr="00833FEA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Слушают, анализируют оценку результатов своей деятельности на занятии.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4E13" w:rsidRDefault="00F94E13" w:rsidP="00F866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</w:tr>
    </w:tbl>
    <w:p w:rsidR="00E15F19" w:rsidRPr="00F826F8" w:rsidRDefault="00E15F19" w:rsidP="00833FE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02527" w:rsidRDefault="00002527" w:rsidP="00833FEA">
      <w:pPr>
        <w:pStyle w:val="a6"/>
        <w:rPr>
          <w:rFonts w:ascii="Times New Roman" w:hAnsi="Times New Roman" w:cs="Times New Roman"/>
          <w:sz w:val="24"/>
          <w:szCs w:val="24"/>
        </w:rPr>
        <w:sectPr w:rsidR="00002527" w:rsidSect="00F94E13">
          <w:pgSz w:w="16838" w:h="11906" w:orient="landscape"/>
          <w:pgMar w:top="1135" w:right="993" w:bottom="850" w:left="567" w:header="708" w:footer="708" w:gutter="0"/>
          <w:cols w:space="708"/>
          <w:docGrid w:linePitch="360"/>
        </w:sectPr>
      </w:pPr>
    </w:p>
    <w:p w:rsidR="00A707F4" w:rsidRDefault="00A707F4" w:rsidP="00A707F4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2527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A707F4" w:rsidRPr="00767402" w:rsidRDefault="00A707F4" w:rsidP="00A707F4">
      <w:pPr>
        <w:pStyle w:val="a6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7402">
        <w:rPr>
          <w:rFonts w:ascii="Times New Roman" w:hAnsi="Times New Roman" w:cs="Times New Roman"/>
          <w:b/>
          <w:sz w:val="24"/>
          <w:szCs w:val="24"/>
        </w:rPr>
        <w:t>В опорный конспект:</w:t>
      </w:r>
    </w:p>
    <w:p w:rsidR="00A707F4" w:rsidRDefault="00A707F4" w:rsidP="00A707F4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Кристаллизация – это </w:t>
      </w:r>
      <w:r w:rsidR="002E47F0">
        <w:rPr>
          <w:rFonts w:ascii="Times New Roman" w:hAnsi="Times New Roman" w:cs="Times New Roman"/>
          <w:sz w:val="24"/>
          <w:szCs w:val="24"/>
        </w:rPr>
        <w:t>массообменный процесс перехода вещества из раствора или расплава в твердую фазу. Кристаллизация основана на ограниченной растворимости твердых веществ.</w:t>
      </w:r>
    </w:p>
    <w:p w:rsidR="00AE61B9" w:rsidRDefault="00AE61B9" w:rsidP="00A707F4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07F4" w:rsidRPr="001A6EB8" w:rsidRDefault="00A707F4" w:rsidP="00A707F4">
      <w:pPr>
        <w:pStyle w:val="a6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EB8">
        <w:rPr>
          <w:rFonts w:ascii="Times New Roman" w:hAnsi="Times New Roman" w:cs="Times New Roman"/>
          <w:b/>
          <w:sz w:val="24"/>
          <w:szCs w:val="24"/>
        </w:rPr>
        <w:t>Доклад 1 «Типы растворов»</w:t>
      </w:r>
      <w:r w:rsidR="00E70B57" w:rsidRPr="001A6EB8">
        <w:rPr>
          <w:rFonts w:ascii="Times New Roman" w:hAnsi="Times New Roman" w:cs="Times New Roman"/>
          <w:b/>
          <w:sz w:val="24"/>
          <w:szCs w:val="24"/>
        </w:rPr>
        <w:t>, демонстрация опыта.</w:t>
      </w:r>
    </w:p>
    <w:p w:rsidR="00A707F4" w:rsidRPr="001A6EB8" w:rsidRDefault="00A707F4" w:rsidP="00AE61B9">
      <w:pPr>
        <w:pStyle w:val="a6"/>
        <w:ind w:firstLine="567"/>
        <w:jc w:val="both"/>
      </w:pPr>
      <w:r w:rsidRPr="001A6EB8">
        <w:rPr>
          <w:rStyle w:val="8"/>
          <w:rFonts w:ascii="Times New Roman" w:hAnsi="Times New Roman" w:cs="Times New Roman"/>
          <w:spacing w:val="0"/>
          <w:sz w:val="24"/>
          <w:szCs w:val="24"/>
          <w:u w:val="none"/>
        </w:rPr>
        <w:t>Раствор</w:t>
      </w:r>
      <w:r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 — гомогенная (однородная)</w:t>
      </w:r>
      <w:r w:rsidR="00AE61B9"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 смесь</w:t>
      </w:r>
      <w:r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, состоящая из частиц растворённого вещества, растворителя и продуктов их взаимодействия. </w:t>
      </w:r>
      <w:r w:rsidR="00AE61B9"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>Гомогенный</w:t>
      </w:r>
      <w:r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 - значит, каждый из компонентов распределён в массе </w:t>
      </w:r>
      <w:proofErr w:type="gramStart"/>
      <w:r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>другого</w:t>
      </w:r>
      <w:proofErr w:type="gramEnd"/>
      <w:r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 в виде своих частиц, то есть атомов, молекул или ионов.</w:t>
      </w:r>
    </w:p>
    <w:p w:rsidR="00A707F4" w:rsidRPr="001A6EB8" w:rsidRDefault="00A707F4" w:rsidP="00AE61B9">
      <w:pPr>
        <w:pStyle w:val="a6"/>
        <w:ind w:firstLine="567"/>
        <w:jc w:val="both"/>
      </w:pPr>
      <w:r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>Растворитель — компонент, агрегатное состояние которого не изменяется при образовании раствора. В случае же растворов, образующихся при смешении газа с газом, жидкости с жидкостью, твёрдого вещества с твёрдым, растворителем считается компонент, количество которого в растворе преобладает.</w:t>
      </w:r>
    </w:p>
    <w:p w:rsidR="00A707F4" w:rsidRPr="001A6EB8" w:rsidRDefault="00A707F4" w:rsidP="00AE61B9">
      <w:pPr>
        <w:pStyle w:val="a6"/>
        <w:ind w:firstLine="567"/>
        <w:jc w:val="both"/>
      </w:pPr>
      <w:r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>Растворение</w:t>
      </w:r>
    </w:p>
    <w:p w:rsidR="00A707F4" w:rsidRPr="001A6EB8" w:rsidRDefault="00A707F4" w:rsidP="00AE61B9">
      <w:pPr>
        <w:pStyle w:val="a6"/>
        <w:ind w:firstLine="567"/>
        <w:jc w:val="both"/>
      </w:pPr>
      <w:r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Растворение — переход молекул вещества из одной фазы в другую (раствор, растворенное состояние). Происходит в результате взаимодействия атомов (молекул) растворителя и растворённого вещества и сопровождается увеличением энтропии при растворении твёрдых веществ и её уменьшением при растворении газов. </w:t>
      </w:r>
      <w:proofErr w:type="gramStart"/>
      <w:r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>При растворении межфазная граница исчезает, при этом многие физические свойства раствора (например, плотность, вязкость, иногда — цвет, и другие) меняются.</w:t>
      </w:r>
      <w:proofErr w:type="gramEnd"/>
    </w:p>
    <w:p w:rsidR="00A707F4" w:rsidRPr="001A6EB8" w:rsidRDefault="00A707F4" w:rsidP="00AE61B9">
      <w:pPr>
        <w:pStyle w:val="a6"/>
        <w:ind w:firstLine="567"/>
        <w:jc w:val="both"/>
      </w:pPr>
      <w:r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>Концентрация растворов</w:t>
      </w:r>
    </w:p>
    <w:p w:rsidR="00A707F4" w:rsidRPr="001A6EB8" w:rsidRDefault="00A707F4" w:rsidP="00AE61B9">
      <w:pPr>
        <w:pStyle w:val="a6"/>
        <w:ind w:firstLine="567"/>
        <w:jc w:val="both"/>
      </w:pPr>
      <w:r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>В зависимости от цели для описания концентрации растворов используются разные физические величины.</w:t>
      </w:r>
    </w:p>
    <w:p w:rsidR="00AE61B9" w:rsidRPr="001A6EB8" w:rsidRDefault="00A707F4" w:rsidP="00AE61B9">
      <w:pPr>
        <w:pStyle w:val="a6"/>
        <w:ind w:firstLine="567"/>
        <w:jc w:val="both"/>
        <w:rPr>
          <w:rStyle w:val="3"/>
          <w:rFonts w:ascii="Times New Roman" w:hAnsi="Times New Roman" w:cs="Times New Roman"/>
          <w:spacing w:val="0"/>
          <w:sz w:val="24"/>
          <w:szCs w:val="24"/>
        </w:rPr>
      </w:pPr>
      <w:r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>Ненасыщенный раствор — раствор, в котором концентрация растворенного вещества меньше, чем в насыщенном растворе, и в котором при данных условиях можно растворить еще некоторое его количество.</w:t>
      </w:r>
    </w:p>
    <w:p w:rsidR="00A707F4" w:rsidRPr="001A6EB8" w:rsidRDefault="00A707F4" w:rsidP="00AE61B9">
      <w:pPr>
        <w:pStyle w:val="a6"/>
        <w:ind w:firstLine="567"/>
        <w:jc w:val="both"/>
      </w:pPr>
      <w:r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>Насыщенный раствор — раствор, в котором растворённое вещество при данных условиях достигло максимальной концентрации и больше не</w:t>
      </w:r>
      <w:r w:rsidR="00AE61B9"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 </w:t>
      </w:r>
      <w:r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>растворяется. Осадок данного вещества находится в равновесном состоянии с веществом в растворе.</w:t>
      </w:r>
    </w:p>
    <w:p w:rsidR="00A707F4" w:rsidRPr="001A6EB8" w:rsidRDefault="00A707F4" w:rsidP="00AE61B9">
      <w:pPr>
        <w:pStyle w:val="a6"/>
        <w:ind w:firstLine="567"/>
        <w:jc w:val="both"/>
      </w:pPr>
      <w:r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Пересыщенный раствор — раствор, содержащий при данных условиях </w:t>
      </w:r>
      <w:r w:rsidR="00AE61B9"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>б</w:t>
      </w:r>
      <w:r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>ольше растворённого вещества, чем в насыщенном растворе, избыток вещества легко выпадает в осадок. Обычно пересыщенный раствор получают охлаждением раствора, насыщенного при долее высокой температуре.</w:t>
      </w:r>
    </w:p>
    <w:p w:rsidR="00A707F4" w:rsidRPr="001A6EB8" w:rsidRDefault="00A707F4" w:rsidP="00AE61B9">
      <w:pPr>
        <w:pStyle w:val="a6"/>
        <w:ind w:firstLine="567"/>
        <w:jc w:val="both"/>
      </w:pPr>
      <w:r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>Пересыщенные растворы неустойчивые и из них выделяется избыточное количество растворенного вещества, т.е. происходит процесс кристаллизации. После прекращения выделения кристаллов раствор становится насыщенным</w:t>
      </w:r>
      <w:r w:rsidR="00AE61B9"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>.</w:t>
      </w:r>
      <w:r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 Такой раствор называют маточным раствором, или маточником.</w:t>
      </w:r>
    </w:p>
    <w:p w:rsidR="00A707F4" w:rsidRDefault="00A707F4" w:rsidP="00AE61B9">
      <w:pPr>
        <w:pStyle w:val="a6"/>
        <w:ind w:firstLine="567"/>
        <w:jc w:val="both"/>
        <w:rPr>
          <w:rStyle w:val="3"/>
          <w:rFonts w:ascii="Times New Roman" w:hAnsi="Times New Roman" w:cs="Times New Roman"/>
          <w:spacing w:val="0"/>
          <w:sz w:val="24"/>
          <w:szCs w:val="24"/>
        </w:rPr>
      </w:pPr>
      <w:r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Растворимость твердого вещества равна концентрации насыщенного раствора и зависит от условий процесса, в частности от температуры. Обычно растворимость выражаю в граммах на </w:t>
      </w:r>
      <w:r w:rsidRPr="001A6EB8">
        <w:rPr>
          <w:rStyle w:val="41"/>
          <w:rFonts w:ascii="Times New Roman" w:hAnsi="Times New Roman" w:cs="Times New Roman"/>
          <w:spacing w:val="0"/>
          <w:sz w:val="24"/>
          <w:szCs w:val="24"/>
        </w:rPr>
        <w:t>100</w:t>
      </w:r>
      <w:r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 г. растворителя. Процесс кристаллизации можно проводить и при переохлаждении растворов. В большинстве случаев растворимость вещества с повышением температуры увеличивается и называется положительной растворимостью, а при уменьшении растворимости называется отрицательной растворимостью.</w:t>
      </w:r>
    </w:p>
    <w:p w:rsidR="0047005F" w:rsidRPr="001A6EB8" w:rsidRDefault="0047005F" w:rsidP="00AE61B9">
      <w:pPr>
        <w:pStyle w:val="a6"/>
        <w:ind w:firstLine="567"/>
        <w:jc w:val="both"/>
      </w:pPr>
    </w:p>
    <w:p w:rsidR="00A707F4" w:rsidRPr="001A6EB8" w:rsidRDefault="00A707F4" w:rsidP="00AE61B9">
      <w:pPr>
        <w:pStyle w:val="a6"/>
        <w:ind w:firstLine="567"/>
        <w:jc w:val="both"/>
      </w:pPr>
      <w:r w:rsidRPr="001A6EB8">
        <w:rPr>
          <w:rStyle w:val="120"/>
          <w:rFonts w:ascii="Times New Roman" w:hAnsi="Times New Roman" w:cs="Times New Roman"/>
          <w:spacing w:val="0"/>
          <w:sz w:val="24"/>
          <w:szCs w:val="24"/>
        </w:rPr>
        <w:t>Приготовление растворов сульфата меди</w:t>
      </w:r>
    </w:p>
    <w:p w:rsidR="0047005F" w:rsidRDefault="00A707F4" w:rsidP="00AE61B9">
      <w:pPr>
        <w:pStyle w:val="a6"/>
        <w:ind w:firstLine="567"/>
        <w:jc w:val="both"/>
        <w:rPr>
          <w:rStyle w:val="3"/>
          <w:rFonts w:ascii="Times New Roman" w:hAnsi="Times New Roman" w:cs="Times New Roman"/>
          <w:spacing w:val="0"/>
          <w:sz w:val="24"/>
          <w:szCs w:val="24"/>
        </w:rPr>
      </w:pPr>
      <w:r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Положим в стаканчик немного меди сернокислой (сульфата меди, медного купороса) так, чтобы высота слоя была около 1 </w:t>
      </w:r>
      <w:proofErr w:type="gramStart"/>
      <w:r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>см</w:t>
      </w:r>
      <w:proofErr w:type="gramEnd"/>
      <w:r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 и добавляем </w:t>
      </w:r>
      <w:r w:rsidRPr="001A6EB8">
        <w:rPr>
          <w:rStyle w:val="-1pt"/>
          <w:rFonts w:ascii="Times New Roman" w:eastAsia="Trebuchet MS" w:hAnsi="Times New Roman" w:cs="Times New Roman"/>
          <w:spacing w:val="0"/>
          <w:sz w:val="24"/>
          <w:szCs w:val="24"/>
        </w:rPr>
        <w:t>1,5</w:t>
      </w:r>
      <w:r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 см воды по высоте стаканчика. </w:t>
      </w:r>
      <w:r w:rsidR="0047005F">
        <w:rPr>
          <w:rStyle w:val="3"/>
          <w:rFonts w:ascii="Times New Roman" w:hAnsi="Times New Roman" w:cs="Times New Roman"/>
          <w:spacing w:val="0"/>
          <w:sz w:val="24"/>
          <w:szCs w:val="24"/>
        </w:rPr>
        <w:t>Раствор голубого цвета, ненасыщенный.</w:t>
      </w:r>
    </w:p>
    <w:p w:rsidR="0047005F" w:rsidRDefault="00A707F4" w:rsidP="00AE61B9">
      <w:pPr>
        <w:pStyle w:val="a6"/>
        <w:ind w:firstLine="567"/>
        <w:jc w:val="both"/>
        <w:rPr>
          <w:rStyle w:val="3"/>
          <w:rFonts w:ascii="Times New Roman" w:hAnsi="Times New Roman" w:cs="Times New Roman"/>
          <w:spacing w:val="0"/>
          <w:sz w:val="24"/>
          <w:szCs w:val="24"/>
        </w:rPr>
      </w:pPr>
      <w:r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>Для того</w:t>
      </w:r>
      <w:proofErr w:type="gramStart"/>
      <w:r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>,</w:t>
      </w:r>
      <w:proofErr w:type="gramEnd"/>
      <w:r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 чтобы купорос растворился скорее, стаканчик встряхнем несколько раз. Раствор окрасится в синий цвет, однако, еще не весь медный купорос растворился. Часть его останется на дне. Такой раствор можно назвать насыщенным. </w:t>
      </w:r>
    </w:p>
    <w:p w:rsidR="00A707F4" w:rsidRPr="001A6EB8" w:rsidRDefault="00A707F4" w:rsidP="00AE61B9">
      <w:pPr>
        <w:pStyle w:val="a6"/>
        <w:ind w:firstLine="567"/>
        <w:jc w:val="both"/>
        <w:rPr>
          <w:rStyle w:val="3"/>
          <w:rFonts w:ascii="Times New Roman" w:hAnsi="Times New Roman" w:cs="Times New Roman"/>
          <w:spacing w:val="0"/>
          <w:sz w:val="24"/>
          <w:szCs w:val="24"/>
        </w:rPr>
      </w:pPr>
      <w:r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lastRenderedPageBreak/>
        <w:t xml:space="preserve">Теперь стаканчик осторожно нагреваем. Медный купорос растворится полностью, и цвет раствора станет темно-синий. Следовательно, тепло способствует растворению. Если горячему раствору дать остыть, то на дне стаканчика </w:t>
      </w:r>
      <w:r w:rsidR="0027005F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или на стеклянной палочке, обмотанной ниткой, </w:t>
      </w:r>
      <w:r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>осядут кристаллики медного купороса. Такой раствор стал пересыщенным.</w:t>
      </w:r>
    </w:p>
    <w:p w:rsidR="00AE61B9" w:rsidRPr="001A6EB8" w:rsidRDefault="00AE61B9" w:rsidP="00AE61B9">
      <w:pPr>
        <w:pStyle w:val="a6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EB8">
        <w:rPr>
          <w:rFonts w:ascii="Times New Roman" w:hAnsi="Times New Roman" w:cs="Times New Roman"/>
          <w:b/>
          <w:sz w:val="24"/>
          <w:szCs w:val="24"/>
        </w:rPr>
        <w:t>В опорный конспект:</w:t>
      </w:r>
    </w:p>
    <w:p w:rsidR="00AE61B9" w:rsidRPr="001A6EB8" w:rsidRDefault="00AE61B9" w:rsidP="00AE61B9">
      <w:pPr>
        <w:pStyle w:val="a6"/>
        <w:ind w:firstLine="567"/>
        <w:jc w:val="both"/>
        <w:rPr>
          <w:rStyle w:val="3"/>
          <w:rFonts w:ascii="Times New Roman" w:hAnsi="Times New Roman" w:cs="Times New Roman"/>
          <w:spacing w:val="0"/>
          <w:sz w:val="24"/>
          <w:szCs w:val="24"/>
        </w:rPr>
      </w:pPr>
      <w:r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>Насыщенный раствор — раствор, в котором растворённое вещество при данных условиях достигло максимальной концентрации и больше не растворяется. Ненасыщенный раствор — раствор, в котором концентрация растворенного вещества меньше, чем в насыщенном растворе, и в котором при данных условиях можно растворить еще некоторое его количество.</w:t>
      </w:r>
    </w:p>
    <w:p w:rsidR="00AE61B9" w:rsidRPr="001A6EB8" w:rsidRDefault="00AE61B9" w:rsidP="00AE61B9">
      <w:pPr>
        <w:pStyle w:val="a6"/>
        <w:ind w:firstLine="567"/>
        <w:jc w:val="both"/>
      </w:pPr>
      <w:r w:rsidRPr="001A6EB8">
        <w:rPr>
          <w:rStyle w:val="3"/>
          <w:rFonts w:ascii="Times New Roman" w:hAnsi="Times New Roman" w:cs="Times New Roman"/>
          <w:spacing w:val="0"/>
          <w:sz w:val="24"/>
          <w:szCs w:val="24"/>
        </w:rPr>
        <w:t>Пересыщенный раствор — раствор, содержащий при данных условиях больше растворённого вещества, чем в насыщенном растворе, избыток вещества легко выпадает в осадок. Обычно пересыщенный раствор получают охлаждением раствора, насыщенного при долее высокой температуре.</w:t>
      </w:r>
    </w:p>
    <w:p w:rsidR="00AE61B9" w:rsidRPr="001A6EB8" w:rsidRDefault="00AE61B9" w:rsidP="00AE61B9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7402" w:rsidRPr="001A6EB8" w:rsidRDefault="00767402" w:rsidP="00AE61B9">
      <w:pPr>
        <w:pStyle w:val="a6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EB8">
        <w:rPr>
          <w:rFonts w:ascii="Times New Roman" w:hAnsi="Times New Roman" w:cs="Times New Roman"/>
          <w:b/>
          <w:sz w:val="24"/>
          <w:szCs w:val="24"/>
        </w:rPr>
        <w:t xml:space="preserve">Доклад 2 </w:t>
      </w:r>
      <w:r w:rsidR="00EF04C2" w:rsidRPr="001A6EB8">
        <w:rPr>
          <w:rFonts w:ascii="Times New Roman" w:hAnsi="Times New Roman" w:cs="Times New Roman"/>
          <w:b/>
          <w:sz w:val="24"/>
          <w:szCs w:val="24"/>
        </w:rPr>
        <w:t>«Кривые растворимости»</w:t>
      </w:r>
      <w:r w:rsidR="00E70B57" w:rsidRPr="001A6EB8">
        <w:rPr>
          <w:rFonts w:ascii="Times New Roman" w:hAnsi="Times New Roman" w:cs="Times New Roman"/>
          <w:b/>
          <w:sz w:val="24"/>
          <w:szCs w:val="24"/>
        </w:rPr>
        <w:t>, слайды 1 и 2</w:t>
      </w:r>
    </w:p>
    <w:p w:rsidR="004225AC" w:rsidRPr="001A6EB8" w:rsidRDefault="004225AC" w:rsidP="00AE61B9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4C2A" w:rsidRPr="001A6EB8" w:rsidRDefault="003F4C2A" w:rsidP="003F4C2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>Кристаллизация - это процесс выделения твёрдой фазы из растворов или расплавов.</w:t>
      </w:r>
    </w:p>
    <w:p w:rsidR="003F4C2A" w:rsidRPr="001A6EB8" w:rsidRDefault="003F4C2A" w:rsidP="003F4C2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>В основе кристаллизации лежит способность вещества ограниченно растворяться в разных жидкостях - растворителях. Самый распространённый растворитель - вода. Для органических веществ используются углеводороды, спирты и эфиры.</w:t>
      </w:r>
    </w:p>
    <w:p w:rsidR="003F4C2A" w:rsidRPr="001A6EB8" w:rsidRDefault="003F4C2A" w:rsidP="003F4C2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>Условия равновесия в насыщенном растворе характеризуются постоянством во времени количеств растворяющегося и кристаллизующегося вещества, такое равновесия называется подвижным. Растворимость в зависимости от свойств растворённого вещества и растворителя в температурном интервале характеризуется кривой растворимости. Она определяется экспериментальными данными.</w:t>
      </w:r>
    </w:p>
    <w:p w:rsidR="003F4C2A" w:rsidRPr="001A6EB8" w:rsidRDefault="003F4C2A" w:rsidP="003F4C2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>Проведение системы кристалл - раствор или кристалл - расплав в широком интервале температур, давления и концентраций, отображается диаграммой состояния, или фазовой диаграммой на которой графически изображается равновесие между различными фазами данной системы.</w:t>
      </w:r>
    </w:p>
    <w:p w:rsidR="003F4C2A" w:rsidRPr="001A6EB8" w:rsidRDefault="003F4C2A" w:rsidP="003F4C2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>На первом слайде представлена диаграмма состояния газ - жидкость - твёрдое тело.</w:t>
      </w:r>
    </w:p>
    <w:p w:rsidR="003F4C2A" w:rsidRPr="001A6EB8" w:rsidRDefault="003F4C2A" w:rsidP="003F4C2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>Точка</w:t>
      </w:r>
      <w:proofErr w:type="gramStart"/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А</w:t>
      </w:r>
      <w:proofErr w:type="gramEnd"/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является тройной в ней одновременно находится 3 фазы. Число степеней свободы соответствует числу свободных параметров, характеризующих эту систему• температура, давление, концентрация.</w:t>
      </w:r>
    </w:p>
    <w:p w:rsidR="003F4C2A" w:rsidRPr="001A6EB8" w:rsidRDefault="003F4C2A" w:rsidP="003F4C2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Линия АО является кривой фазового равновесия между твёрдой и паровой фазами, (кривая сублимации). Она отражает условия перехода твёрдой фазы в </w:t>
      </w:r>
      <w:proofErr w:type="gramStart"/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>паровую</w:t>
      </w:r>
      <w:proofErr w:type="gramEnd"/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>, минуя жидкое состояние (сублимация) или наоборот (десублимация). В области давления от Р</w:t>
      </w:r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  <w:vertAlign w:val="subscript"/>
        </w:rPr>
        <w:t>Т</w:t>
      </w:r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до </w:t>
      </w:r>
      <w:proofErr w:type="spellStart"/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>Р</w:t>
      </w:r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  <w:vertAlign w:val="subscript"/>
        </w:rPr>
        <w:t>кт</w:t>
      </w:r>
      <w:proofErr w:type="spellEnd"/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переход от газообразного состояния </w:t>
      </w:r>
      <w:proofErr w:type="gramStart"/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>в</w:t>
      </w:r>
      <w:proofErr w:type="gramEnd"/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твёрдое (или наоборот) может осуществляться только через жидкую фазу. Линия</w:t>
      </w:r>
      <w:proofErr w:type="gramStart"/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А</w:t>
      </w:r>
      <w:proofErr w:type="gramEnd"/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К является кривой перехода между жидкостью и паром (кривая равновесия парообразования и конденсации). Точка</w:t>
      </w:r>
      <w:proofErr w:type="gramStart"/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К</w:t>
      </w:r>
      <w:proofErr w:type="gramEnd"/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характеризует критическое состояние системы. При параметрах выше критических (</w:t>
      </w:r>
      <w:proofErr w:type="spellStart"/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>Ыр</w:t>
      </w:r>
      <w:proofErr w:type="spellEnd"/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и </w:t>
      </w:r>
      <w:proofErr w:type="spellStart"/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>Ркр</w:t>
      </w:r>
      <w:proofErr w:type="spellEnd"/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>) различие между газом и жидкостью исчезает.</w:t>
      </w:r>
    </w:p>
    <w:p w:rsidR="003F4C2A" w:rsidRPr="001A6EB8" w:rsidRDefault="003F4C2A" w:rsidP="003F4C2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>На первом рисунке-</w:t>
      </w:r>
    </w:p>
    <w:p w:rsidR="003F4C2A" w:rsidRPr="001A6EB8" w:rsidRDefault="003F4C2A" w:rsidP="003F4C2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>А - тройная точка, К - критическая точка, Т - область твёрдого тела, Ж - область жидкости, /7- область пара.</w:t>
      </w:r>
      <w:proofErr w:type="gramEnd"/>
    </w:p>
    <w:p w:rsidR="003F4C2A" w:rsidRPr="001A6EB8" w:rsidRDefault="003F4C2A" w:rsidP="003F4C2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>Линия АВ отражает условия перехода жидкости в твёрдое состояние. Она является линией фазового равновесия процессов плавления (растворения), и затвердевания (кристаллизации). Эта линия не имеет конца и продолжается бесконечно вверх. Объясняется это тем, что жидкая фаза в отличие от твёрдой (кристаллической) не имеет определённой структуры.</w:t>
      </w:r>
    </w:p>
    <w:p w:rsidR="003F4C2A" w:rsidRPr="001A6EB8" w:rsidRDefault="003F4C2A" w:rsidP="003F4C2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>Растворимость в зависимости от свойств растворённого вещества и растворителя в определённом температурном интервале характеризуется кривой растворимости. Кривая растворимости вещества (а так же выбор растворителя) определяется по экспериментальным данным.</w:t>
      </w:r>
    </w:p>
    <w:p w:rsidR="003F4C2A" w:rsidRPr="001A6EB8" w:rsidRDefault="003F4C2A" w:rsidP="003F4C2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lastRenderedPageBreak/>
        <w:t xml:space="preserve">На втором </w:t>
      </w:r>
      <w:proofErr w:type="gramStart"/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>слайде</w:t>
      </w:r>
      <w:proofErr w:type="gramEnd"/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на рисунке а показана зависимость концентрации, соответствующей условиям растворимости (кривая 1) и перенасыщения (кривая 2) вещества нитрата калия от температуры </w:t>
      </w:r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  <w:lang w:val="en-US"/>
        </w:rPr>
        <w:t>t</w:t>
      </w:r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процесса. Можно выделить 3 области. Область</w:t>
      </w:r>
      <w:proofErr w:type="gramStart"/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В</w:t>
      </w:r>
      <w:proofErr w:type="gramEnd"/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соответствует состоянию раствора до насыщения (ниже линии насыщения 1). В этой области кристаллизация не проходит. Выше этой линии находится область перенасыщенных растворов, которая, в свою очередь, делится пунктирной линией 2 на 2 части - относительно устойчивую или метастабильную</w:t>
      </w:r>
      <w:proofErr w:type="gramStart"/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В</w:t>
      </w:r>
      <w:proofErr w:type="gramEnd"/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и неустойчивую или стабильную область А в которой происходит массовая кристаллизация. В области</w:t>
      </w:r>
      <w:proofErr w:type="gramStart"/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А</w:t>
      </w:r>
      <w:proofErr w:type="gramEnd"/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перенасыщенные растворы кристаллизуются очень быстро, почти мгновенно. В области</w:t>
      </w:r>
      <w:proofErr w:type="gramStart"/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Б</w:t>
      </w:r>
      <w:proofErr w:type="gramEnd"/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растворы какое-то время находятся без существенных изменении, происходит только увеличение количества кристаллов, уже имеющихся в растворе. Граница между областями</w:t>
      </w:r>
      <w:proofErr w:type="gramStart"/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Б</w:t>
      </w:r>
      <w:proofErr w:type="gramEnd"/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и А условна и зависит от температуры, скорости его охлаждения и других параметров процесса.</w:t>
      </w:r>
    </w:p>
    <w:p w:rsidR="003F4C2A" w:rsidRPr="001A6EB8" w:rsidRDefault="003F4C2A" w:rsidP="003F4C2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Если кривая растворимости идёт круто (как показано на второй диаграмме), то при небольшом снижении температуры раствор переходит из метастабильной области в область перенасыщения растворов и здесь </w:t>
      </w:r>
      <w:r w:rsidRPr="001A6EB8">
        <w:rPr>
          <w:rStyle w:val="51"/>
          <w:rFonts w:ascii="Times New Roman" w:hAnsi="Times New Roman" w:cs="Times New Roman"/>
          <w:spacing w:val="0"/>
          <w:sz w:val="24"/>
          <w:szCs w:val="24"/>
        </w:rPr>
        <w:t>уже</w:t>
      </w:r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происходит выделение твёрдой фазы. При этом концентрация снижается. Кристаллизация таких растворов осуществляется при их охлаждении.</w:t>
      </w:r>
    </w:p>
    <w:p w:rsidR="003F4C2A" w:rsidRPr="001A6EB8" w:rsidRDefault="003F4C2A" w:rsidP="003F4C2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>Если растворимость с увеличением температуры возрастает медленно (как на диаграмме б для хлорида калия), то переход в область перенасыщенных растворов происходит только при значительном охлаждении, и при этом выделяется небольшое количество твёрдой фазы. В этом случае кристаллизацию ведут путём удаления части растворителя.</w:t>
      </w:r>
    </w:p>
    <w:p w:rsidR="003F4C2A" w:rsidRPr="001A6EB8" w:rsidRDefault="003F4C2A" w:rsidP="003F4C2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Возможен случай, когда растворимость незначительно изменяется в широком диапазоне температур (на диаграмме </w:t>
      </w:r>
      <w:proofErr w:type="gramStart"/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>в</w:t>
      </w:r>
      <w:proofErr w:type="gramEnd"/>
      <w:r w:rsidRPr="001A6EB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для хлорида натрия). В этом случае кристаллизацию ведут при выпаривании.</w:t>
      </w:r>
    </w:p>
    <w:p w:rsidR="004225AC" w:rsidRPr="001A6EB8" w:rsidRDefault="004225AC" w:rsidP="003F4C2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04C2" w:rsidRPr="00EF04C2" w:rsidRDefault="00EF04C2" w:rsidP="003F4C2A">
      <w:pPr>
        <w:pStyle w:val="a6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04C2">
        <w:rPr>
          <w:rFonts w:ascii="Times New Roman" w:hAnsi="Times New Roman" w:cs="Times New Roman"/>
          <w:b/>
          <w:sz w:val="24"/>
          <w:szCs w:val="24"/>
        </w:rPr>
        <w:t>В опорный конспект:</w:t>
      </w:r>
    </w:p>
    <w:p w:rsidR="00EF04C2" w:rsidRDefault="00EF04C2" w:rsidP="003F4C2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кристаллизации</w:t>
      </w:r>
      <w:r w:rsidR="002E47F0">
        <w:rPr>
          <w:rFonts w:ascii="Times New Roman" w:hAnsi="Times New Roman" w:cs="Times New Roman"/>
          <w:sz w:val="24"/>
          <w:szCs w:val="24"/>
        </w:rPr>
        <w:t xml:space="preserve"> из растворов:</w:t>
      </w:r>
    </w:p>
    <w:p w:rsidR="002E47F0" w:rsidRDefault="002E47F0" w:rsidP="003F4C2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Изогидрический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, т.е. при понижении температуры растворов,</w:t>
      </w:r>
    </w:p>
    <w:p w:rsidR="00EF04C2" w:rsidRDefault="002E47F0" w:rsidP="003F4C2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Изотермический</w:t>
      </w:r>
      <w:proofErr w:type="gramEnd"/>
      <w:r>
        <w:rPr>
          <w:rFonts w:ascii="Times New Roman" w:hAnsi="Times New Roman" w:cs="Times New Roman"/>
          <w:sz w:val="24"/>
          <w:szCs w:val="24"/>
        </w:rPr>
        <w:t>, т.е. удаление части растворителя при испарении или вымораживанием,</w:t>
      </w:r>
    </w:p>
    <w:p w:rsidR="002E47F0" w:rsidRDefault="002E47F0" w:rsidP="003F4C2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Комбинированный – при одновременном удалении растворителя и охлаждении раствора, например, вакуум-кристаллизация.</w:t>
      </w:r>
    </w:p>
    <w:p w:rsidR="002E47F0" w:rsidRDefault="002E47F0" w:rsidP="003F4C2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Кристаллизация из расплава осуществляется при постепенном его охлаждении с целью получения отливок, пластинок, гранул.</w:t>
      </w:r>
    </w:p>
    <w:p w:rsidR="002E47F0" w:rsidRDefault="002E47F0" w:rsidP="003F4C2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04C2" w:rsidRDefault="00EF04C2" w:rsidP="00EF04C2">
      <w:pPr>
        <w:pStyle w:val="a6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4C2A">
        <w:rPr>
          <w:rFonts w:ascii="Times New Roman" w:hAnsi="Times New Roman" w:cs="Times New Roman"/>
          <w:b/>
          <w:sz w:val="24"/>
          <w:szCs w:val="24"/>
        </w:rPr>
        <w:t xml:space="preserve">Доклад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3F4C2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«Теория кристаллизации»</w:t>
      </w:r>
    </w:p>
    <w:p w:rsidR="0008796C" w:rsidRDefault="0008796C" w:rsidP="00EF04C2">
      <w:pPr>
        <w:pStyle w:val="a6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04C2" w:rsidRPr="00EF04C2" w:rsidRDefault="00EF04C2" w:rsidP="00EF04C2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04C2">
        <w:rPr>
          <w:rFonts w:ascii="Times New Roman" w:hAnsi="Times New Roman" w:cs="Times New Roman"/>
          <w:sz w:val="24"/>
          <w:szCs w:val="24"/>
        </w:rPr>
        <w:t>Кристаллизация - это процесс образования твердой фазы в виде кристаллов из растворов.</w:t>
      </w:r>
    </w:p>
    <w:p w:rsidR="00EF04C2" w:rsidRPr="00EF04C2" w:rsidRDefault="00EF04C2" w:rsidP="00EF04C2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04C2">
        <w:rPr>
          <w:rFonts w:ascii="Times New Roman" w:hAnsi="Times New Roman" w:cs="Times New Roman"/>
          <w:sz w:val="24"/>
          <w:szCs w:val="24"/>
        </w:rPr>
        <w:t>Данный процесс широко применяется в химической, нефтехимической, металлургической, медицинской, пищевой и других отраслях промышленности.</w:t>
      </w:r>
    </w:p>
    <w:p w:rsidR="00EF04C2" w:rsidRPr="00EF04C2" w:rsidRDefault="00EF04C2" w:rsidP="00EF04C2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04C2">
        <w:rPr>
          <w:rFonts w:ascii="Times New Roman" w:hAnsi="Times New Roman" w:cs="Times New Roman"/>
          <w:sz w:val="24"/>
          <w:szCs w:val="24"/>
        </w:rPr>
        <w:t>Основы теории кристаллизации были разработаны более 100 лет назад основоположником науки о металлах, Д.К. Черновым, который установил, что кристаллизация состоит из двух процессов: зарождения мельчайших частиц твердого вещества, называемых зародышами, или центрами кристаллизации,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04C2">
        <w:rPr>
          <w:rFonts w:ascii="Times New Roman" w:hAnsi="Times New Roman" w:cs="Times New Roman"/>
          <w:sz w:val="24"/>
          <w:szCs w:val="24"/>
        </w:rPr>
        <w:t>роста кристаллов из этих центров.</w:t>
      </w:r>
    </w:p>
    <w:p w:rsidR="00EF04C2" w:rsidRPr="00EF04C2" w:rsidRDefault="00EF04C2" w:rsidP="00EF04C2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04C2">
        <w:rPr>
          <w:rFonts w:ascii="Times New Roman" w:hAnsi="Times New Roman" w:cs="Times New Roman"/>
          <w:sz w:val="24"/>
          <w:szCs w:val="24"/>
        </w:rPr>
        <w:t xml:space="preserve">Во время первого периода причиной возникновения зародышей является образование </w:t>
      </w:r>
      <w:proofErr w:type="spellStart"/>
      <w:r w:rsidRPr="00EF04C2">
        <w:rPr>
          <w:rFonts w:ascii="Times New Roman" w:hAnsi="Times New Roman" w:cs="Times New Roman"/>
          <w:sz w:val="24"/>
          <w:szCs w:val="24"/>
        </w:rPr>
        <w:t>ассоциатов</w:t>
      </w:r>
      <w:proofErr w:type="spellEnd"/>
      <w:r w:rsidRPr="00EF04C2">
        <w:rPr>
          <w:rFonts w:ascii="Times New Roman" w:hAnsi="Times New Roman" w:cs="Times New Roman"/>
          <w:sz w:val="24"/>
          <w:szCs w:val="24"/>
        </w:rPr>
        <w:t xml:space="preserve"> из молекул растворенного вещества. Зародыши образуются из пересыщенных или переохлажденных растворов самопроизвольно. Скорость их образования может быть увеличена за счет повышения температуры, перемешивания и присутствия примесей.</w:t>
      </w:r>
    </w:p>
    <w:p w:rsidR="00EF04C2" w:rsidRDefault="00EF04C2" w:rsidP="00EF04C2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04C2">
        <w:rPr>
          <w:rFonts w:ascii="Times New Roman" w:hAnsi="Times New Roman" w:cs="Times New Roman"/>
          <w:sz w:val="24"/>
          <w:szCs w:val="24"/>
        </w:rPr>
        <w:t>Во втором периоде на поверхности зародышей начинает отлагаться кристаллизуемое вещество.</w:t>
      </w:r>
    </w:p>
    <w:p w:rsidR="00EF04C2" w:rsidRDefault="00EF04C2" w:rsidP="00EF04C2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04C2">
        <w:rPr>
          <w:rFonts w:ascii="Times New Roman" w:hAnsi="Times New Roman" w:cs="Times New Roman"/>
          <w:sz w:val="24"/>
          <w:szCs w:val="24"/>
        </w:rPr>
        <w:t xml:space="preserve">Существует несколько теорий роста кристаллов: </w:t>
      </w:r>
    </w:p>
    <w:p w:rsidR="00EF04C2" w:rsidRDefault="00EF04C2" w:rsidP="00EF04C2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04C2">
        <w:rPr>
          <w:rFonts w:ascii="Times New Roman" w:hAnsi="Times New Roman" w:cs="Times New Roman"/>
          <w:sz w:val="24"/>
          <w:szCs w:val="24"/>
        </w:rPr>
        <w:t xml:space="preserve">-Диффузионная, </w:t>
      </w:r>
    </w:p>
    <w:p w:rsidR="00EF04C2" w:rsidRDefault="00EF04C2" w:rsidP="00EF04C2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04C2">
        <w:rPr>
          <w:rFonts w:ascii="Times New Roman" w:hAnsi="Times New Roman" w:cs="Times New Roman"/>
          <w:sz w:val="24"/>
          <w:szCs w:val="24"/>
        </w:rPr>
        <w:t xml:space="preserve">-Поверхностного натяжения, </w:t>
      </w:r>
    </w:p>
    <w:p w:rsidR="00EF04C2" w:rsidRDefault="00EF04C2" w:rsidP="00EF04C2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04C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EF04C2">
        <w:rPr>
          <w:rFonts w:ascii="Times New Roman" w:hAnsi="Times New Roman" w:cs="Times New Roman"/>
          <w:sz w:val="24"/>
          <w:szCs w:val="24"/>
        </w:rPr>
        <w:t>Молекулярно</w:t>
      </w:r>
      <w:proofErr w:type="spellEnd"/>
      <w:r w:rsidRPr="00EF04C2">
        <w:rPr>
          <w:rFonts w:ascii="Times New Roman" w:hAnsi="Times New Roman" w:cs="Times New Roman"/>
          <w:sz w:val="24"/>
          <w:szCs w:val="24"/>
        </w:rPr>
        <w:t xml:space="preserve"> - кинетическая, </w:t>
      </w:r>
    </w:p>
    <w:p w:rsidR="00EF04C2" w:rsidRPr="00EF04C2" w:rsidRDefault="00EF04C2" w:rsidP="00EF04C2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04C2">
        <w:rPr>
          <w:rFonts w:ascii="Times New Roman" w:hAnsi="Times New Roman" w:cs="Times New Roman"/>
          <w:sz w:val="24"/>
          <w:szCs w:val="24"/>
        </w:rPr>
        <w:t>-Дислокационная.</w:t>
      </w:r>
    </w:p>
    <w:p w:rsidR="00EF04C2" w:rsidRPr="00EF04C2" w:rsidRDefault="00EF04C2" w:rsidP="00EF04C2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04C2">
        <w:rPr>
          <w:rFonts w:ascii="Times New Roman" w:hAnsi="Times New Roman" w:cs="Times New Roman"/>
          <w:sz w:val="24"/>
          <w:szCs w:val="24"/>
        </w:rPr>
        <w:lastRenderedPageBreak/>
        <w:t xml:space="preserve">В настоящее время наиболее распространена диффузионная теория роста кристаллов, созданная </w:t>
      </w:r>
      <w:proofErr w:type="spellStart"/>
      <w:r w:rsidRPr="00EF04C2">
        <w:rPr>
          <w:rFonts w:ascii="Times New Roman" w:hAnsi="Times New Roman" w:cs="Times New Roman"/>
          <w:sz w:val="24"/>
          <w:szCs w:val="24"/>
        </w:rPr>
        <w:t>Нуайе</w:t>
      </w:r>
      <w:proofErr w:type="spellEnd"/>
      <w:r w:rsidRPr="00EF04C2">
        <w:rPr>
          <w:rFonts w:ascii="Times New Roman" w:hAnsi="Times New Roman" w:cs="Times New Roman"/>
          <w:sz w:val="24"/>
          <w:szCs w:val="24"/>
        </w:rPr>
        <w:t xml:space="preserve"> и Уитни (1897г.) и Нернстом (1904г.), и основана на предположении, что вещество осаждается на грани кристалла непрерывно со скоростью, пропорциональной разности концентраций между точкой, в которой происходит осаждение, и </w:t>
      </w:r>
      <w:proofErr w:type="gramStart"/>
      <w:r w:rsidRPr="00EF04C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F04C2">
        <w:rPr>
          <w:rFonts w:ascii="Times New Roman" w:hAnsi="Times New Roman" w:cs="Times New Roman"/>
          <w:sz w:val="24"/>
          <w:szCs w:val="24"/>
        </w:rPr>
        <w:t xml:space="preserve"> основной массой раствора.</w:t>
      </w:r>
    </w:p>
    <w:p w:rsidR="00EF04C2" w:rsidRPr="00EF04C2" w:rsidRDefault="00EF04C2" w:rsidP="00EF04C2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04C2">
        <w:rPr>
          <w:rStyle w:val="31"/>
          <w:rFonts w:ascii="Times New Roman" w:hAnsi="Times New Roman" w:cs="Times New Roman"/>
          <w:sz w:val="24"/>
          <w:szCs w:val="24"/>
        </w:rPr>
        <w:t>Согласно теории поверхностного натяжения криста</w:t>
      </w:r>
      <w:proofErr w:type="gramStart"/>
      <w:r w:rsidRPr="00EF04C2">
        <w:rPr>
          <w:rStyle w:val="31"/>
          <w:rFonts w:ascii="Times New Roman" w:hAnsi="Times New Roman" w:cs="Times New Roman"/>
          <w:sz w:val="24"/>
          <w:szCs w:val="24"/>
        </w:rPr>
        <w:t>лл стр</w:t>
      </w:r>
      <w:proofErr w:type="gramEnd"/>
      <w:r w:rsidRPr="00EF04C2">
        <w:rPr>
          <w:rStyle w:val="31"/>
          <w:rFonts w:ascii="Times New Roman" w:hAnsi="Times New Roman" w:cs="Times New Roman"/>
          <w:sz w:val="24"/>
          <w:szCs w:val="24"/>
        </w:rPr>
        <w:t>емится к форме, соответствующей минимуму поверхностной энергии при данном объеме.</w:t>
      </w:r>
    </w:p>
    <w:p w:rsidR="00EF04C2" w:rsidRPr="00EF04C2" w:rsidRDefault="00EF04C2" w:rsidP="00EF04C2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04C2">
        <w:rPr>
          <w:rStyle w:val="31"/>
          <w:rFonts w:ascii="Times New Roman" w:hAnsi="Times New Roman" w:cs="Times New Roman"/>
          <w:sz w:val="24"/>
          <w:szCs w:val="24"/>
        </w:rPr>
        <w:t>В молекулярно-кинетической, процесс роста кристаллов рассматривается как последовательное образование слоев молекул, присоединяющихся к поверхности грани или в торец, или образующих новый слой.</w:t>
      </w:r>
    </w:p>
    <w:p w:rsidR="00EF04C2" w:rsidRPr="00EF04C2" w:rsidRDefault="00EF04C2" w:rsidP="00EF04C2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04C2">
        <w:rPr>
          <w:rStyle w:val="31"/>
          <w:rFonts w:ascii="Times New Roman" w:hAnsi="Times New Roman" w:cs="Times New Roman"/>
          <w:sz w:val="24"/>
          <w:szCs w:val="24"/>
        </w:rPr>
        <w:t xml:space="preserve">Также существует теория </w:t>
      </w:r>
      <w:proofErr w:type="gramStart"/>
      <w:r w:rsidRPr="00EF04C2">
        <w:rPr>
          <w:rStyle w:val="31"/>
          <w:rFonts w:ascii="Times New Roman" w:hAnsi="Times New Roman" w:cs="Times New Roman"/>
          <w:sz w:val="24"/>
          <w:szCs w:val="24"/>
        </w:rPr>
        <w:t>дислокаций</w:t>
      </w:r>
      <w:proofErr w:type="gramEnd"/>
      <w:r w:rsidRPr="00EF04C2">
        <w:rPr>
          <w:rStyle w:val="31"/>
          <w:rFonts w:ascii="Times New Roman" w:hAnsi="Times New Roman" w:cs="Times New Roman"/>
          <w:sz w:val="24"/>
          <w:szCs w:val="24"/>
        </w:rPr>
        <w:t xml:space="preserve"> которая говорит, что при массовой кристаллизации решетка кристалла искажается за счет температурных градиентов у поверхности кристаллов, а также за счет адсорбции примесей. Наличие дислокаций исключает необходимость образования двухмерных зародышей - кристалл растет при незначительном </w:t>
      </w:r>
      <w:r w:rsidR="004F1A9F" w:rsidRPr="00EF04C2">
        <w:rPr>
          <w:rStyle w:val="31"/>
          <w:rFonts w:ascii="Times New Roman" w:hAnsi="Times New Roman" w:cs="Times New Roman"/>
          <w:sz w:val="24"/>
          <w:szCs w:val="24"/>
        </w:rPr>
        <w:t>пресыщен</w:t>
      </w:r>
      <w:proofErr w:type="gramStart"/>
      <w:r w:rsidR="004F1A9F" w:rsidRPr="00EF04C2">
        <w:rPr>
          <w:rStyle w:val="31"/>
          <w:rFonts w:ascii="Times New Roman" w:hAnsi="Times New Roman" w:cs="Times New Roman"/>
          <w:sz w:val="24"/>
          <w:szCs w:val="24"/>
        </w:rPr>
        <w:t>ии</w:t>
      </w:r>
      <w:r w:rsidRPr="00EF04C2">
        <w:rPr>
          <w:rStyle w:val="31"/>
          <w:rFonts w:ascii="Times New Roman" w:hAnsi="Times New Roman" w:cs="Times New Roman"/>
          <w:sz w:val="24"/>
          <w:szCs w:val="24"/>
        </w:rPr>
        <w:t xml:space="preserve"> у е</w:t>
      </w:r>
      <w:proofErr w:type="gramEnd"/>
      <w:r w:rsidRPr="00EF04C2">
        <w:rPr>
          <w:rStyle w:val="31"/>
          <w:rFonts w:ascii="Times New Roman" w:hAnsi="Times New Roman" w:cs="Times New Roman"/>
          <w:sz w:val="24"/>
          <w:szCs w:val="24"/>
        </w:rPr>
        <w:t>го поверхности, так как энергетический барьер в месте дислокации значительно ниже.</w:t>
      </w:r>
    </w:p>
    <w:p w:rsidR="00EF04C2" w:rsidRDefault="00EF04C2" w:rsidP="003F4C2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521F" w:rsidRPr="0083521F" w:rsidRDefault="0083521F" w:rsidP="003F4C2A">
      <w:pPr>
        <w:pStyle w:val="a6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521F">
        <w:rPr>
          <w:rFonts w:ascii="Times New Roman" w:hAnsi="Times New Roman" w:cs="Times New Roman"/>
          <w:b/>
          <w:sz w:val="24"/>
          <w:szCs w:val="24"/>
        </w:rPr>
        <w:t>В опорный конспект:</w:t>
      </w:r>
    </w:p>
    <w:p w:rsidR="0083521F" w:rsidRPr="00EF04C2" w:rsidRDefault="0083521F" w:rsidP="0083521F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теории </w:t>
      </w:r>
      <w:r w:rsidRPr="00EF04C2">
        <w:rPr>
          <w:rFonts w:ascii="Times New Roman" w:hAnsi="Times New Roman" w:cs="Times New Roman"/>
          <w:sz w:val="24"/>
          <w:szCs w:val="24"/>
        </w:rPr>
        <w:t>кристаллизация состоит из двух процессов: зарождения мельчайших частиц твердого вещества, называемых зародышами, или центрами кристаллизации,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04C2">
        <w:rPr>
          <w:rFonts w:ascii="Times New Roman" w:hAnsi="Times New Roman" w:cs="Times New Roman"/>
          <w:sz w:val="24"/>
          <w:szCs w:val="24"/>
        </w:rPr>
        <w:t>роста кристаллов из этих центров.</w:t>
      </w:r>
    </w:p>
    <w:p w:rsidR="0083521F" w:rsidRDefault="0083521F" w:rsidP="003F4C2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протекание процесса оказывает влияние </w:t>
      </w:r>
      <w:r w:rsidRPr="00EF04C2">
        <w:rPr>
          <w:rFonts w:ascii="Times New Roman" w:hAnsi="Times New Roman" w:cs="Times New Roman"/>
          <w:sz w:val="24"/>
          <w:szCs w:val="24"/>
        </w:rPr>
        <w:t>температур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F04C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наличие </w:t>
      </w:r>
      <w:r w:rsidRPr="00EF04C2">
        <w:rPr>
          <w:rFonts w:ascii="Times New Roman" w:hAnsi="Times New Roman" w:cs="Times New Roman"/>
          <w:sz w:val="24"/>
          <w:szCs w:val="24"/>
        </w:rPr>
        <w:t>перемешивани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EF04C2">
        <w:rPr>
          <w:rFonts w:ascii="Times New Roman" w:hAnsi="Times New Roman" w:cs="Times New Roman"/>
          <w:sz w:val="24"/>
          <w:szCs w:val="24"/>
        </w:rPr>
        <w:t xml:space="preserve"> и присутстви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F04C2">
        <w:rPr>
          <w:rFonts w:ascii="Times New Roman" w:hAnsi="Times New Roman" w:cs="Times New Roman"/>
          <w:sz w:val="24"/>
          <w:szCs w:val="24"/>
        </w:rPr>
        <w:t xml:space="preserve"> примесей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3521F" w:rsidRDefault="0083521F" w:rsidP="003F4C2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3521F" w:rsidRDefault="0083521F" w:rsidP="0083521F">
      <w:pPr>
        <w:pStyle w:val="a6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4C2A">
        <w:rPr>
          <w:rFonts w:ascii="Times New Roman" w:hAnsi="Times New Roman" w:cs="Times New Roman"/>
          <w:b/>
          <w:sz w:val="24"/>
          <w:szCs w:val="24"/>
        </w:rPr>
        <w:t xml:space="preserve">Доклад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3F4C2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«Получение технического нафталина на коксохимическом производстве»</w:t>
      </w:r>
      <w:r w:rsidR="00F95711">
        <w:rPr>
          <w:rFonts w:ascii="Times New Roman" w:hAnsi="Times New Roman" w:cs="Times New Roman"/>
          <w:b/>
          <w:sz w:val="24"/>
          <w:szCs w:val="24"/>
        </w:rPr>
        <w:t>, слайды 3-</w:t>
      </w:r>
      <w:r w:rsidR="00F826B6">
        <w:rPr>
          <w:rFonts w:ascii="Times New Roman" w:hAnsi="Times New Roman" w:cs="Times New Roman"/>
          <w:b/>
          <w:sz w:val="24"/>
          <w:szCs w:val="24"/>
        </w:rPr>
        <w:t>6</w:t>
      </w:r>
    </w:p>
    <w:p w:rsidR="0083521F" w:rsidRDefault="0083521F" w:rsidP="003F4C2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52A3A" w:rsidRDefault="00E52A3A" w:rsidP="00E52A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2A3A">
        <w:rPr>
          <w:rFonts w:ascii="Times New Roman" w:hAnsi="Times New Roman" w:cs="Times New Roman"/>
          <w:sz w:val="24"/>
          <w:szCs w:val="24"/>
        </w:rPr>
        <w:t xml:space="preserve">Нафталин (от греч. </w:t>
      </w:r>
      <w:proofErr w:type="spellStart"/>
      <w:r w:rsidRPr="00E52A3A">
        <w:rPr>
          <w:rFonts w:ascii="Times New Roman" w:hAnsi="Times New Roman" w:cs="Times New Roman"/>
          <w:sz w:val="24"/>
          <w:szCs w:val="24"/>
          <w:lang w:val="en-US"/>
        </w:rPr>
        <w:t>ndphtha</w:t>
      </w:r>
      <w:proofErr w:type="spellEnd"/>
      <w:r w:rsidRPr="00E52A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— нефть)</w:t>
      </w:r>
      <w:r w:rsidRPr="00E52A3A">
        <w:rPr>
          <w:rFonts w:ascii="Times New Roman" w:hAnsi="Times New Roman" w:cs="Times New Roman"/>
          <w:sz w:val="24"/>
          <w:szCs w:val="24"/>
        </w:rPr>
        <w:t xml:space="preserve">, ароматический углеводород; бесцветные пластинчатые кристаллы с характерным запахом; </w:t>
      </w:r>
      <w:r w:rsidRPr="00E52A3A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spellStart"/>
      <w:r>
        <w:rPr>
          <w:rFonts w:ascii="Times New Roman" w:hAnsi="Times New Roman" w:cs="Times New Roman"/>
          <w:sz w:val="24"/>
          <w:szCs w:val="24"/>
        </w:rPr>
        <w:t>пл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E52A3A">
        <w:rPr>
          <w:rFonts w:ascii="Times New Roman" w:hAnsi="Times New Roman" w:cs="Times New Roman"/>
          <w:sz w:val="24"/>
          <w:szCs w:val="24"/>
        </w:rPr>
        <w:t xml:space="preserve"> </w:t>
      </w:r>
      <w:r w:rsidRPr="00E52A3A">
        <w:rPr>
          <w:rStyle w:val="14"/>
          <w:rFonts w:ascii="Times New Roman" w:hAnsi="Times New Roman" w:cs="Times New Roman"/>
          <w:sz w:val="24"/>
          <w:szCs w:val="24"/>
        </w:rPr>
        <w:t>80,3</w:t>
      </w:r>
      <w:proofErr w:type="gramStart"/>
      <w:r w:rsidRPr="00E52A3A">
        <w:rPr>
          <w:rStyle w:val="14"/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Pr="00E52A3A">
        <w:rPr>
          <w:rStyle w:val="14"/>
          <w:rFonts w:ascii="Times New Roman" w:hAnsi="Times New Roman" w:cs="Times New Roman"/>
          <w:sz w:val="24"/>
          <w:szCs w:val="24"/>
        </w:rPr>
        <w:t>,</w:t>
      </w:r>
      <w:r w:rsidRPr="00E52A3A">
        <w:rPr>
          <w:rFonts w:ascii="Times New Roman" w:hAnsi="Times New Roman" w:cs="Times New Roman"/>
          <w:sz w:val="24"/>
          <w:szCs w:val="24"/>
        </w:rPr>
        <w:t xml:space="preserve"> </w:t>
      </w:r>
      <w:r w:rsidRPr="00E52A3A">
        <w:rPr>
          <w:rFonts w:ascii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</w:rPr>
        <w:t>кип -</w:t>
      </w:r>
      <w:r w:rsidRPr="00E52A3A">
        <w:rPr>
          <w:rFonts w:ascii="Times New Roman" w:hAnsi="Times New Roman" w:cs="Times New Roman"/>
          <w:sz w:val="24"/>
          <w:szCs w:val="24"/>
        </w:rPr>
        <w:t xml:space="preserve"> </w:t>
      </w:r>
      <w:r w:rsidRPr="00E52A3A">
        <w:rPr>
          <w:rStyle w:val="14"/>
          <w:rFonts w:ascii="Times New Roman" w:hAnsi="Times New Roman" w:cs="Times New Roman"/>
          <w:sz w:val="24"/>
          <w:szCs w:val="24"/>
        </w:rPr>
        <w:t>218 °С;</w:t>
      </w:r>
      <w:r w:rsidRPr="00E52A3A">
        <w:rPr>
          <w:rFonts w:ascii="Times New Roman" w:hAnsi="Times New Roman" w:cs="Times New Roman"/>
          <w:sz w:val="24"/>
          <w:szCs w:val="24"/>
        </w:rPr>
        <w:t xml:space="preserve"> летуч,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E52A3A">
        <w:rPr>
          <w:rFonts w:ascii="Times New Roman" w:hAnsi="Times New Roman" w:cs="Times New Roman"/>
          <w:sz w:val="24"/>
          <w:szCs w:val="24"/>
        </w:rPr>
        <w:t xml:space="preserve">озгоняется при </w:t>
      </w:r>
      <w:r w:rsidRPr="00E52A3A">
        <w:rPr>
          <w:rStyle w:val="14"/>
          <w:rFonts w:ascii="Times New Roman" w:hAnsi="Times New Roman" w:cs="Times New Roman"/>
          <w:sz w:val="24"/>
          <w:szCs w:val="24"/>
        </w:rPr>
        <w:t>50°С;</w:t>
      </w:r>
      <w:r w:rsidRPr="00E52A3A">
        <w:rPr>
          <w:rFonts w:ascii="Times New Roman" w:hAnsi="Times New Roman" w:cs="Times New Roman"/>
          <w:sz w:val="24"/>
          <w:szCs w:val="24"/>
        </w:rPr>
        <w:t xml:space="preserve"> плотность </w:t>
      </w:r>
      <w:r>
        <w:rPr>
          <w:rStyle w:val="0pt"/>
          <w:rFonts w:ascii="Times New Roman" w:hAnsi="Times New Roman" w:cs="Times New Roman"/>
          <w:sz w:val="24"/>
          <w:szCs w:val="24"/>
        </w:rPr>
        <w:t>1,15</w:t>
      </w:r>
      <w:r w:rsidRPr="00E52A3A">
        <w:rPr>
          <w:rFonts w:ascii="Times New Roman" w:hAnsi="Times New Roman" w:cs="Times New Roman"/>
          <w:sz w:val="24"/>
          <w:szCs w:val="24"/>
        </w:rPr>
        <w:t xml:space="preserve"> г/</w:t>
      </w:r>
      <w:proofErr w:type="spellStart"/>
      <w:r w:rsidRPr="00E52A3A">
        <w:rPr>
          <w:rFonts w:ascii="Times New Roman" w:hAnsi="Times New Roman" w:cs="Times New Roman"/>
          <w:sz w:val="24"/>
          <w:szCs w:val="24"/>
        </w:rPr>
        <w:t>см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З</w:t>
      </w:r>
      <w:proofErr w:type="spellEnd"/>
      <w:r w:rsidRPr="00E52A3A">
        <w:rPr>
          <w:rFonts w:ascii="Times New Roman" w:hAnsi="Times New Roman" w:cs="Times New Roman"/>
          <w:sz w:val="24"/>
          <w:szCs w:val="24"/>
        </w:rPr>
        <w:t xml:space="preserve">; плохо растворим в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E52A3A">
        <w:rPr>
          <w:rFonts w:ascii="Times New Roman" w:hAnsi="Times New Roman" w:cs="Times New Roman"/>
          <w:sz w:val="24"/>
          <w:szCs w:val="24"/>
        </w:rPr>
        <w:t xml:space="preserve">оде, в большинстве органических растворителей — хорошо, перегоняется с водяным паром. </w:t>
      </w:r>
    </w:p>
    <w:p w:rsidR="00E52A3A" w:rsidRDefault="00E52A3A" w:rsidP="00E52A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2A3A">
        <w:rPr>
          <w:rFonts w:ascii="Times New Roman" w:hAnsi="Times New Roman" w:cs="Times New Roman"/>
          <w:sz w:val="24"/>
          <w:szCs w:val="24"/>
        </w:rPr>
        <w:t xml:space="preserve">В промышленности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E52A3A">
        <w:rPr>
          <w:rFonts w:ascii="Times New Roman" w:hAnsi="Times New Roman" w:cs="Times New Roman"/>
          <w:sz w:val="24"/>
          <w:szCs w:val="24"/>
        </w:rPr>
        <w:t xml:space="preserve">афталин получают в основном из каменноугольной смолы (в которой его содержится 8—10%), а также выделяют из продуктов пиролиза нефти. </w:t>
      </w:r>
    </w:p>
    <w:p w:rsidR="00E52A3A" w:rsidRPr="00E52A3A" w:rsidRDefault="00E52A3A" w:rsidP="00E52A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2A3A">
        <w:rPr>
          <w:rFonts w:ascii="Times New Roman" w:hAnsi="Times New Roman" w:cs="Times New Roman"/>
          <w:sz w:val="24"/>
          <w:szCs w:val="24"/>
        </w:rPr>
        <w:t>Нафталин - важное сырьё химической промышленности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E52A3A">
        <w:rPr>
          <w:rFonts w:ascii="Times New Roman" w:hAnsi="Times New Roman" w:cs="Times New Roman"/>
          <w:sz w:val="24"/>
          <w:szCs w:val="24"/>
        </w:rPr>
        <w:t xml:space="preserve"> применяется для синтеза фталевого ангидрида, </w:t>
      </w:r>
      <w:proofErr w:type="spellStart"/>
      <w:r w:rsidRPr="00E52A3A">
        <w:rPr>
          <w:rFonts w:ascii="Times New Roman" w:hAnsi="Times New Roman" w:cs="Times New Roman"/>
          <w:sz w:val="24"/>
          <w:szCs w:val="24"/>
        </w:rPr>
        <w:t>тетралина</w:t>
      </w:r>
      <w:proofErr w:type="spellEnd"/>
      <w:r w:rsidRPr="00E52A3A">
        <w:rPr>
          <w:rFonts w:ascii="Times New Roman" w:hAnsi="Times New Roman" w:cs="Times New Roman"/>
          <w:sz w:val="24"/>
          <w:szCs w:val="24"/>
        </w:rPr>
        <w:t>, декалина, разнообразных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2A3A">
        <w:rPr>
          <w:rFonts w:ascii="Times New Roman" w:hAnsi="Times New Roman" w:cs="Times New Roman"/>
          <w:sz w:val="24"/>
          <w:szCs w:val="24"/>
        </w:rPr>
        <w:t>производных нафталина.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2A3A">
        <w:rPr>
          <w:rFonts w:ascii="Times New Roman" w:hAnsi="Times New Roman" w:cs="Times New Roman"/>
          <w:sz w:val="24"/>
          <w:szCs w:val="24"/>
        </w:rPr>
        <w:t>Производные нафталина применяют для получения красителей и взрывчатых веществ, в медицине, как инсектицид моли в быту.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2A3A">
        <w:rPr>
          <w:rFonts w:ascii="Times New Roman" w:hAnsi="Times New Roman" w:cs="Times New Roman"/>
          <w:sz w:val="24"/>
          <w:szCs w:val="24"/>
        </w:rPr>
        <w:t>Крупные монокристаллы применяются в качестве сцинтилляторов для регистрац</w:t>
      </w:r>
      <w:proofErr w:type="gramStart"/>
      <w:r w:rsidRPr="00E52A3A">
        <w:rPr>
          <w:rFonts w:ascii="Times New Roman" w:hAnsi="Times New Roman" w:cs="Times New Roman"/>
          <w:sz w:val="24"/>
          <w:szCs w:val="24"/>
        </w:rPr>
        <w:t>ии ио</w:t>
      </w:r>
      <w:proofErr w:type="gramEnd"/>
      <w:r w:rsidRPr="00E52A3A">
        <w:rPr>
          <w:rFonts w:ascii="Times New Roman" w:hAnsi="Times New Roman" w:cs="Times New Roman"/>
          <w:sz w:val="24"/>
          <w:szCs w:val="24"/>
        </w:rPr>
        <w:t>низирующих излучений.</w:t>
      </w:r>
    </w:p>
    <w:p w:rsidR="00E52A3A" w:rsidRPr="00E52A3A" w:rsidRDefault="00E52A3A" w:rsidP="00E52A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2A3A">
        <w:rPr>
          <w:rFonts w:ascii="Times New Roman" w:hAnsi="Times New Roman" w:cs="Times New Roman"/>
          <w:sz w:val="24"/>
          <w:szCs w:val="24"/>
        </w:rPr>
        <w:t>Длительное воздействие нафталина может вызвать повреждение или разрушение красных кровяных телец (</w:t>
      </w:r>
      <w:proofErr w:type="spellStart"/>
      <w:r w:rsidRPr="00E52A3A">
        <w:rPr>
          <w:rFonts w:ascii="Times New Roman" w:hAnsi="Times New Roman" w:cs="Times New Roman"/>
          <w:sz w:val="24"/>
          <w:szCs w:val="24"/>
        </w:rPr>
        <w:t>зритроцитов</w:t>
      </w:r>
      <w:proofErr w:type="spellEnd"/>
      <w:r w:rsidRPr="00E52A3A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2A3A">
        <w:rPr>
          <w:rFonts w:ascii="Times New Roman" w:hAnsi="Times New Roman" w:cs="Times New Roman"/>
          <w:sz w:val="24"/>
          <w:szCs w:val="24"/>
          <w:lang w:val="en-US"/>
        </w:rPr>
        <w:t>International</w:t>
      </w:r>
      <w:r w:rsidRPr="00E52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2A3A">
        <w:rPr>
          <w:rFonts w:ascii="Times New Roman" w:hAnsi="Times New Roman" w:cs="Times New Roman"/>
          <w:sz w:val="24"/>
          <w:szCs w:val="24"/>
          <w:lang w:val="en-US"/>
        </w:rPr>
        <w:t>Ayency</w:t>
      </w:r>
      <w:proofErr w:type="spellEnd"/>
      <w:r w:rsidRPr="00E52A3A">
        <w:rPr>
          <w:rFonts w:ascii="Times New Roman" w:hAnsi="Times New Roman" w:cs="Times New Roman"/>
          <w:sz w:val="24"/>
          <w:szCs w:val="24"/>
        </w:rPr>
        <w:t xml:space="preserve"> </w:t>
      </w:r>
      <w:r w:rsidRPr="00E52A3A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Pr="00E52A3A">
        <w:rPr>
          <w:rFonts w:ascii="Times New Roman" w:hAnsi="Times New Roman" w:cs="Times New Roman"/>
          <w:sz w:val="24"/>
          <w:szCs w:val="24"/>
        </w:rPr>
        <w:t xml:space="preserve"> </w:t>
      </w:r>
      <w:r w:rsidRPr="00E52A3A">
        <w:rPr>
          <w:rFonts w:ascii="Times New Roman" w:hAnsi="Times New Roman" w:cs="Times New Roman"/>
          <w:sz w:val="24"/>
          <w:szCs w:val="24"/>
          <w:lang w:val="en-US"/>
        </w:rPr>
        <w:t>Research</w:t>
      </w:r>
      <w:r w:rsidRPr="00E52A3A">
        <w:rPr>
          <w:rFonts w:ascii="Times New Roman" w:hAnsi="Times New Roman" w:cs="Times New Roman"/>
          <w:sz w:val="24"/>
          <w:szCs w:val="24"/>
        </w:rPr>
        <w:t xml:space="preserve"> </w:t>
      </w:r>
      <w:r w:rsidRPr="00E52A3A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E52A3A">
        <w:rPr>
          <w:rFonts w:ascii="Times New Roman" w:hAnsi="Times New Roman" w:cs="Times New Roman"/>
          <w:sz w:val="24"/>
          <w:szCs w:val="24"/>
        </w:rPr>
        <w:t xml:space="preserve"> </w:t>
      </w:r>
      <w:r w:rsidRPr="00E52A3A">
        <w:rPr>
          <w:rFonts w:ascii="Times New Roman" w:hAnsi="Times New Roman" w:cs="Times New Roman"/>
          <w:sz w:val="24"/>
          <w:szCs w:val="24"/>
          <w:lang w:val="en-US"/>
        </w:rPr>
        <w:t>Cancer</w:t>
      </w:r>
      <w:r w:rsidRPr="00E52A3A">
        <w:rPr>
          <w:rFonts w:ascii="Times New Roman" w:hAnsi="Times New Roman" w:cs="Times New Roman"/>
          <w:sz w:val="24"/>
          <w:szCs w:val="24"/>
        </w:rPr>
        <w:t xml:space="preserve"> (АПС) классифицировала нафталин как возможный канцероген, вызывающий рак у людей и животных</w:t>
      </w:r>
    </w:p>
    <w:p w:rsidR="00E52A3A" w:rsidRPr="00E52A3A" w:rsidRDefault="00E52A3A" w:rsidP="00E52A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2A3A">
        <w:rPr>
          <w:rFonts w:ascii="Times New Roman" w:hAnsi="Times New Roman" w:cs="Times New Roman"/>
          <w:sz w:val="24"/>
          <w:szCs w:val="24"/>
        </w:rPr>
        <w:t>В человеческом организме чаще всего концентрируется в жировой ткани, где может накапливаться до тех пор, пока жировая ткань не начнёт сжигаться и яд не попадёт в кровь, после чего наступает отравление организма (кровотечения, возникновение опухолей и т. д.).</w:t>
      </w:r>
    </w:p>
    <w:p w:rsidR="00E52A3A" w:rsidRPr="00E52A3A" w:rsidRDefault="00E52A3A" w:rsidP="00E52A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2A3A">
        <w:rPr>
          <w:rFonts w:ascii="Times New Roman" w:hAnsi="Times New Roman" w:cs="Times New Roman"/>
          <w:sz w:val="24"/>
          <w:szCs w:val="24"/>
        </w:rPr>
        <w:t>Максимальное извлечение нафталина из каменноугольной смолы и рациональное его использование являются исключительно актуальной задачей.</w:t>
      </w:r>
    </w:p>
    <w:p w:rsidR="00E52A3A" w:rsidRPr="00761488" w:rsidRDefault="00E52A3A" w:rsidP="00E52A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>Основным исходным сырьем для получения нафталина является нафталиновая фракция, полученная при фракционировании смолы и содержащая до 80-85 % нафталина, т.е. 92-92% его ресурсов в смоле.</w:t>
      </w:r>
    </w:p>
    <w:p w:rsidR="00E52A3A" w:rsidRPr="00761488" w:rsidRDefault="00E52A3A" w:rsidP="00E52A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Способы выделения нафталина из фракции определяются требованиями потребителей к качеству продукта и экономичности процесса. На </w:t>
      </w:r>
      <w:proofErr w:type="gramStart"/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>нашем</w:t>
      </w:r>
      <w:proofErr w:type="gramEnd"/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КХЗ применяют способ переработки нафталиновой фракции</w:t>
      </w:r>
      <w:r w:rsid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путем</w:t>
      </w:r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кристаллизации фракции с последующим механическим разделением твердой и жидкой фаз прессованием с получением технического прессованного нафталина.</w:t>
      </w:r>
    </w:p>
    <w:p w:rsidR="00E52A3A" w:rsidRPr="00761488" w:rsidRDefault="00E52A3A" w:rsidP="00E52A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lastRenderedPageBreak/>
        <w:t>Нафталиновая фракция представляет собой насыщенный раствор нафталина в каменноугольных маслах с незначительной примесью других веществ. При охлаждении фракции растворимость нафталина и других кристаллизирующихся веществ в масле уменьшаются, что вызывает переход раствора в неустойчивое состояние - пересыщенное с последующим выделение кристаллов.</w:t>
      </w:r>
    </w:p>
    <w:p w:rsidR="00E52A3A" w:rsidRPr="00761488" w:rsidRDefault="00E52A3A" w:rsidP="00E52A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>Основной схемой переработки нафталиновой фракции является схема кристаллизатор - пресс. Выход товарного нафталина</w:t>
      </w:r>
      <w:r w:rsid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</w:t>
      </w:r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>-</w:t>
      </w:r>
      <w:r w:rsidRPr="00761488">
        <w:rPr>
          <w:rStyle w:val="TrebuchetMS0pt"/>
          <w:rFonts w:ascii="Times New Roman" w:hAnsi="Times New Roman" w:cs="Times New Roman"/>
          <w:spacing w:val="0"/>
          <w:sz w:val="24"/>
          <w:szCs w:val="24"/>
        </w:rPr>
        <w:t xml:space="preserve"> </w:t>
      </w:r>
      <w:r w:rsidRPr="00761488">
        <w:rPr>
          <w:rStyle w:val="TrebuchetMS0pt"/>
          <w:rFonts w:ascii="Times New Roman" w:hAnsi="Times New Roman" w:cs="Times New Roman"/>
          <w:i w:val="0"/>
          <w:spacing w:val="0"/>
          <w:sz w:val="24"/>
          <w:szCs w:val="24"/>
        </w:rPr>
        <w:t>&lt;94%</w:t>
      </w:r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от ресурсов во фракции. Оттеки горячего прессования возвращаются в смолу, что увеличивает выход нафталина до 95.0%</w:t>
      </w:r>
    </w:p>
    <w:p w:rsidR="00E52A3A" w:rsidRPr="00761488" w:rsidRDefault="00E52A3A" w:rsidP="00E52A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488">
        <w:rPr>
          <w:rFonts w:ascii="Times New Roman" w:hAnsi="Times New Roman" w:cs="Times New Roman"/>
          <w:sz w:val="24"/>
          <w:szCs w:val="24"/>
        </w:rPr>
        <w:t xml:space="preserve">Описание </w:t>
      </w:r>
      <w:r w:rsidR="00761488">
        <w:rPr>
          <w:rFonts w:ascii="Times New Roman" w:hAnsi="Times New Roman" w:cs="Times New Roman"/>
          <w:sz w:val="24"/>
          <w:szCs w:val="24"/>
        </w:rPr>
        <w:t xml:space="preserve">технологической </w:t>
      </w:r>
      <w:r w:rsidRPr="00761488">
        <w:rPr>
          <w:rFonts w:ascii="Times New Roman" w:hAnsi="Times New Roman" w:cs="Times New Roman"/>
          <w:sz w:val="24"/>
          <w:szCs w:val="24"/>
        </w:rPr>
        <w:t>схемы.</w:t>
      </w:r>
    </w:p>
    <w:p w:rsidR="00E52A3A" w:rsidRDefault="00E52A3A" w:rsidP="00E52A3A">
      <w:pPr>
        <w:pStyle w:val="a6"/>
        <w:ind w:firstLine="567"/>
        <w:jc w:val="both"/>
        <w:rPr>
          <w:rStyle w:val="2"/>
          <w:rFonts w:ascii="Times New Roman" w:hAnsi="Times New Roman" w:cs="Times New Roman"/>
          <w:spacing w:val="0"/>
          <w:sz w:val="24"/>
          <w:szCs w:val="24"/>
        </w:rPr>
      </w:pPr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Нафталиновая фракция с </w:t>
      </w:r>
      <w:r w:rsid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температурой </w:t>
      </w:r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>90-95</w:t>
      </w:r>
      <w:r w:rsid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</w:t>
      </w:r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градусов из отделения дистилляции перекачивается в напорный бак, из напорного бака после частичного охлаждения до </w:t>
      </w:r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  <w:lang w:val="en-US"/>
        </w:rPr>
        <w:t>t</w:t>
      </w:r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>=77 градусов фракция поступает в ванну барабанных кристаллизаторов, где происходит интенсивная кристаллизация нафталина в виде корки, которая оседает на наружной поверхности вращающегося барабана. Барабан охлаждается водой изнутри, т.к. при кристаллизации происходит выделение тепла. Необходимая температура фракции в ванне поддерживается подачей горячей воды.</w:t>
      </w:r>
      <w:r w:rsidRPr="00761488">
        <w:rPr>
          <w:rStyle w:val="TrebuchetMS0pt0"/>
          <w:rFonts w:ascii="Times New Roman" w:hAnsi="Times New Roman" w:cs="Times New Roman"/>
          <w:sz w:val="24"/>
          <w:szCs w:val="24"/>
        </w:rPr>
        <w:t xml:space="preserve"> </w:t>
      </w:r>
      <w:r w:rsidRPr="00761488">
        <w:rPr>
          <w:rStyle w:val="TrebuchetMS0pt0"/>
          <w:rFonts w:ascii="Times New Roman" w:hAnsi="Times New Roman" w:cs="Times New Roman"/>
          <w:b w:val="0"/>
          <w:sz w:val="24"/>
          <w:szCs w:val="24"/>
        </w:rPr>
        <w:t>С</w:t>
      </w:r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поверхности барабана корка нафталина убирается специальными ножами и подается на скребковый конвейер питающей мешалки.</w:t>
      </w:r>
      <w:r w:rsidRPr="00761488">
        <w:rPr>
          <w:rStyle w:val="TrebuchetMS0pt0"/>
          <w:rFonts w:ascii="Times New Roman" w:hAnsi="Times New Roman" w:cs="Times New Roman"/>
          <w:sz w:val="24"/>
          <w:szCs w:val="24"/>
        </w:rPr>
        <w:t xml:space="preserve"> </w:t>
      </w:r>
      <w:r w:rsidRPr="00761488">
        <w:rPr>
          <w:rStyle w:val="TrebuchetMS0pt0"/>
          <w:rFonts w:ascii="Times New Roman" w:hAnsi="Times New Roman" w:cs="Times New Roman"/>
          <w:b w:val="0"/>
          <w:sz w:val="24"/>
          <w:szCs w:val="24"/>
        </w:rPr>
        <w:t>В</w:t>
      </w:r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мешалку подается горячая нафталиновая фракция из напорного бака для поддержания температуры</w:t>
      </w:r>
      <w:r w:rsidRPr="00761488">
        <w:rPr>
          <w:rStyle w:val="TrebuchetMS0pt"/>
          <w:rFonts w:ascii="Times New Roman" w:hAnsi="Times New Roman" w:cs="Times New Roman"/>
          <w:spacing w:val="0"/>
          <w:sz w:val="24"/>
          <w:szCs w:val="24"/>
        </w:rPr>
        <w:t xml:space="preserve"> </w:t>
      </w:r>
      <w:r w:rsidRPr="00761488">
        <w:rPr>
          <w:rStyle w:val="TrebuchetMS0pt"/>
          <w:rFonts w:ascii="Times New Roman" w:hAnsi="Times New Roman" w:cs="Times New Roman"/>
          <w:i w:val="0"/>
          <w:spacing w:val="0"/>
          <w:sz w:val="24"/>
          <w:szCs w:val="24"/>
        </w:rPr>
        <w:t>54-55</w:t>
      </w:r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градусов. Затем масса перемешивается и подается на горячее прессование в пресс. Прессование нафталина осуществляется под давлением 40-60 Мпа с помощью автоматических гидропрессов. Спрессованные</w:t>
      </w:r>
      <w:r w:rsid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</w:t>
      </w:r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>брикеты нафталина</w:t>
      </w:r>
      <w:r w:rsid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</w:t>
      </w:r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>выталкиваются на конвейер и затем направляются к потребителю.</w:t>
      </w:r>
    </w:p>
    <w:p w:rsidR="00761488" w:rsidRPr="00761488" w:rsidRDefault="00761488" w:rsidP="00E52A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52A3A" w:rsidRPr="00761488" w:rsidRDefault="00E52A3A" w:rsidP="00E52A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488">
        <w:rPr>
          <w:rFonts w:ascii="Times New Roman" w:hAnsi="Times New Roman" w:cs="Times New Roman"/>
          <w:sz w:val="24"/>
          <w:szCs w:val="24"/>
        </w:rPr>
        <w:t>Устройство и работа нафталинового кристаллизатора</w:t>
      </w:r>
      <w:r w:rsidR="0076148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2A3A" w:rsidRPr="00761488" w:rsidRDefault="00E52A3A" w:rsidP="00E52A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>В коксохимической промышленности кристаллизаторы применяются при производстве технического нафталина и антрацена.</w:t>
      </w:r>
    </w:p>
    <w:p w:rsidR="00E52A3A" w:rsidRPr="00761488" w:rsidRDefault="00E52A3A" w:rsidP="00E52A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Аппаратурное оформление производства нафталина из нафталиновой фракции зависит от содержания в ней нафталина. При содержании нафталина до 65—70% нафталиновую фракцию последовательно обрабатывают в механическом кристаллизаторе, центрифуге и прессе. Если содержание нафталина составляет 80%; и более, то для его выделения из </w:t>
      </w:r>
      <w:proofErr w:type="gramStart"/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>нафталиновой</w:t>
      </w:r>
      <w:proofErr w:type="gramEnd"/>
    </w:p>
    <w:p w:rsidR="00E52A3A" w:rsidRPr="00761488" w:rsidRDefault="00E52A3A" w:rsidP="00E52A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>Вальце</w:t>
      </w:r>
      <w:proofErr w:type="gramEnd"/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вый кристаллизатор состоит из вращающегося вальца, станины, ванны, кожуха, привода вращения вальца, системы охлаждения вальца, системы обогрева ванны, устройств для срезания нафталина с ребристой поверхности вальца, шнекового транспортера и системы автоматики.</w:t>
      </w:r>
    </w:p>
    <w:p w:rsidR="00E52A3A" w:rsidRPr="00761488" w:rsidRDefault="00E52A3A" w:rsidP="00E52A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Валец предназначен для непрерывной кристаллизации нафталина на его охлаждаемой поверхности и состоит из цилиндрической обечайки </w:t>
      </w:r>
      <w:r w:rsidRPr="00761488">
        <w:rPr>
          <w:rStyle w:val="0pt"/>
          <w:rFonts w:ascii="Times New Roman" w:hAnsi="Times New Roman" w:cs="Times New Roman"/>
          <w:spacing w:val="0"/>
          <w:sz w:val="24"/>
          <w:szCs w:val="24"/>
        </w:rPr>
        <w:t>16,</w:t>
      </w:r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наружная поверхность которой выполнена ребристой. Это позволяет увеличить</w:t>
      </w:r>
      <w:r w:rsid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</w:t>
      </w:r>
      <w:r w:rsidRPr="00761488">
        <w:rPr>
          <w:rFonts w:ascii="Times New Roman" w:hAnsi="Times New Roman" w:cs="Times New Roman"/>
          <w:sz w:val="24"/>
          <w:szCs w:val="24"/>
        </w:rPr>
        <w:t xml:space="preserve">поверхность кристаллизации, </w:t>
      </w:r>
      <w:r w:rsidR="00761488" w:rsidRPr="00761488">
        <w:rPr>
          <w:rFonts w:ascii="Times New Roman" w:hAnsi="Times New Roman" w:cs="Times New Roman"/>
          <w:sz w:val="24"/>
          <w:szCs w:val="24"/>
        </w:rPr>
        <w:t>а, следовательно</w:t>
      </w:r>
      <w:r w:rsidRPr="00761488">
        <w:rPr>
          <w:rFonts w:ascii="Times New Roman" w:hAnsi="Times New Roman" w:cs="Times New Roman"/>
          <w:sz w:val="24"/>
          <w:szCs w:val="24"/>
        </w:rPr>
        <w:t xml:space="preserve">, и производительность кристаллизатора. К обечайке привариваются торцевые стенки </w:t>
      </w:r>
      <w:r w:rsidRPr="00761488">
        <w:rPr>
          <w:rStyle w:val="14"/>
          <w:rFonts w:ascii="Times New Roman" w:hAnsi="Times New Roman" w:cs="Times New Roman"/>
          <w:spacing w:val="0"/>
          <w:sz w:val="24"/>
          <w:szCs w:val="24"/>
        </w:rPr>
        <w:t>17,</w:t>
      </w:r>
      <w:r w:rsidRPr="00761488">
        <w:rPr>
          <w:rFonts w:ascii="Times New Roman" w:hAnsi="Times New Roman" w:cs="Times New Roman"/>
          <w:sz w:val="24"/>
          <w:szCs w:val="24"/>
        </w:rPr>
        <w:t xml:space="preserve"> к которым в свою очередь приварены цапфы 13 и </w:t>
      </w:r>
      <w:r w:rsidRPr="00761488">
        <w:rPr>
          <w:rStyle w:val="14"/>
          <w:rFonts w:ascii="Times New Roman" w:hAnsi="Times New Roman" w:cs="Times New Roman"/>
          <w:spacing w:val="0"/>
          <w:sz w:val="24"/>
          <w:szCs w:val="24"/>
        </w:rPr>
        <w:t>19.</w:t>
      </w:r>
      <w:r w:rsidRPr="00761488">
        <w:rPr>
          <w:rFonts w:ascii="Times New Roman" w:hAnsi="Times New Roman" w:cs="Times New Roman"/>
          <w:sz w:val="24"/>
          <w:szCs w:val="24"/>
        </w:rPr>
        <w:t xml:space="preserve"> Цапфа 13—полая. Торцевые стенки укреплены радиальными ребрами 18 и снабжены люками, которые обеспечивают доступ во внутреннюю полость вальца и используются при сборке кристаллизатора, а также для обслуживания системы охлаждения вальца при эксплуатации. Окончательная механическая обработка цапф и ребристой поверхности вальца производится после сварки в сборке. При этом биение ребристой поверхности относительно оси вальца не должно превышать 0,4 мм.</w:t>
      </w:r>
    </w:p>
    <w:p w:rsidR="00E52A3A" w:rsidRPr="00761488" w:rsidRDefault="00E52A3A" w:rsidP="00E52A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488">
        <w:rPr>
          <w:rFonts w:ascii="Times New Roman" w:hAnsi="Times New Roman" w:cs="Times New Roman"/>
          <w:sz w:val="24"/>
          <w:szCs w:val="24"/>
        </w:rPr>
        <w:t xml:space="preserve">Цапфы 13 и 19 установлены на опорные подшипники качения 12 и </w:t>
      </w:r>
      <w:r w:rsidRPr="00761488">
        <w:rPr>
          <w:rStyle w:val="14"/>
          <w:rFonts w:ascii="Times New Roman" w:hAnsi="Times New Roman" w:cs="Times New Roman"/>
          <w:spacing w:val="0"/>
          <w:sz w:val="24"/>
          <w:szCs w:val="24"/>
        </w:rPr>
        <w:t xml:space="preserve">20, </w:t>
      </w:r>
      <w:r w:rsidRPr="00761488">
        <w:rPr>
          <w:rFonts w:ascii="Times New Roman" w:hAnsi="Times New Roman" w:cs="Times New Roman"/>
          <w:sz w:val="24"/>
          <w:szCs w:val="24"/>
        </w:rPr>
        <w:t>корпуса которых установлены на станине.</w:t>
      </w:r>
    </w:p>
    <w:p w:rsidR="00E52A3A" w:rsidRPr="00761488" w:rsidRDefault="00E52A3A" w:rsidP="00E52A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488">
        <w:rPr>
          <w:rFonts w:ascii="Times New Roman" w:hAnsi="Times New Roman" w:cs="Times New Roman"/>
          <w:sz w:val="24"/>
          <w:szCs w:val="24"/>
        </w:rPr>
        <w:t xml:space="preserve">Вращение вальца осуществляется механическим приводом, состоящим из электродвигателя </w:t>
      </w:r>
      <w:r w:rsidR="00761488">
        <w:rPr>
          <w:rFonts w:ascii="Times New Roman" w:hAnsi="Times New Roman" w:cs="Times New Roman"/>
          <w:sz w:val="24"/>
          <w:szCs w:val="24"/>
        </w:rPr>
        <w:t>11</w:t>
      </w:r>
      <w:r w:rsidRPr="00761488">
        <w:rPr>
          <w:rFonts w:ascii="Times New Roman" w:hAnsi="Times New Roman" w:cs="Times New Roman"/>
          <w:sz w:val="24"/>
          <w:szCs w:val="24"/>
        </w:rPr>
        <w:t xml:space="preserve">, клиноременной передачи </w:t>
      </w:r>
      <w:r w:rsidRPr="00761488">
        <w:rPr>
          <w:rStyle w:val="14"/>
          <w:rFonts w:ascii="Times New Roman" w:hAnsi="Times New Roman" w:cs="Times New Roman"/>
          <w:spacing w:val="0"/>
          <w:sz w:val="24"/>
          <w:szCs w:val="24"/>
        </w:rPr>
        <w:t>25,</w:t>
      </w:r>
      <w:r w:rsidRPr="00761488">
        <w:rPr>
          <w:rFonts w:ascii="Times New Roman" w:hAnsi="Times New Roman" w:cs="Times New Roman"/>
          <w:sz w:val="24"/>
          <w:szCs w:val="24"/>
        </w:rPr>
        <w:t xml:space="preserve"> редукторов 22 и 24, открытой зубчатой передачи </w:t>
      </w:r>
      <w:r w:rsidRPr="00761488">
        <w:rPr>
          <w:rStyle w:val="14"/>
          <w:rFonts w:ascii="Times New Roman" w:hAnsi="Times New Roman" w:cs="Times New Roman"/>
          <w:spacing w:val="0"/>
          <w:sz w:val="24"/>
          <w:szCs w:val="24"/>
        </w:rPr>
        <w:t>21.</w:t>
      </w:r>
      <w:r w:rsidRPr="00761488">
        <w:rPr>
          <w:rFonts w:ascii="Times New Roman" w:hAnsi="Times New Roman" w:cs="Times New Roman"/>
          <w:sz w:val="24"/>
          <w:szCs w:val="24"/>
        </w:rPr>
        <w:t xml:space="preserve"> Редукторы 22 и 24 соединены муфтой </w:t>
      </w:r>
      <w:r w:rsidRPr="00761488">
        <w:rPr>
          <w:rStyle w:val="14"/>
          <w:rFonts w:ascii="Times New Roman" w:hAnsi="Times New Roman" w:cs="Times New Roman"/>
          <w:spacing w:val="0"/>
          <w:sz w:val="24"/>
          <w:szCs w:val="24"/>
        </w:rPr>
        <w:t>23.</w:t>
      </w:r>
    </w:p>
    <w:p w:rsidR="00E52A3A" w:rsidRPr="00761488" w:rsidRDefault="00E52A3A" w:rsidP="00E52A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488">
        <w:rPr>
          <w:rFonts w:ascii="Times New Roman" w:hAnsi="Times New Roman" w:cs="Times New Roman"/>
          <w:sz w:val="24"/>
          <w:szCs w:val="24"/>
        </w:rPr>
        <w:t>Для настройки кристаллизатора на заданную производительность предусмотрено регулирование угловой скорости вальца при помощи ступенчатых шкивов или набора сменных шкивов клиноременной передачи.</w:t>
      </w:r>
    </w:p>
    <w:p w:rsidR="00E52A3A" w:rsidRPr="00761488" w:rsidRDefault="00E52A3A" w:rsidP="00E52A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488">
        <w:rPr>
          <w:rFonts w:ascii="Times New Roman" w:hAnsi="Times New Roman" w:cs="Times New Roman"/>
          <w:sz w:val="24"/>
          <w:szCs w:val="24"/>
        </w:rPr>
        <w:lastRenderedPageBreak/>
        <w:t>Станина 7 является опорной конструкцией для крепления основных сборочных единиц кристаллизатора. Станина состоит из вертикальных швеллерных стоек, соединенных поперечными швеллерными балками. Валец кристаллизатора нижней своей частью опущен в ванну 4, которая крепится к станине.</w:t>
      </w:r>
    </w:p>
    <w:p w:rsidR="00E52A3A" w:rsidRPr="00761488" w:rsidRDefault="00E52A3A" w:rsidP="00E52A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488">
        <w:rPr>
          <w:rFonts w:ascii="Times New Roman" w:hAnsi="Times New Roman" w:cs="Times New Roman"/>
          <w:sz w:val="24"/>
          <w:szCs w:val="24"/>
        </w:rPr>
        <w:t>Заданный уровень нафталиновой фракции в ванне поддерживается автоматически при помощи пневматического датчика уровня 27 и регулирующего клапана, установленного на линии подачи нафталиновой фракции в ванну. Максимальный уровень ограничивается переливной трубой.</w:t>
      </w:r>
    </w:p>
    <w:p w:rsidR="00E52A3A" w:rsidRPr="00761488" w:rsidRDefault="00E52A3A" w:rsidP="00E52A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488">
        <w:rPr>
          <w:rFonts w:ascii="Times New Roman" w:hAnsi="Times New Roman" w:cs="Times New Roman"/>
          <w:sz w:val="24"/>
          <w:szCs w:val="24"/>
        </w:rPr>
        <w:t xml:space="preserve">Ванна кристаллизатора обогревается горячей водой, которая подается в рубашку 5. </w:t>
      </w:r>
      <w:r w:rsidR="00761488">
        <w:rPr>
          <w:rFonts w:ascii="Times New Roman" w:hAnsi="Times New Roman" w:cs="Times New Roman"/>
          <w:sz w:val="24"/>
          <w:szCs w:val="24"/>
        </w:rPr>
        <w:t>Э</w:t>
      </w:r>
      <w:r w:rsidRPr="00761488">
        <w:rPr>
          <w:rFonts w:ascii="Times New Roman" w:hAnsi="Times New Roman" w:cs="Times New Roman"/>
          <w:sz w:val="24"/>
          <w:szCs w:val="24"/>
        </w:rPr>
        <w:t xml:space="preserve">то предотвращает кристаллизацию нафталиновой фракции в ванне и забивание ее нафталином. Стенки рубашки и ванны укреплены анкерами </w:t>
      </w:r>
      <w:r w:rsidRPr="00761488">
        <w:rPr>
          <w:rStyle w:val="14"/>
          <w:rFonts w:ascii="Times New Roman" w:hAnsi="Times New Roman" w:cs="Times New Roman"/>
          <w:spacing w:val="0"/>
          <w:sz w:val="24"/>
          <w:szCs w:val="24"/>
        </w:rPr>
        <w:t>26,</w:t>
      </w:r>
      <w:r w:rsidRPr="00761488">
        <w:rPr>
          <w:rFonts w:ascii="Times New Roman" w:hAnsi="Times New Roman" w:cs="Times New Roman"/>
          <w:sz w:val="24"/>
          <w:szCs w:val="24"/>
        </w:rPr>
        <w:t xml:space="preserve"> расположенными на поверхности рубашки в шахматном порядке.</w:t>
      </w:r>
    </w:p>
    <w:p w:rsidR="00E52A3A" w:rsidRPr="00761488" w:rsidRDefault="00E52A3A" w:rsidP="00E52A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488">
        <w:rPr>
          <w:rFonts w:ascii="Times New Roman" w:hAnsi="Times New Roman" w:cs="Times New Roman"/>
          <w:sz w:val="24"/>
          <w:szCs w:val="24"/>
        </w:rPr>
        <w:t xml:space="preserve">Охлаждение вальца производится путем разбрызгивания воды по его внутренней поверхности форсунками 5, расположенными на центральной трубе </w:t>
      </w:r>
      <w:r w:rsidRPr="00761488">
        <w:rPr>
          <w:rStyle w:val="14"/>
          <w:rFonts w:ascii="Times New Roman" w:hAnsi="Times New Roman" w:cs="Times New Roman"/>
          <w:spacing w:val="0"/>
          <w:sz w:val="24"/>
          <w:szCs w:val="24"/>
        </w:rPr>
        <w:t>10,</w:t>
      </w:r>
      <w:r w:rsidRPr="00761488">
        <w:rPr>
          <w:rFonts w:ascii="Times New Roman" w:hAnsi="Times New Roman" w:cs="Times New Roman"/>
          <w:sz w:val="24"/>
          <w:szCs w:val="24"/>
        </w:rPr>
        <w:t xml:space="preserve"> которая проходит через полую цапфу 13 и сферическим шарниром 2</w:t>
      </w:r>
      <w:r w:rsidR="00761488">
        <w:rPr>
          <w:rFonts w:ascii="Times New Roman" w:hAnsi="Times New Roman" w:cs="Times New Roman"/>
          <w:sz w:val="24"/>
          <w:szCs w:val="24"/>
        </w:rPr>
        <w:t xml:space="preserve"> </w:t>
      </w:r>
      <w:r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соединена с цапфой </w:t>
      </w:r>
      <w:r w:rsidRPr="00761488">
        <w:rPr>
          <w:rStyle w:val="41"/>
          <w:rFonts w:ascii="Times New Roman" w:hAnsi="Times New Roman" w:cs="Times New Roman"/>
          <w:spacing w:val="0"/>
          <w:sz w:val="24"/>
          <w:szCs w:val="24"/>
        </w:rPr>
        <w:t>19.</w:t>
      </w:r>
      <w:r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 Вода собирается </w:t>
      </w:r>
      <w:r w:rsid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>в</w:t>
      </w:r>
      <w:r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 нижней части вальца и отсасывается насосом через вертикальный отвод 6 и кольцевое пространство между </w:t>
      </w:r>
      <w:proofErr w:type="spellStart"/>
      <w:r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>концентрически</w:t>
      </w:r>
      <w:proofErr w:type="spellEnd"/>
      <w:r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 расположенными трубами 9 и </w:t>
      </w:r>
      <w:r w:rsidRPr="00761488">
        <w:rPr>
          <w:rStyle w:val="41"/>
          <w:rFonts w:ascii="Times New Roman" w:hAnsi="Times New Roman" w:cs="Times New Roman"/>
          <w:spacing w:val="0"/>
          <w:sz w:val="24"/>
          <w:szCs w:val="24"/>
        </w:rPr>
        <w:t>10.</w:t>
      </w:r>
      <w:r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 Труба 9 опирается на подставку 8, которая крепится к станине. Зазор между полой цапфой 13 и трубой 9 уплотняется сальником 11 Консольный конец трубы </w:t>
      </w:r>
      <w:r w:rsidRPr="00761488">
        <w:rPr>
          <w:rStyle w:val="0pt"/>
          <w:rFonts w:ascii="Times New Roman" w:hAnsi="Times New Roman" w:cs="Times New Roman"/>
          <w:spacing w:val="0"/>
          <w:sz w:val="24"/>
          <w:szCs w:val="24"/>
        </w:rPr>
        <w:t xml:space="preserve">10, </w:t>
      </w:r>
      <w:r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расположенный в полости вальца, имеет сферический наконечник, который свободно опирается на втулку, укрепленной в торцевой части цапфы </w:t>
      </w:r>
      <w:r w:rsidRPr="00761488">
        <w:rPr>
          <w:rStyle w:val="0pt"/>
          <w:rFonts w:ascii="Times New Roman" w:hAnsi="Times New Roman" w:cs="Times New Roman"/>
          <w:spacing w:val="0"/>
          <w:sz w:val="24"/>
          <w:szCs w:val="24"/>
        </w:rPr>
        <w:t>19.</w:t>
      </w:r>
      <w:r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 </w:t>
      </w:r>
      <w:r w:rsid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>Э</w:t>
      </w:r>
      <w:r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>то обеспечивает неподвижность деталей системы охлаждения при вращении вальца.</w:t>
      </w:r>
    </w:p>
    <w:p w:rsidR="00E52A3A" w:rsidRPr="00761488" w:rsidRDefault="00E52A3A" w:rsidP="00E52A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>Нафталин, кристаллизирующийся на ребристой поверхности вальца, срезается при его вращении ножами 28, установленными на ножевых плитах 29 вдоль вальца. Режущие кромки ножей выполнены соответственно профилю вальца. Ножевые плиты шарнирно крепятся к раме 30 и подпружинены посред</w:t>
      </w:r>
      <w:r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softHyphen/>
        <w:t xml:space="preserve">ством пружинных амортизаторов </w:t>
      </w:r>
      <w:r w:rsidRPr="00761488">
        <w:rPr>
          <w:rStyle w:val="41"/>
          <w:rFonts w:ascii="Times New Roman" w:hAnsi="Times New Roman" w:cs="Times New Roman"/>
          <w:spacing w:val="0"/>
          <w:sz w:val="24"/>
          <w:szCs w:val="24"/>
        </w:rPr>
        <w:t>32.</w:t>
      </w:r>
      <w:r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 Для установки ножей с требуемым зазором (0,05-—1 мм) по отношению к рабочей поверхности вальца предусмотрены регулируемые упоры </w:t>
      </w:r>
      <w:r w:rsidRPr="00761488">
        <w:rPr>
          <w:rStyle w:val="0pt"/>
          <w:rFonts w:ascii="Times New Roman" w:hAnsi="Times New Roman" w:cs="Times New Roman"/>
          <w:spacing w:val="0"/>
          <w:sz w:val="24"/>
          <w:szCs w:val="24"/>
        </w:rPr>
        <w:t>31,</w:t>
      </w:r>
      <w:r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 ограничивающие поворот плит, </w:t>
      </w:r>
      <w:r w:rsidR="00761488"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>а, следовательно</w:t>
      </w:r>
      <w:r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>, и ножей в сторону вальца.</w:t>
      </w:r>
    </w:p>
    <w:p w:rsidR="00E52A3A" w:rsidRPr="00761488" w:rsidRDefault="00E52A3A" w:rsidP="00E52A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Режущие кромки ножей должны быть параллельны образующей вальца. </w:t>
      </w:r>
      <w:proofErr w:type="gramStart"/>
      <w:r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>Допускаемая</w:t>
      </w:r>
      <w:proofErr w:type="gramEnd"/>
      <w:r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 </w:t>
      </w:r>
      <w:proofErr w:type="spellStart"/>
      <w:r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>непараллельность</w:t>
      </w:r>
      <w:proofErr w:type="spellEnd"/>
      <w:r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 не более </w:t>
      </w:r>
      <w:r w:rsidRPr="00761488">
        <w:rPr>
          <w:rStyle w:val="41"/>
          <w:rFonts w:ascii="Times New Roman" w:hAnsi="Times New Roman" w:cs="Times New Roman"/>
          <w:spacing w:val="0"/>
          <w:sz w:val="24"/>
          <w:szCs w:val="24"/>
        </w:rPr>
        <w:t>0,25</w:t>
      </w:r>
      <w:r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 мм при максимальной ширине ножей </w:t>
      </w:r>
      <w:r w:rsidRPr="00761488">
        <w:rPr>
          <w:rStyle w:val="2pt"/>
          <w:rFonts w:ascii="Times New Roman" w:hAnsi="Times New Roman" w:cs="Times New Roman"/>
          <w:spacing w:val="0"/>
          <w:sz w:val="24"/>
          <w:szCs w:val="24"/>
        </w:rPr>
        <w:t>400</w:t>
      </w:r>
      <w:r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 мм.</w:t>
      </w:r>
    </w:p>
    <w:p w:rsidR="00E52A3A" w:rsidRPr="00761488" w:rsidRDefault="00E52A3A" w:rsidP="00E52A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Нафталин, кристаллизующийся на торцевых стенках вальца, срезается боковыми ножами, которые установлены на </w:t>
      </w:r>
      <w:proofErr w:type="gramStart"/>
      <w:r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>кронштейнах, приваренных к торцовым стенкам ванны и снабжены</w:t>
      </w:r>
      <w:proofErr w:type="gramEnd"/>
      <w:r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 рубашками для обогрева их паром.</w:t>
      </w:r>
    </w:p>
    <w:p w:rsidR="00E52A3A" w:rsidRPr="00761488" w:rsidRDefault="00E52A3A" w:rsidP="00E52A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Нафталин, срезаемый ножами, падает на шнек </w:t>
      </w:r>
      <w:r w:rsidRPr="00761488">
        <w:rPr>
          <w:rStyle w:val="0pt"/>
          <w:rFonts w:ascii="Times New Roman" w:hAnsi="Times New Roman" w:cs="Times New Roman"/>
          <w:spacing w:val="0"/>
          <w:sz w:val="24"/>
          <w:szCs w:val="24"/>
        </w:rPr>
        <w:t>33,</w:t>
      </w:r>
      <w:r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 который установлен вдоль вальца и предназначен для транспортирования нафталина к прессу. Шнек снабжен индивидуальным приводом.</w:t>
      </w:r>
    </w:p>
    <w:p w:rsidR="00E52A3A" w:rsidRPr="00761488" w:rsidRDefault="00E52A3A" w:rsidP="00E52A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Сверху валец закрыт кожухом </w:t>
      </w:r>
      <w:r w:rsidRPr="00761488">
        <w:rPr>
          <w:rStyle w:val="0pt"/>
          <w:rFonts w:ascii="Times New Roman" w:hAnsi="Times New Roman" w:cs="Times New Roman"/>
          <w:spacing w:val="0"/>
          <w:sz w:val="24"/>
          <w:szCs w:val="24"/>
        </w:rPr>
        <w:t>15.</w:t>
      </w:r>
      <w:r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 Герметичность в зазоре между кожухом и цапфами 13 и 19 обеспечивается сальниками </w:t>
      </w:r>
      <w:r w:rsidRPr="00761488">
        <w:rPr>
          <w:rStyle w:val="3"/>
          <w:rFonts w:ascii="Times New Roman" w:hAnsi="Times New Roman" w:cs="Times New Roman"/>
          <w:spacing w:val="0"/>
          <w:sz w:val="24"/>
          <w:szCs w:val="24"/>
          <w:lang w:val="en-US"/>
        </w:rPr>
        <w:t>U</w:t>
      </w:r>
      <w:r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. Кожух имеет штуцер для отсоса паровых и газовых выделений, а также смотровые и ремонтные люки. Кожух соединяется с ванной посредством фланцевого </w:t>
      </w:r>
      <w:r w:rsidR="00761488"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>разъёма</w:t>
      </w:r>
      <w:r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>, уплотненного резиновым шнуром.</w:t>
      </w:r>
    </w:p>
    <w:p w:rsidR="00E52A3A" w:rsidRPr="00761488" w:rsidRDefault="00E52A3A" w:rsidP="00E52A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>В систему автоматики входят станция управления, клапаны на трубопроводах для подачи нафталиновой фракции в ванну и горячей воды в</w:t>
      </w:r>
      <w:r w:rsidR="00761488">
        <w:rPr>
          <w:rStyle w:val="3"/>
          <w:rFonts w:ascii="Times New Roman" w:hAnsi="Times New Roman" w:cs="Times New Roman"/>
          <w:spacing w:val="0"/>
          <w:sz w:val="24"/>
          <w:szCs w:val="24"/>
        </w:rPr>
        <w:t xml:space="preserve"> </w:t>
      </w:r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рубашку ванны, датчик регулятора </w:t>
      </w:r>
      <w:r w:rsidR="00761488"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>уровня</w:t>
      </w:r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нафталиновой фракции в ванне и термометр сопротивления для измерения температуры нафталиновой фракции в ванне.</w:t>
      </w:r>
    </w:p>
    <w:p w:rsidR="00E52A3A" w:rsidRPr="00761488" w:rsidRDefault="00E52A3A" w:rsidP="00E52A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>Система автоматики обеспечивает управление электродвигателями привода вальца и шнека; регулирование уровня нафталиновой фракции в ванне изменением расхода фракции; регулирование температуры нафталиновой фракции в ванне изменением расхода греющей воды, подаваемой в рубашку</w:t>
      </w:r>
      <w:r w:rsid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</w:t>
      </w:r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>ванны.</w:t>
      </w:r>
    </w:p>
    <w:p w:rsidR="00E52A3A" w:rsidRPr="00761488" w:rsidRDefault="00E52A3A" w:rsidP="00E52A3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>При работе кристаллизатора нафталиновая фракция непрерывно подается в ванну. При контакте с нафталиновой фракцией вращающегося и охлаждаемого изнутри вальца на его поверхности непрерывно кристаллизуется нафталин в виде сплошной корки, которая срезается ножами.</w:t>
      </w:r>
    </w:p>
    <w:p w:rsidR="00E52A3A" w:rsidRPr="00761488" w:rsidRDefault="00E52A3A" w:rsidP="00E52A3A">
      <w:pPr>
        <w:pStyle w:val="a6"/>
        <w:ind w:firstLine="567"/>
        <w:jc w:val="both"/>
        <w:rPr>
          <w:rStyle w:val="2"/>
          <w:rFonts w:ascii="Times New Roman" w:hAnsi="Times New Roman" w:cs="Times New Roman"/>
          <w:spacing w:val="0"/>
          <w:sz w:val="24"/>
          <w:szCs w:val="24"/>
        </w:rPr>
      </w:pPr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lastRenderedPageBreak/>
        <w:t>При эксплуатации кристаллизатора необходимо следить за равномерным прохождением процесса кристаллизации, состоянием сальниковых уплотнений, проверять затяжку болтовых соединений. Периодически согласно картам смазки дополнять смазку в редукторы и зубчатую муфту. Не реже чем через 6— 8 мес</w:t>
      </w:r>
      <w:r w:rsid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>яцев</w:t>
      </w:r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смазываются подшипниковые узлы и трущиеся сопряжения консистентной смазкой </w:t>
      </w:r>
      <w:r w:rsidRPr="00761488">
        <w:rPr>
          <w:rStyle w:val="51"/>
          <w:rFonts w:ascii="Times New Roman" w:hAnsi="Times New Roman" w:cs="Times New Roman"/>
          <w:spacing w:val="0"/>
          <w:sz w:val="24"/>
          <w:szCs w:val="24"/>
        </w:rPr>
        <w:t>УТ-1</w:t>
      </w:r>
      <w:r w:rsidRPr="00761488">
        <w:rPr>
          <w:rStyle w:val="2"/>
          <w:rFonts w:ascii="Times New Roman" w:hAnsi="Times New Roman" w:cs="Times New Roman"/>
          <w:spacing w:val="0"/>
          <w:sz w:val="24"/>
          <w:szCs w:val="24"/>
        </w:rPr>
        <w:t xml:space="preserve"> или УТ-2.</w:t>
      </w:r>
    </w:p>
    <w:p w:rsidR="001F57CC" w:rsidRDefault="001F57CC" w:rsidP="003F4C2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95711" w:rsidRDefault="00F95711" w:rsidP="003F4C2A">
      <w:pPr>
        <w:pStyle w:val="a6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5711">
        <w:rPr>
          <w:rFonts w:ascii="Times New Roman" w:hAnsi="Times New Roman" w:cs="Times New Roman"/>
          <w:b/>
          <w:sz w:val="24"/>
          <w:szCs w:val="24"/>
        </w:rPr>
        <w:t>В опорный конспект:</w:t>
      </w:r>
    </w:p>
    <w:p w:rsidR="00F95711" w:rsidRDefault="00F95711" w:rsidP="003F4C2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5711">
        <w:rPr>
          <w:rFonts w:ascii="Times New Roman" w:hAnsi="Times New Roman" w:cs="Times New Roman"/>
          <w:sz w:val="24"/>
          <w:szCs w:val="24"/>
        </w:rPr>
        <w:t xml:space="preserve">На коксохимических </w:t>
      </w:r>
      <w:r>
        <w:rPr>
          <w:rFonts w:ascii="Times New Roman" w:hAnsi="Times New Roman" w:cs="Times New Roman"/>
          <w:sz w:val="24"/>
          <w:szCs w:val="24"/>
        </w:rPr>
        <w:t>предприятиях процесс кристаллизации используется для получения технического нафталина и антрацена из соответствующих фракций переработки каменноугольной смолы. Применяется способ кристаллизации из расплавов. Основной аппарат – вальцовый кристаллизатор.</w:t>
      </w:r>
    </w:p>
    <w:p w:rsidR="00CC4466" w:rsidRDefault="00CC4466" w:rsidP="003F4C2A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4466" w:rsidRPr="001A6EB8" w:rsidRDefault="00CC4466" w:rsidP="003F4C2A">
      <w:pPr>
        <w:pStyle w:val="a6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EB8">
        <w:rPr>
          <w:rFonts w:ascii="Times New Roman" w:hAnsi="Times New Roman" w:cs="Times New Roman"/>
          <w:b/>
          <w:sz w:val="24"/>
          <w:szCs w:val="24"/>
        </w:rPr>
        <w:t>Вопросы для фронтального опроса:</w:t>
      </w:r>
    </w:p>
    <w:p w:rsidR="00CC4466" w:rsidRDefault="00CC4466" w:rsidP="00B45E13">
      <w:pPr>
        <w:pStyle w:val="a6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насыщенный, ненасыщенный, пересыщенный раствор?</w:t>
      </w:r>
    </w:p>
    <w:p w:rsidR="00CC4466" w:rsidRDefault="00CC4466" w:rsidP="00B45E13">
      <w:pPr>
        <w:pStyle w:val="a6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каких растворов идет процесс кристаллизации?</w:t>
      </w:r>
    </w:p>
    <w:p w:rsidR="00CC4466" w:rsidRDefault="00CC4466" w:rsidP="00B45E13">
      <w:pPr>
        <w:pStyle w:val="a6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маточный раствор?</w:t>
      </w:r>
    </w:p>
    <w:p w:rsidR="00CC4466" w:rsidRDefault="00CC4466" w:rsidP="00B45E13">
      <w:pPr>
        <w:pStyle w:val="a6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Перечислите способы кристаллизации.</w:t>
      </w:r>
    </w:p>
    <w:p w:rsidR="00CC4466" w:rsidRDefault="00CC4466" w:rsidP="00B45E13">
      <w:pPr>
        <w:pStyle w:val="a6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способ кристаллизации следует применять, если кривая растворимости идет круто вверх? Обоснуйте ответ.</w:t>
      </w:r>
    </w:p>
    <w:p w:rsidR="001A6EB8" w:rsidRDefault="00CC4466" w:rsidP="00B45E13">
      <w:pPr>
        <w:pStyle w:val="a6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Какой способ кристаллизации следует применять, если кривая растворимости располагается практически горизонтально, мало зависит от температуры? </w:t>
      </w:r>
      <w:r w:rsidR="001A6EB8">
        <w:rPr>
          <w:rFonts w:ascii="Times New Roman" w:hAnsi="Times New Roman" w:cs="Times New Roman"/>
          <w:sz w:val="24"/>
          <w:szCs w:val="24"/>
        </w:rPr>
        <w:t>Обоснуйте ответ.</w:t>
      </w:r>
    </w:p>
    <w:p w:rsidR="00CC4466" w:rsidRDefault="001A6EB8" w:rsidP="00B45E13">
      <w:pPr>
        <w:pStyle w:val="a6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процесс кристаллизации применяется на КХП?</w:t>
      </w:r>
    </w:p>
    <w:p w:rsidR="001A6EB8" w:rsidRDefault="001A6EB8" w:rsidP="00B45E13">
      <w:pPr>
        <w:pStyle w:val="a6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Дайте описание работы кристаллизатора емкостного типа со змеевиком и лопастной мешалкой и выпарного кристаллизатора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нутч</w:t>
      </w:r>
      <w:proofErr w:type="spellEnd"/>
      <w:r>
        <w:rPr>
          <w:rFonts w:ascii="Times New Roman" w:hAnsi="Times New Roman" w:cs="Times New Roman"/>
          <w:sz w:val="24"/>
          <w:szCs w:val="24"/>
        </w:rPr>
        <w:t>-фильтрами по плану:</w:t>
      </w:r>
    </w:p>
    <w:p w:rsidR="001A6EB8" w:rsidRDefault="001A6EB8" w:rsidP="00B45E13">
      <w:pPr>
        <w:pStyle w:val="a6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Устройство,</w:t>
      </w:r>
    </w:p>
    <w:p w:rsidR="001A6EB8" w:rsidRDefault="001A6EB8" w:rsidP="00B45E13">
      <w:pPr>
        <w:pStyle w:val="a6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работы,</w:t>
      </w:r>
    </w:p>
    <w:p w:rsidR="001A6EB8" w:rsidRDefault="001A6EB8" w:rsidP="00B45E13">
      <w:pPr>
        <w:pStyle w:val="a6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Область применения,</w:t>
      </w:r>
    </w:p>
    <w:p w:rsidR="001A6EB8" w:rsidRDefault="001A6EB8" w:rsidP="00B45E13">
      <w:pPr>
        <w:pStyle w:val="a6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достоинства и недостатки конструкции.</w:t>
      </w:r>
    </w:p>
    <w:p w:rsidR="009D456A" w:rsidRDefault="009D456A" w:rsidP="009D456A">
      <w:pPr>
        <w:pStyle w:val="a6"/>
        <w:ind w:left="12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составления рассказа используйте схемы аппаратов /1, с.262-263/.</w:t>
      </w:r>
    </w:p>
    <w:p w:rsidR="003D1FEA" w:rsidRDefault="003D1FEA" w:rsidP="00B45E13">
      <w:pPr>
        <w:pStyle w:val="a6"/>
        <w:ind w:left="567"/>
        <w:jc w:val="both"/>
        <w:rPr>
          <w:rFonts w:ascii="Times New Roman" w:hAnsi="Times New Roman" w:cs="Times New Roman"/>
          <w:sz w:val="24"/>
          <w:szCs w:val="24"/>
        </w:rPr>
        <w:sectPr w:rsidR="003D1FEA" w:rsidSect="00A707F4">
          <w:pgSz w:w="11906" w:h="16838"/>
          <w:pgMar w:top="993" w:right="850" w:bottom="567" w:left="993" w:header="708" w:footer="708" w:gutter="0"/>
          <w:cols w:space="708"/>
          <w:docGrid w:linePitch="360"/>
        </w:sectPr>
      </w:pPr>
    </w:p>
    <w:p w:rsidR="00CC4466" w:rsidRDefault="003D1FEA" w:rsidP="00B45E13">
      <w:pPr>
        <w:pStyle w:val="a6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0800">
        <w:rPr>
          <w:rFonts w:ascii="Times New Roman" w:hAnsi="Times New Roman" w:cs="Times New Roman"/>
          <w:b/>
          <w:sz w:val="24"/>
          <w:szCs w:val="24"/>
        </w:rPr>
        <w:lastRenderedPageBreak/>
        <w:t>Слайд 1</w:t>
      </w:r>
    </w:p>
    <w:p w:rsidR="00DF0800" w:rsidRPr="00DF0800" w:rsidRDefault="00DF0800" w:rsidP="00B45E13">
      <w:pPr>
        <w:pStyle w:val="a6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1FEA" w:rsidRDefault="003D1FEA" w:rsidP="003D1FE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D1F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F7613A" wp14:editId="0259E19D">
            <wp:extent cx="3623095" cy="2584736"/>
            <wp:effectExtent l="0" t="0" r="0" b="6350"/>
            <wp:docPr id="1026" name="Picture 2" descr="C:\Users\Alex\Desktop\20141208_09150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lex\Desktop\20141208_091509.jpg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065" cy="2621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FEA" w:rsidRDefault="003D1FEA" w:rsidP="003D1FE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DF0800" w:rsidRDefault="00DF0800" w:rsidP="003D1FE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DF0800" w:rsidRDefault="00DF0800" w:rsidP="003D1FE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DF0800" w:rsidRDefault="00DF0800" w:rsidP="003D1FE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D1FEA" w:rsidRDefault="003D1FEA" w:rsidP="003D1FEA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0800">
        <w:rPr>
          <w:rFonts w:ascii="Times New Roman" w:hAnsi="Times New Roman" w:cs="Times New Roman"/>
          <w:b/>
          <w:sz w:val="24"/>
          <w:szCs w:val="24"/>
        </w:rPr>
        <w:t>Слайд 2</w:t>
      </w:r>
    </w:p>
    <w:p w:rsidR="00DF0800" w:rsidRPr="00DF0800" w:rsidRDefault="00DF0800" w:rsidP="003D1FEA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1FEA" w:rsidRDefault="003D1FEA" w:rsidP="003D1FE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3D1F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453093" wp14:editId="5AE4326A">
            <wp:extent cx="3730020" cy="2516086"/>
            <wp:effectExtent l="0" t="0" r="3810" b="0"/>
            <wp:docPr id="2050" name="Picture 2" descr="C:\Users\Alex\Desktop\20141208_09145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lex\Desktop\20141208_091456.jpg"/>
                    <pic:cNvPicPr>
                      <a:picLocks noGrp="1"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841" cy="2525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FEA" w:rsidRDefault="003D1FEA" w:rsidP="003D1FE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DF0800" w:rsidRDefault="00DF0800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DF0800" w:rsidRDefault="00DF0800" w:rsidP="003D1FE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D1FEA" w:rsidRDefault="003D1FEA" w:rsidP="003D1FEA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0800">
        <w:rPr>
          <w:rFonts w:ascii="Times New Roman" w:hAnsi="Times New Roman" w:cs="Times New Roman"/>
          <w:b/>
          <w:sz w:val="24"/>
          <w:szCs w:val="24"/>
        </w:rPr>
        <w:t>Слайд 3</w:t>
      </w:r>
    </w:p>
    <w:p w:rsidR="00DF0800" w:rsidRPr="00DF0800" w:rsidRDefault="00DF0800" w:rsidP="003D1FEA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1FEA" w:rsidRDefault="003D1FEA" w:rsidP="003D1FE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3D1F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75BF22" wp14:editId="6B2120D4">
            <wp:extent cx="3950898" cy="3921826"/>
            <wp:effectExtent l="0" t="0" r="0" b="2540"/>
            <wp:docPr id="4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789" cy="394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F0800" w:rsidRDefault="00DF0800" w:rsidP="003D1FE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DF0800" w:rsidRDefault="00DF0800" w:rsidP="003D1FE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DF0800" w:rsidRDefault="00DF0800" w:rsidP="003D1FEA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3D1FEA" w:rsidRDefault="003D1FEA" w:rsidP="003D1FEA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0800">
        <w:rPr>
          <w:rFonts w:ascii="Times New Roman" w:hAnsi="Times New Roman" w:cs="Times New Roman"/>
          <w:b/>
          <w:sz w:val="24"/>
          <w:szCs w:val="24"/>
        </w:rPr>
        <w:t>Слайд 4</w:t>
      </w:r>
    </w:p>
    <w:p w:rsidR="00DF0800" w:rsidRPr="00DF0800" w:rsidRDefault="00DF0800" w:rsidP="003D1FEA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1FEA" w:rsidRDefault="003D1FEA" w:rsidP="003D1FEA">
      <w:pPr>
        <w:pStyle w:val="a6"/>
        <w:rPr>
          <w:rFonts w:ascii="Times New Roman" w:hAnsi="Times New Roman" w:cs="Times New Roman"/>
          <w:sz w:val="24"/>
          <w:szCs w:val="24"/>
        </w:rPr>
      </w:pPr>
      <w:r w:rsidRPr="003D1F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55C122" wp14:editId="0E86A0CD">
            <wp:extent cx="3018152" cy="2680119"/>
            <wp:effectExtent l="0" t="0" r="0" b="6350"/>
            <wp:docPr id="1" name="Содержимое 3" descr="image.php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age.php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152" cy="268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1F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875C0B" wp14:editId="054A0237">
            <wp:extent cx="3364230" cy="2657361"/>
            <wp:effectExtent l="0" t="0" r="7620" b="0"/>
            <wp:docPr id="5" name="Рисунок 4" descr="flakes-500x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lakes-500x375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3892" cy="268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800" w:rsidRDefault="00DF0800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D1FEA" w:rsidRPr="00DF0800" w:rsidRDefault="003D1FEA" w:rsidP="003D1FEA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DF0800">
        <w:rPr>
          <w:rFonts w:ascii="Times New Roman" w:hAnsi="Times New Roman" w:cs="Times New Roman"/>
          <w:b/>
          <w:sz w:val="24"/>
          <w:szCs w:val="24"/>
        </w:rPr>
        <w:lastRenderedPageBreak/>
        <w:t>Сла</w:t>
      </w:r>
      <w:r w:rsidR="00DF0800">
        <w:rPr>
          <w:rFonts w:ascii="Times New Roman" w:hAnsi="Times New Roman" w:cs="Times New Roman"/>
          <w:b/>
          <w:sz w:val="24"/>
          <w:szCs w:val="24"/>
        </w:rPr>
        <w:t>й</w:t>
      </w:r>
      <w:r w:rsidRPr="00DF0800">
        <w:rPr>
          <w:rFonts w:ascii="Times New Roman" w:hAnsi="Times New Roman" w:cs="Times New Roman"/>
          <w:b/>
          <w:sz w:val="24"/>
          <w:szCs w:val="24"/>
        </w:rPr>
        <w:t>д 5</w:t>
      </w:r>
    </w:p>
    <w:p w:rsidR="003D1FEA" w:rsidRDefault="003D1FEA" w:rsidP="003D1FEA">
      <w:pPr>
        <w:pStyle w:val="a6"/>
        <w:rPr>
          <w:rFonts w:ascii="Times New Roman" w:hAnsi="Times New Roman" w:cs="Times New Roman"/>
          <w:sz w:val="24"/>
          <w:szCs w:val="24"/>
        </w:rPr>
      </w:pPr>
      <w:r w:rsidRPr="003D1F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23E8E7" wp14:editId="466102A3">
            <wp:extent cx="2425887" cy="3049924"/>
            <wp:effectExtent l="0" t="7303" r="5398" b="539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2527" cy="307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1F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775E94" wp14:editId="3BE0AFA4">
            <wp:extent cx="2648310" cy="2734967"/>
            <wp:effectExtent l="0" t="0" r="0" b="8255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07" cy="2765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0800" w:rsidRDefault="00DF0800" w:rsidP="003D1FE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F0800" w:rsidRDefault="00DF0800" w:rsidP="003D1FE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F0800" w:rsidRDefault="00DF0800" w:rsidP="003D1FE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D1FEA" w:rsidRPr="00DF0800" w:rsidRDefault="003D1FEA" w:rsidP="003D1FEA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DF0800">
        <w:rPr>
          <w:rFonts w:ascii="Times New Roman" w:hAnsi="Times New Roman" w:cs="Times New Roman"/>
          <w:b/>
          <w:sz w:val="24"/>
          <w:szCs w:val="24"/>
        </w:rPr>
        <w:t>Сла</w:t>
      </w:r>
      <w:r w:rsidR="00DF0800">
        <w:rPr>
          <w:rFonts w:ascii="Times New Roman" w:hAnsi="Times New Roman" w:cs="Times New Roman"/>
          <w:b/>
          <w:sz w:val="24"/>
          <w:szCs w:val="24"/>
        </w:rPr>
        <w:t>й</w:t>
      </w:r>
      <w:r w:rsidRPr="00DF0800">
        <w:rPr>
          <w:rFonts w:ascii="Times New Roman" w:hAnsi="Times New Roman" w:cs="Times New Roman"/>
          <w:b/>
          <w:sz w:val="24"/>
          <w:szCs w:val="24"/>
        </w:rPr>
        <w:t>д 6</w:t>
      </w:r>
    </w:p>
    <w:p w:rsidR="003D1FEA" w:rsidRDefault="003D1FEA" w:rsidP="003D1FE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D1FEA" w:rsidRPr="00F95711" w:rsidRDefault="003D1FEA" w:rsidP="003D1FEA">
      <w:pPr>
        <w:pStyle w:val="a6"/>
        <w:rPr>
          <w:rFonts w:ascii="Times New Roman" w:hAnsi="Times New Roman" w:cs="Times New Roman"/>
          <w:sz w:val="24"/>
          <w:szCs w:val="24"/>
        </w:rPr>
      </w:pPr>
      <w:r w:rsidRPr="003D1F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806BCE" wp14:editId="0C426172">
            <wp:extent cx="4321834" cy="3241269"/>
            <wp:effectExtent l="0" t="0" r="2540" b="0"/>
            <wp:docPr id="3" name="Picture 2" descr="C:\Users\Вера\Desktop\IMG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Вера\Desktop\IMG_03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065" cy="3254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D1FEA" w:rsidRPr="00F95711" w:rsidSect="00A707F4">
      <w:pgSz w:w="11906" w:h="16838"/>
      <w:pgMar w:top="993" w:right="850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4CC" w:rsidRDefault="005D44CC" w:rsidP="005D44CC">
      <w:pPr>
        <w:spacing w:after="0" w:line="240" w:lineRule="auto"/>
      </w:pPr>
      <w:r>
        <w:separator/>
      </w:r>
    </w:p>
  </w:endnote>
  <w:endnote w:type="continuationSeparator" w:id="0">
    <w:p w:rsidR="005D44CC" w:rsidRDefault="005D44CC" w:rsidP="005D4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4CC" w:rsidRDefault="005D44CC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1016184"/>
      <w:docPartObj>
        <w:docPartGallery w:val="Page Numbers (Bottom of Page)"/>
        <w:docPartUnique/>
      </w:docPartObj>
    </w:sdtPr>
    <w:sdtEndPr/>
    <w:sdtContent>
      <w:p w:rsidR="005D44CC" w:rsidRDefault="005D44C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0800">
          <w:rPr>
            <w:noProof/>
          </w:rPr>
          <w:t>14</w:t>
        </w:r>
        <w:r>
          <w:fldChar w:fldCharType="end"/>
        </w:r>
      </w:p>
    </w:sdtContent>
  </w:sdt>
  <w:p w:rsidR="005D44CC" w:rsidRDefault="005D44CC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4CC" w:rsidRDefault="005D44C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4CC" w:rsidRDefault="005D44CC" w:rsidP="005D44CC">
      <w:pPr>
        <w:spacing w:after="0" w:line="240" w:lineRule="auto"/>
      </w:pPr>
      <w:r>
        <w:separator/>
      </w:r>
    </w:p>
  </w:footnote>
  <w:footnote w:type="continuationSeparator" w:id="0">
    <w:p w:rsidR="005D44CC" w:rsidRDefault="005D44CC" w:rsidP="005D4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4CC" w:rsidRDefault="005D44CC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4CC" w:rsidRDefault="005D44CC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4CC" w:rsidRDefault="005D44CC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40100"/>
    <w:multiLevelType w:val="hybridMultilevel"/>
    <w:tmpl w:val="B62EB75A"/>
    <w:lvl w:ilvl="0" w:tplc="8D74158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7D458B"/>
    <w:multiLevelType w:val="hybridMultilevel"/>
    <w:tmpl w:val="71D45994"/>
    <w:lvl w:ilvl="0" w:tplc="4E86EB3E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6D95C21"/>
    <w:multiLevelType w:val="hybridMultilevel"/>
    <w:tmpl w:val="2EF6DF94"/>
    <w:lvl w:ilvl="0" w:tplc="4E86EB3E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1CF6A18"/>
    <w:multiLevelType w:val="hybridMultilevel"/>
    <w:tmpl w:val="EE2CD7BC"/>
    <w:lvl w:ilvl="0" w:tplc="04190005">
      <w:start w:val="1"/>
      <w:numFmt w:val="bullet"/>
      <w:lvlText w:val=""/>
      <w:lvlJc w:val="left"/>
      <w:pPr>
        <w:ind w:left="7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4">
    <w:nsid w:val="129B79B1"/>
    <w:multiLevelType w:val="hybridMultilevel"/>
    <w:tmpl w:val="7AEAF058"/>
    <w:lvl w:ilvl="0" w:tplc="2F6A79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19743C8"/>
    <w:multiLevelType w:val="hybridMultilevel"/>
    <w:tmpl w:val="2E4CA198"/>
    <w:lvl w:ilvl="0" w:tplc="4E86EB3E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30E02E9"/>
    <w:multiLevelType w:val="hybridMultilevel"/>
    <w:tmpl w:val="B24A5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117A57"/>
    <w:multiLevelType w:val="hybridMultilevel"/>
    <w:tmpl w:val="C6E0FD16"/>
    <w:lvl w:ilvl="0" w:tplc="4E86EB3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9124A4"/>
    <w:multiLevelType w:val="hybridMultilevel"/>
    <w:tmpl w:val="D35E4198"/>
    <w:lvl w:ilvl="0" w:tplc="4E86EB3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FF083F"/>
    <w:multiLevelType w:val="hybridMultilevel"/>
    <w:tmpl w:val="2B7CB6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4C4ABA"/>
    <w:multiLevelType w:val="hybridMultilevel"/>
    <w:tmpl w:val="E9E6E22A"/>
    <w:lvl w:ilvl="0" w:tplc="4E86EB3E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FB570ED"/>
    <w:multiLevelType w:val="hybridMultilevel"/>
    <w:tmpl w:val="1396AE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C14FF6"/>
    <w:multiLevelType w:val="hybridMultilevel"/>
    <w:tmpl w:val="A7342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C60D4C"/>
    <w:multiLevelType w:val="hybridMultilevel"/>
    <w:tmpl w:val="BE262B68"/>
    <w:lvl w:ilvl="0" w:tplc="69D224C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822A8B"/>
    <w:multiLevelType w:val="hybridMultilevel"/>
    <w:tmpl w:val="8AA098C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FB96BB0"/>
    <w:multiLevelType w:val="hybridMultilevel"/>
    <w:tmpl w:val="002AAE9A"/>
    <w:lvl w:ilvl="0" w:tplc="2F6A79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FA297A"/>
    <w:multiLevelType w:val="hybridMultilevel"/>
    <w:tmpl w:val="BC34B8D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1E66137"/>
    <w:multiLevelType w:val="hybridMultilevel"/>
    <w:tmpl w:val="D946E30A"/>
    <w:lvl w:ilvl="0" w:tplc="4E86EB3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E45349"/>
    <w:multiLevelType w:val="hybridMultilevel"/>
    <w:tmpl w:val="BBCACD28"/>
    <w:lvl w:ilvl="0" w:tplc="04190005">
      <w:start w:val="1"/>
      <w:numFmt w:val="bullet"/>
      <w:lvlText w:val=""/>
      <w:lvlJc w:val="left"/>
      <w:pPr>
        <w:ind w:left="7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19">
    <w:nsid w:val="481F044F"/>
    <w:multiLevelType w:val="hybridMultilevel"/>
    <w:tmpl w:val="05E2128C"/>
    <w:lvl w:ilvl="0" w:tplc="4E86EB3E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C74441E"/>
    <w:multiLevelType w:val="hybridMultilevel"/>
    <w:tmpl w:val="083C5C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356228"/>
    <w:multiLevelType w:val="hybridMultilevel"/>
    <w:tmpl w:val="AB7AFCF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50C14DAB"/>
    <w:multiLevelType w:val="hybridMultilevel"/>
    <w:tmpl w:val="65FCDB5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59E43B2"/>
    <w:multiLevelType w:val="hybridMultilevel"/>
    <w:tmpl w:val="70CEF476"/>
    <w:lvl w:ilvl="0" w:tplc="4E86EB3E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6400CC7"/>
    <w:multiLevelType w:val="hybridMultilevel"/>
    <w:tmpl w:val="E244F8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89733D"/>
    <w:multiLevelType w:val="hybridMultilevel"/>
    <w:tmpl w:val="9FD8D1E0"/>
    <w:lvl w:ilvl="0" w:tplc="4E86EB3E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F615A58"/>
    <w:multiLevelType w:val="hybridMultilevel"/>
    <w:tmpl w:val="6534D40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5FEF0F30"/>
    <w:multiLevelType w:val="hybridMultilevel"/>
    <w:tmpl w:val="3E4071DE"/>
    <w:lvl w:ilvl="0" w:tplc="4E86EB3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8C2379"/>
    <w:multiLevelType w:val="hybridMultilevel"/>
    <w:tmpl w:val="678029E6"/>
    <w:lvl w:ilvl="0" w:tplc="A036A79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b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9">
    <w:nsid w:val="69CE4FE1"/>
    <w:multiLevelType w:val="hybridMultilevel"/>
    <w:tmpl w:val="6BB43108"/>
    <w:lvl w:ilvl="0" w:tplc="8C286126">
      <w:start w:val="1"/>
      <w:numFmt w:val="decimal"/>
      <w:lvlText w:val="%1."/>
      <w:lvlJc w:val="left"/>
      <w:pPr>
        <w:tabs>
          <w:tab w:val="num" w:pos="1950"/>
        </w:tabs>
        <w:ind w:left="1950" w:hanging="111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30">
    <w:nsid w:val="726F64F9"/>
    <w:multiLevelType w:val="hybridMultilevel"/>
    <w:tmpl w:val="CF94E9C4"/>
    <w:lvl w:ilvl="0" w:tplc="2F6A79A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73FB3DEE"/>
    <w:multiLevelType w:val="hybridMultilevel"/>
    <w:tmpl w:val="354C1FF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7A793E6D"/>
    <w:multiLevelType w:val="hybridMultilevel"/>
    <w:tmpl w:val="AC84F2C8"/>
    <w:lvl w:ilvl="0" w:tplc="4E86EB3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27"/>
  </w:num>
  <w:num w:numId="4">
    <w:abstractNumId w:val="8"/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2"/>
  </w:num>
  <w:num w:numId="8">
    <w:abstractNumId w:val="17"/>
  </w:num>
  <w:num w:numId="9">
    <w:abstractNumId w:val="14"/>
  </w:num>
  <w:num w:numId="10">
    <w:abstractNumId w:val="22"/>
  </w:num>
  <w:num w:numId="11">
    <w:abstractNumId w:val="28"/>
  </w:num>
  <w:num w:numId="12">
    <w:abstractNumId w:val="20"/>
  </w:num>
  <w:num w:numId="13">
    <w:abstractNumId w:val="18"/>
  </w:num>
  <w:num w:numId="14">
    <w:abstractNumId w:val="9"/>
  </w:num>
  <w:num w:numId="15">
    <w:abstractNumId w:val="24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3"/>
  </w:num>
  <w:num w:numId="19">
    <w:abstractNumId w:val="6"/>
  </w:num>
  <w:num w:numId="20">
    <w:abstractNumId w:val="29"/>
  </w:num>
  <w:num w:numId="21">
    <w:abstractNumId w:val="1"/>
  </w:num>
  <w:num w:numId="22">
    <w:abstractNumId w:val="19"/>
  </w:num>
  <w:num w:numId="23">
    <w:abstractNumId w:val="10"/>
  </w:num>
  <w:num w:numId="24">
    <w:abstractNumId w:val="5"/>
  </w:num>
  <w:num w:numId="25">
    <w:abstractNumId w:val="2"/>
  </w:num>
  <w:num w:numId="26">
    <w:abstractNumId w:val="23"/>
  </w:num>
  <w:num w:numId="27">
    <w:abstractNumId w:val="25"/>
  </w:num>
  <w:num w:numId="28">
    <w:abstractNumId w:val="31"/>
  </w:num>
  <w:num w:numId="29">
    <w:abstractNumId w:val="21"/>
  </w:num>
  <w:num w:numId="30">
    <w:abstractNumId w:val="26"/>
  </w:num>
  <w:num w:numId="31">
    <w:abstractNumId w:val="16"/>
  </w:num>
  <w:num w:numId="32">
    <w:abstractNumId w:val="4"/>
  </w:num>
  <w:num w:numId="33">
    <w:abstractNumId w:val="15"/>
  </w:num>
  <w:num w:numId="34">
    <w:abstractNumId w:val="30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3C9"/>
    <w:rsid w:val="00002527"/>
    <w:rsid w:val="00046411"/>
    <w:rsid w:val="0008796C"/>
    <w:rsid w:val="000D1432"/>
    <w:rsid w:val="000D6FAE"/>
    <w:rsid w:val="0015710B"/>
    <w:rsid w:val="0016716D"/>
    <w:rsid w:val="00177B19"/>
    <w:rsid w:val="00177ED0"/>
    <w:rsid w:val="0019253C"/>
    <w:rsid w:val="001955E8"/>
    <w:rsid w:val="001A6EB8"/>
    <w:rsid w:val="001B2EAF"/>
    <w:rsid w:val="001D03C9"/>
    <w:rsid w:val="001F57CC"/>
    <w:rsid w:val="0023038C"/>
    <w:rsid w:val="002337D7"/>
    <w:rsid w:val="00266D59"/>
    <w:rsid w:val="0027005F"/>
    <w:rsid w:val="00275A1F"/>
    <w:rsid w:val="0028140C"/>
    <w:rsid w:val="002B266A"/>
    <w:rsid w:val="002E47F0"/>
    <w:rsid w:val="0033759F"/>
    <w:rsid w:val="00342F3C"/>
    <w:rsid w:val="00347123"/>
    <w:rsid w:val="0036763F"/>
    <w:rsid w:val="003754C3"/>
    <w:rsid w:val="00380208"/>
    <w:rsid w:val="0038775E"/>
    <w:rsid w:val="003A6C6E"/>
    <w:rsid w:val="003C2144"/>
    <w:rsid w:val="003D1FEA"/>
    <w:rsid w:val="003E3F34"/>
    <w:rsid w:val="003E78AB"/>
    <w:rsid w:val="003F4C2A"/>
    <w:rsid w:val="004225AC"/>
    <w:rsid w:val="00440D12"/>
    <w:rsid w:val="00441E31"/>
    <w:rsid w:val="00460AF5"/>
    <w:rsid w:val="00461E01"/>
    <w:rsid w:val="0047005F"/>
    <w:rsid w:val="004720C9"/>
    <w:rsid w:val="0048197D"/>
    <w:rsid w:val="0049760D"/>
    <w:rsid w:val="004F1A9F"/>
    <w:rsid w:val="004F2817"/>
    <w:rsid w:val="00500C24"/>
    <w:rsid w:val="00505B2F"/>
    <w:rsid w:val="00536FCE"/>
    <w:rsid w:val="005820AD"/>
    <w:rsid w:val="0058427E"/>
    <w:rsid w:val="005D0342"/>
    <w:rsid w:val="005D1AD9"/>
    <w:rsid w:val="005D44CC"/>
    <w:rsid w:val="006357A3"/>
    <w:rsid w:val="00650FDB"/>
    <w:rsid w:val="006E2364"/>
    <w:rsid w:val="00760B9F"/>
    <w:rsid w:val="00761488"/>
    <w:rsid w:val="00767402"/>
    <w:rsid w:val="007949ED"/>
    <w:rsid w:val="007D05AC"/>
    <w:rsid w:val="007D4DF1"/>
    <w:rsid w:val="00807DEA"/>
    <w:rsid w:val="00833FEA"/>
    <w:rsid w:val="0083521F"/>
    <w:rsid w:val="00874596"/>
    <w:rsid w:val="008C1433"/>
    <w:rsid w:val="008C42CA"/>
    <w:rsid w:val="008D6BC5"/>
    <w:rsid w:val="00914057"/>
    <w:rsid w:val="00950FE8"/>
    <w:rsid w:val="009D456A"/>
    <w:rsid w:val="00A311AA"/>
    <w:rsid w:val="00A33EE0"/>
    <w:rsid w:val="00A707F4"/>
    <w:rsid w:val="00A9240F"/>
    <w:rsid w:val="00AC7C20"/>
    <w:rsid w:val="00AE51FD"/>
    <w:rsid w:val="00AE61B9"/>
    <w:rsid w:val="00B3086E"/>
    <w:rsid w:val="00B45E13"/>
    <w:rsid w:val="00BE41E0"/>
    <w:rsid w:val="00C61227"/>
    <w:rsid w:val="00C6608A"/>
    <w:rsid w:val="00C97704"/>
    <w:rsid w:val="00CB430A"/>
    <w:rsid w:val="00CC4466"/>
    <w:rsid w:val="00DF0800"/>
    <w:rsid w:val="00E15F19"/>
    <w:rsid w:val="00E44B54"/>
    <w:rsid w:val="00E503A2"/>
    <w:rsid w:val="00E512D8"/>
    <w:rsid w:val="00E52A3A"/>
    <w:rsid w:val="00E52EBC"/>
    <w:rsid w:val="00E70B57"/>
    <w:rsid w:val="00E9305D"/>
    <w:rsid w:val="00EA3BEE"/>
    <w:rsid w:val="00EE4E2E"/>
    <w:rsid w:val="00EF04C2"/>
    <w:rsid w:val="00F819FA"/>
    <w:rsid w:val="00F826B6"/>
    <w:rsid w:val="00F826F8"/>
    <w:rsid w:val="00F94E13"/>
    <w:rsid w:val="00F95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16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16716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40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716D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716D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6716D"/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6716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6716D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16716D"/>
    <w:pPr>
      <w:ind w:left="720"/>
      <w:contextualSpacing/>
    </w:pPr>
  </w:style>
  <w:style w:type="character" w:styleId="a4">
    <w:name w:val="Hyperlink"/>
    <w:basedOn w:val="a0"/>
    <w:rsid w:val="0016716D"/>
    <w:rPr>
      <w:color w:val="0000FF"/>
      <w:u w:val="single"/>
    </w:rPr>
  </w:style>
  <w:style w:type="table" w:styleId="a5">
    <w:name w:val="Table Grid"/>
    <w:basedOn w:val="a1"/>
    <w:uiPriority w:val="59"/>
    <w:rsid w:val="0016716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next w:val="a"/>
    <w:rsid w:val="0016716D"/>
    <w:pPr>
      <w:widowControl w:val="0"/>
      <w:suppressAutoHyphens/>
      <w:autoSpaceDN w:val="0"/>
      <w:spacing w:after="0" w:line="240" w:lineRule="auto"/>
      <w:ind w:firstLine="720"/>
    </w:pPr>
    <w:rPr>
      <w:rFonts w:ascii="Arial" w:eastAsia="Arial" w:hAnsi="Arial" w:cs="Arial"/>
      <w:kern w:val="3"/>
      <w:sz w:val="20"/>
      <w:szCs w:val="20"/>
      <w:lang w:eastAsia="zh-CN" w:bidi="hi-IN"/>
    </w:rPr>
  </w:style>
  <w:style w:type="character" w:customStyle="1" w:styleId="FontStyle39">
    <w:name w:val="Font Style39"/>
    <w:basedOn w:val="a0"/>
    <w:uiPriority w:val="99"/>
    <w:rsid w:val="005820A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0">
    <w:name w:val="Style30"/>
    <w:basedOn w:val="a"/>
    <w:uiPriority w:val="99"/>
    <w:rsid w:val="005820AD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5820A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2">
    <w:name w:val="Font Style42"/>
    <w:basedOn w:val="a0"/>
    <w:uiPriority w:val="99"/>
    <w:rsid w:val="005820AD"/>
    <w:rPr>
      <w:rFonts w:ascii="Times New Roman" w:hAnsi="Times New Roman" w:cs="Times New Roman"/>
      <w:sz w:val="26"/>
      <w:szCs w:val="26"/>
    </w:rPr>
  </w:style>
  <w:style w:type="character" w:customStyle="1" w:styleId="FontStyle43">
    <w:name w:val="Font Style43"/>
    <w:basedOn w:val="a0"/>
    <w:uiPriority w:val="99"/>
    <w:rsid w:val="005820AD"/>
    <w:rPr>
      <w:rFonts w:ascii="Times New Roman" w:hAnsi="Times New Roman" w:cs="Times New Roman"/>
      <w:sz w:val="16"/>
      <w:szCs w:val="16"/>
    </w:rPr>
  </w:style>
  <w:style w:type="paragraph" w:customStyle="1" w:styleId="Style23">
    <w:name w:val="Style23"/>
    <w:basedOn w:val="a"/>
    <w:uiPriority w:val="99"/>
    <w:rsid w:val="005820AD"/>
    <w:pPr>
      <w:widowControl w:val="0"/>
      <w:autoSpaceDE w:val="0"/>
      <w:autoSpaceDN w:val="0"/>
      <w:adjustRightInd w:val="0"/>
      <w:spacing w:after="0" w:line="322" w:lineRule="exact"/>
      <w:ind w:firstLine="72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0">
    <w:name w:val="Font Style40"/>
    <w:basedOn w:val="a0"/>
    <w:uiPriority w:val="99"/>
    <w:rsid w:val="00F819FA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uiPriority w:val="99"/>
    <w:rsid w:val="00F819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3A6C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3C2144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7">
    <w:name w:val="Title"/>
    <w:basedOn w:val="a"/>
    <w:link w:val="a8"/>
    <w:qFormat/>
    <w:rsid w:val="00C6608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8">
    <w:name w:val="Название Знак"/>
    <w:basedOn w:val="a0"/>
    <w:link w:val="a7"/>
    <w:rsid w:val="00C6608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9">
    <w:name w:val="Основной текст_"/>
    <w:basedOn w:val="a0"/>
    <w:link w:val="9"/>
    <w:rsid w:val="00A707F4"/>
    <w:rPr>
      <w:spacing w:val="20"/>
      <w:shd w:val="clear" w:color="auto" w:fill="FFFFFF"/>
    </w:rPr>
  </w:style>
  <w:style w:type="character" w:customStyle="1" w:styleId="3">
    <w:name w:val="Основной текст3"/>
    <w:basedOn w:val="a9"/>
    <w:rsid w:val="00A707F4"/>
    <w:rPr>
      <w:spacing w:val="20"/>
      <w:shd w:val="clear" w:color="auto" w:fill="FFFFFF"/>
    </w:rPr>
  </w:style>
  <w:style w:type="character" w:customStyle="1" w:styleId="41">
    <w:name w:val="Основной текст4"/>
    <w:basedOn w:val="a9"/>
    <w:rsid w:val="00A707F4"/>
    <w:rPr>
      <w:spacing w:val="20"/>
      <w:shd w:val="clear" w:color="auto" w:fill="FFFFFF"/>
    </w:rPr>
  </w:style>
  <w:style w:type="character" w:customStyle="1" w:styleId="8">
    <w:name w:val="Основной текст8"/>
    <w:basedOn w:val="a9"/>
    <w:rsid w:val="00A707F4"/>
    <w:rPr>
      <w:spacing w:val="20"/>
      <w:u w:val="single"/>
      <w:shd w:val="clear" w:color="auto" w:fill="FFFFFF"/>
    </w:rPr>
  </w:style>
  <w:style w:type="character" w:customStyle="1" w:styleId="95pt">
    <w:name w:val="Основной текст + 9;5 pt;Малые прописные"/>
    <w:basedOn w:val="a9"/>
    <w:rsid w:val="00A707F4"/>
    <w:rPr>
      <w:smallCaps/>
      <w:spacing w:val="20"/>
      <w:sz w:val="19"/>
      <w:szCs w:val="19"/>
      <w:shd w:val="clear" w:color="auto" w:fill="FFFFFF"/>
    </w:rPr>
  </w:style>
  <w:style w:type="character" w:customStyle="1" w:styleId="12">
    <w:name w:val="Заголовок №1 (2)_"/>
    <w:basedOn w:val="a0"/>
    <w:rsid w:val="00A707F4"/>
    <w:rPr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120">
    <w:name w:val="Заголовок №1 (2)"/>
    <w:basedOn w:val="12"/>
    <w:rsid w:val="00A707F4"/>
    <w:rPr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-1pt">
    <w:name w:val="Основной текст + Интервал -1 pt"/>
    <w:basedOn w:val="a9"/>
    <w:rsid w:val="00A707F4"/>
    <w:rPr>
      <w:spacing w:val="-20"/>
      <w:shd w:val="clear" w:color="auto" w:fill="FFFFFF"/>
    </w:rPr>
  </w:style>
  <w:style w:type="paragraph" w:customStyle="1" w:styleId="9">
    <w:name w:val="Основной текст9"/>
    <w:basedOn w:val="a"/>
    <w:link w:val="a9"/>
    <w:rsid w:val="00A707F4"/>
    <w:pPr>
      <w:shd w:val="clear" w:color="auto" w:fill="FFFFFF"/>
      <w:spacing w:after="60" w:line="461" w:lineRule="exact"/>
      <w:jc w:val="both"/>
    </w:pPr>
    <w:rPr>
      <w:rFonts w:asciiTheme="minorHAnsi" w:eastAsiaTheme="minorHAnsi" w:hAnsiTheme="minorHAnsi" w:cstheme="minorBidi"/>
      <w:spacing w:val="20"/>
    </w:rPr>
  </w:style>
  <w:style w:type="character" w:customStyle="1" w:styleId="2">
    <w:name w:val="Основной текст2"/>
    <w:basedOn w:val="a9"/>
    <w:rsid w:val="004225AC"/>
    <w:rPr>
      <w:b w:val="0"/>
      <w:bCs w:val="0"/>
      <w:i w:val="0"/>
      <w:iCs w:val="0"/>
      <w:smallCaps w:val="0"/>
      <w:strike w:val="0"/>
      <w:spacing w:val="20"/>
      <w:sz w:val="22"/>
      <w:szCs w:val="22"/>
      <w:shd w:val="clear" w:color="auto" w:fill="FFFFFF"/>
    </w:rPr>
  </w:style>
  <w:style w:type="character" w:customStyle="1" w:styleId="11">
    <w:name w:val="Заголовок №1_"/>
    <w:basedOn w:val="a0"/>
    <w:link w:val="13"/>
    <w:rsid w:val="004225AC"/>
    <w:rPr>
      <w:rFonts w:ascii="Trebuchet MS" w:eastAsia="Trebuchet MS" w:hAnsi="Trebuchet MS" w:cs="Trebuchet MS"/>
      <w:shd w:val="clear" w:color="auto" w:fill="FFFFFF"/>
    </w:rPr>
  </w:style>
  <w:style w:type="paragraph" w:customStyle="1" w:styleId="13">
    <w:name w:val="Заголовок №1"/>
    <w:basedOn w:val="a"/>
    <w:link w:val="11"/>
    <w:rsid w:val="004225AC"/>
    <w:pPr>
      <w:shd w:val="clear" w:color="auto" w:fill="FFFFFF"/>
      <w:spacing w:after="360" w:line="0" w:lineRule="atLeast"/>
      <w:outlineLvl w:val="0"/>
    </w:pPr>
    <w:rPr>
      <w:rFonts w:ascii="Trebuchet MS" w:eastAsia="Trebuchet MS" w:hAnsi="Trebuchet MS" w:cs="Trebuchet MS"/>
    </w:rPr>
  </w:style>
  <w:style w:type="character" w:customStyle="1" w:styleId="51">
    <w:name w:val="Основной текст5"/>
    <w:basedOn w:val="a9"/>
    <w:rsid w:val="003F4C2A"/>
    <w:rPr>
      <w:b w:val="0"/>
      <w:bCs w:val="0"/>
      <w:i w:val="0"/>
      <w:iCs w:val="0"/>
      <w:smallCaps w:val="0"/>
      <w:strike w:val="0"/>
      <w:spacing w:val="20"/>
      <w:sz w:val="22"/>
      <w:szCs w:val="22"/>
      <w:shd w:val="clear" w:color="auto" w:fill="FFFFFF"/>
    </w:rPr>
  </w:style>
  <w:style w:type="character" w:customStyle="1" w:styleId="30">
    <w:name w:val="Основной текст (3)_"/>
    <w:basedOn w:val="a0"/>
    <w:rsid w:val="00EF04C2"/>
    <w:rPr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31">
    <w:name w:val="Основной текст (3)"/>
    <w:basedOn w:val="30"/>
    <w:rsid w:val="00EF04C2"/>
    <w:rPr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0pt">
    <w:name w:val="Заголовок №1 + Интервал 0 pt"/>
    <w:basedOn w:val="11"/>
    <w:rsid w:val="00EF04C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10"/>
      <w:sz w:val="22"/>
      <w:szCs w:val="22"/>
      <w:shd w:val="clear" w:color="auto" w:fill="FFFFFF"/>
    </w:rPr>
  </w:style>
  <w:style w:type="character" w:customStyle="1" w:styleId="14">
    <w:name w:val="Основной текст1"/>
    <w:basedOn w:val="a9"/>
    <w:rsid w:val="00E52A3A"/>
    <w:rPr>
      <w:b w:val="0"/>
      <w:bCs w:val="0"/>
      <w:i w:val="0"/>
      <w:iCs w:val="0"/>
      <w:smallCaps w:val="0"/>
      <w:strike w:val="0"/>
      <w:spacing w:val="20"/>
      <w:sz w:val="22"/>
      <w:szCs w:val="22"/>
      <w:shd w:val="clear" w:color="auto" w:fill="FFFFFF"/>
    </w:rPr>
  </w:style>
  <w:style w:type="character" w:customStyle="1" w:styleId="0pt">
    <w:name w:val="Основной текст + Интервал 0 pt"/>
    <w:basedOn w:val="a9"/>
    <w:rsid w:val="00E52A3A"/>
    <w:rPr>
      <w:b w:val="0"/>
      <w:bCs w:val="0"/>
      <w:i w:val="0"/>
      <w:iCs w:val="0"/>
      <w:smallCaps w:val="0"/>
      <w:strike w:val="0"/>
      <w:spacing w:val="-10"/>
      <w:sz w:val="22"/>
      <w:szCs w:val="22"/>
      <w:shd w:val="clear" w:color="auto" w:fill="FFFFFF"/>
    </w:rPr>
  </w:style>
  <w:style w:type="character" w:customStyle="1" w:styleId="TrebuchetMS0pt">
    <w:name w:val="Основной текст + Trebuchet MS;Не курсив;Интервал 0 pt"/>
    <w:basedOn w:val="a9"/>
    <w:rsid w:val="00E52A3A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10"/>
      <w:w w:val="100"/>
      <w:sz w:val="22"/>
      <w:szCs w:val="22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E52A3A"/>
    <w:rPr>
      <w:rFonts w:ascii="Trebuchet MS" w:eastAsia="Trebuchet MS" w:hAnsi="Trebuchet MS" w:cs="Trebuchet MS"/>
      <w:shd w:val="clear" w:color="auto" w:fill="FFFFFF"/>
    </w:rPr>
  </w:style>
  <w:style w:type="character" w:customStyle="1" w:styleId="TrebuchetMS0pt0">
    <w:name w:val="Основной текст + Trebuchet MS;Полужирный;Интервал 0 pt"/>
    <w:basedOn w:val="a9"/>
    <w:rsid w:val="00E52A3A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pt">
    <w:name w:val="Основной текст + Интервал 2 pt"/>
    <w:basedOn w:val="a9"/>
    <w:rsid w:val="00E52A3A"/>
    <w:rPr>
      <w:b w:val="0"/>
      <w:bCs w:val="0"/>
      <w:i w:val="0"/>
      <w:iCs w:val="0"/>
      <w:smallCaps w:val="0"/>
      <w:strike w:val="0"/>
      <w:spacing w:val="40"/>
      <w:sz w:val="22"/>
      <w:szCs w:val="22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E52A3A"/>
    <w:pPr>
      <w:shd w:val="clear" w:color="auto" w:fill="FFFFFF"/>
      <w:spacing w:after="360" w:line="0" w:lineRule="atLeast"/>
      <w:ind w:firstLine="540"/>
      <w:jc w:val="both"/>
    </w:pPr>
    <w:rPr>
      <w:rFonts w:ascii="Trebuchet MS" w:eastAsia="Trebuchet MS" w:hAnsi="Trebuchet MS" w:cs="Trebuchet MS"/>
    </w:rPr>
  </w:style>
  <w:style w:type="character" w:customStyle="1" w:styleId="6">
    <w:name w:val="Основной текст6"/>
    <w:basedOn w:val="a9"/>
    <w:rsid w:val="00AC7C20"/>
    <w:rPr>
      <w:b w:val="0"/>
      <w:bCs w:val="0"/>
      <w:i w:val="0"/>
      <w:iCs w:val="0"/>
      <w:smallCaps w:val="0"/>
      <w:strike w:val="0"/>
      <w:spacing w:val="20"/>
      <w:sz w:val="22"/>
      <w:szCs w:val="22"/>
      <w:shd w:val="clear" w:color="auto" w:fill="FFFFFF"/>
    </w:rPr>
  </w:style>
  <w:style w:type="paragraph" w:styleId="aa">
    <w:name w:val="header"/>
    <w:basedOn w:val="a"/>
    <w:link w:val="ab"/>
    <w:uiPriority w:val="99"/>
    <w:unhideWhenUsed/>
    <w:rsid w:val="005D44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D44CC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5D44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D44CC"/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DF0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F080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16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16716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40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716D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716D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6716D"/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6716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6716D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16716D"/>
    <w:pPr>
      <w:ind w:left="720"/>
      <w:contextualSpacing/>
    </w:pPr>
  </w:style>
  <w:style w:type="character" w:styleId="a4">
    <w:name w:val="Hyperlink"/>
    <w:basedOn w:val="a0"/>
    <w:rsid w:val="0016716D"/>
    <w:rPr>
      <w:color w:val="0000FF"/>
      <w:u w:val="single"/>
    </w:rPr>
  </w:style>
  <w:style w:type="table" w:styleId="a5">
    <w:name w:val="Table Grid"/>
    <w:basedOn w:val="a1"/>
    <w:uiPriority w:val="59"/>
    <w:rsid w:val="0016716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next w:val="a"/>
    <w:rsid w:val="0016716D"/>
    <w:pPr>
      <w:widowControl w:val="0"/>
      <w:suppressAutoHyphens/>
      <w:autoSpaceDN w:val="0"/>
      <w:spacing w:after="0" w:line="240" w:lineRule="auto"/>
      <w:ind w:firstLine="720"/>
    </w:pPr>
    <w:rPr>
      <w:rFonts w:ascii="Arial" w:eastAsia="Arial" w:hAnsi="Arial" w:cs="Arial"/>
      <w:kern w:val="3"/>
      <w:sz w:val="20"/>
      <w:szCs w:val="20"/>
      <w:lang w:eastAsia="zh-CN" w:bidi="hi-IN"/>
    </w:rPr>
  </w:style>
  <w:style w:type="character" w:customStyle="1" w:styleId="FontStyle39">
    <w:name w:val="Font Style39"/>
    <w:basedOn w:val="a0"/>
    <w:uiPriority w:val="99"/>
    <w:rsid w:val="005820A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0">
    <w:name w:val="Style30"/>
    <w:basedOn w:val="a"/>
    <w:uiPriority w:val="99"/>
    <w:rsid w:val="005820AD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5820A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2">
    <w:name w:val="Font Style42"/>
    <w:basedOn w:val="a0"/>
    <w:uiPriority w:val="99"/>
    <w:rsid w:val="005820AD"/>
    <w:rPr>
      <w:rFonts w:ascii="Times New Roman" w:hAnsi="Times New Roman" w:cs="Times New Roman"/>
      <w:sz w:val="26"/>
      <w:szCs w:val="26"/>
    </w:rPr>
  </w:style>
  <w:style w:type="character" w:customStyle="1" w:styleId="FontStyle43">
    <w:name w:val="Font Style43"/>
    <w:basedOn w:val="a0"/>
    <w:uiPriority w:val="99"/>
    <w:rsid w:val="005820AD"/>
    <w:rPr>
      <w:rFonts w:ascii="Times New Roman" w:hAnsi="Times New Roman" w:cs="Times New Roman"/>
      <w:sz w:val="16"/>
      <w:szCs w:val="16"/>
    </w:rPr>
  </w:style>
  <w:style w:type="paragraph" w:customStyle="1" w:styleId="Style23">
    <w:name w:val="Style23"/>
    <w:basedOn w:val="a"/>
    <w:uiPriority w:val="99"/>
    <w:rsid w:val="005820AD"/>
    <w:pPr>
      <w:widowControl w:val="0"/>
      <w:autoSpaceDE w:val="0"/>
      <w:autoSpaceDN w:val="0"/>
      <w:adjustRightInd w:val="0"/>
      <w:spacing w:after="0" w:line="322" w:lineRule="exact"/>
      <w:ind w:firstLine="72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0">
    <w:name w:val="Font Style40"/>
    <w:basedOn w:val="a0"/>
    <w:uiPriority w:val="99"/>
    <w:rsid w:val="00F819FA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uiPriority w:val="99"/>
    <w:rsid w:val="00F819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3A6C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3C2144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7">
    <w:name w:val="Title"/>
    <w:basedOn w:val="a"/>
    <w:link w:val="a8"/>
    <w:qFormat/>
    <w:rsid w:val="00C6608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8">
    <w:name w:val="Название Знак"/>
    <w:basedOn w:val="a0"/>
    <w:link w:val="a7"/>
    <w:rsid w:val="00C6608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9">
    <w:name w:val="Основной текст_"/>
    <w:basedOn w:val="a0"/>
    <w:link w:val="9"/>
    <w:rsid w:val="00A707F4"/>
    <w:rPr>
      <w:spacing w:val="20"/>
      <w:shd w:val="clear" w:color="auto" w:fill="FFFFFF"/>
    </w:rPr>
  </w:style>
  <w:style w:type="character" w:customStyle="1" w:styleId="3">
    <w:name w:val="Основной текст3"/>
    <w:basedOn w:val="a9"/>
    <w:rsid w:val="00A707F4"/>
    <w:rPr>
      <w:spacing w:val="20"/>
      <w:shd w:val="clear" w:color="auto" w:fill="FFFFFF"/>
    </w:rPr>
  </w:style>
  <w:style w:type="character" w:customStyle="1" w:styleId="41">
    <w:name w:val="Основной текст4"/>
    <w:basedOn w:val="a9"/>
    <w:rsid w:val="00A707F4"/>
    <w:rPr>
      <w:spacing w:val="20"/>
      <w:shd w:val="clear" w:color="auto" w:fill="FFFFFF"/>
    </w:rPr>
  </w:style>
  <w:style w:type="character" w:customStyle="1" w:styleId="8">
    <w:name w:val="Основной текст8"/>
    <w:basedOn w:val="a9"/>
    <w:rsid w:val="00A707F4"/>
    <w:rPr>
      <w:spacing w:val="20"/>
      <w:u w:val="single"/>
      <w:shd w:val="clear" w:color="auto" w:fill="FFFFFF"/>
    </w:rPr>
  </w:style>
  <w:style w:type="character" w:customStyle="1" w:styleId="95pt">
    <w:name w:val="Основной текст + 9;5 pt;Малые прописные"/>
    <w:basedOn w:val="a9"/>
    <w:rsid w:val="00A707F4"/>
    <w:rPr>
      <w:smallCaps/>
      <w:spacing w:val="20"/>
      <w:sz w:val="19"/>
      <w:szCs w:val="19"/>
      <w:shd w:val="clear" w:color="auto" w:fill="FFFFFF"/>
    </w:rPr>
  </w:style>
  <w:style w:type="character" w:customStyle="1" w:styleId="12">
    <w:name w:val="Заголовок №1 (2)_"/>
    <w:basedOn w:val="a0"/>
    <w:rsid w:val="00A707F4"/>
    <w:rPr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120">
    <w:name w:val="Заголовок №1 (2)"/>
    <w:basedOn w:val="12"/>
    <w:rsid w:val="00A707F4"/>
    <w:rPr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-1pt">
    <w:name w:val="Основной текст + Интервал -1 pt"/>
    <w:basedOn w:val="a9"/>
    <w:rsid w:val="00A707F4"/>
    <w:rPr>
      <w:spacing w:val="-20"/>
      <w:shd w:val="clear" w:color="auto" w:fill="FFFFFF"/>
    </w:rPr>
  </w:style>
  <w:style w:type="paragraph" w:customStyle="1" w:styleId="9">
    <w:name w:val="Основной текст9"/>
    <w:basedOn w:val="a"/>
    <w:link w:val="a9"/>
    <w:rsid w:val="00A707F4"/>
    <w:pPr>
      <w:shd w:val="clear" w:color="auto" w:fill="FFFFFF"/>
      <w:spacing w:after="60" w:line="461" w:lineRule="exact"/>
      <w:jc w:val="both"/>
    </w:pPr>
    <w:rPr>
      <w:rFonts w:asciiTheme="minorHAnsi" w:eastAsiaTheme="minorHAnsi" w:hAnsiTheme="minorHAnsi" w:cstheme="minorBidi"/>
      <w:spacing w:val="20"/>
    </w:rPr>
  </w:style>
  <w:style w:type="character" w:customStyle="1" w:styleId="2">
    <w:name w:val="Основной текст2"/>
    <w:basedOn w:val="a9"/>
    <w:rsid w:val="004225AC"/>
    <w:rPr>
      <w:b w:val="0"/>
      <w:bCs w:val="0"/>
      <w:i w:val="0"/>
      <w:iCs w:val="0"/>
      <w:smallCaps w:val="0"/>
      <w:strike w:val="0"/>
      <w:spacing w:val="20"/>
      <w:sz w:val="22"/>
      <w:szCs w:val="22"/>
      <w:shd w:val="clear" w:color="auto" w:fill="FFFFFF"/>
    </w:rPr>
  </w:style>
  <w:style w:type="character" w:customStyle="1" w:styleId="11">
    <w:name w:val="Заголовок №1_"/>
    <w:basedOn w:val="a0"/>
    <w:link w:val="13"/>
    <w:rsid w:val="004225AC"/>
    <w:rPr>
      <w:rFonts w:ascii="Trebuchet MS" w:eastAsia="Trebuchet MS" w:hAnsi="Trebuchet MS" w:cs="Trebuchet MS"/>
      <w:shd w:val="clear" w:color="auto" w:fill="FFFFFF"/>
    </w:rPr>
  </w:style>
  <w:style w:type="paragraph" w:customStyle="1" w:styleId="13">
    <w:name w:val="Заголовок №1"/>
    <w:basedOn w:val="a"/>
    <w:link w:val="11"/>
    <w:rsid w:val="004225AC"/>
    <w:pPr>
      <w:shd w:val="clear" w:color="auto" w:fill="FFFFFF"/>
      <w:spacing w:after="360" w:line="0" w:lineRule="atLeast"/>
      <w:outlineLvl w:val="0"/>
    </w:pPr>
    <w:rPr>
      <w:rFonts w:ascii="Trebuchet MS" w:eastAsia="Trebuchet MS" w:hAnsi="Trebuchet MS" w:cs="Trebuchet MS"/>
    </w:rPr>
  </w:style>
  <w:style w:type="character" w:customStyle="1" w:styleId="51">
    <w:name w:val="Основной текст5"/>
    <w:basedOn w:val="a9"/>
    <w:rsid w:val="003F4C2A"/>
    <w:rPr>
      <w:b w:val="0"/>
      <w:bCs w:val="0"/>
      <w:i w:val="0"/>
      <w:iCs w:val="0"/>
      <w:smallCaps w:val="0"/>
      <w:strike w:val="0"/>
      <w:spacing w:val="20"/>
      <w:sz w:val="22"/>
      <w:szCs w:val="22"/>
      <w:shd w:val="clear" w:color="auto" w:fill="FFFFFF"/>
    </w:rPr>
  </w:style>
  <w:style w:type="character" w:customStyle="1" w:styleId="30">
    <w:name w:val="Основной текст (3)_"/>
    <w:basedOn w:val="a0"/>
    <w:rsid w:val="00EF04C2"/>
    <w:rPr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31">
    <w:name w:val="Основной текст (3)"/>
    <w:basedOn w:val="30"/>
    <w:rsid w:val="00EF04C2"/>
    <w:rPr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0pt">
    <w:name w:val="Заголовок №1 + Интервал 0 pt"/>
    <w:basedOn w:val="11"/>
    <w:rsid w:val="00EF04C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10"/>
      <w:sz w:val="22"/>
      <w:szCs w:val="22"/>
      <w:shd w:val="clear" w:color="auto" w:fill="FFFFFF"/>
    </w:rPr>
  </w:style>
  <w:style w:type="character" w:customStyle="1" w:styleId="14">
    <w:name w:val="Основной текст1"/>
    <w:basedOn w:val="a9"/>
    <w:rsid w:val="00E52A3A"/>
    <w:rPr>
      <w:b w:val="0"/>
      <w:bCs w:val="0"/>
      <w:i w:val="0"/>
      <w:iCs w:val="0"/>
      <w:smallCaps w:val="0"/>
      <w:strike w:val="0"/>
      <w:spacing w:val="20"/>
      <w:sz w:val="22"/>
      <w:szCs w:val="22"/>
      <w:shd w:val="clear" w:color="auto" w:fill="FFFFFF"/>
    </w:rPr>
  </w:style>
  <w:style w:type="character" w:customStyle="1" w:styleId="0pt">
    <w:name w:val="Основной текст + Интервал 0 pt"/>
    <w:basedOn w:val="a9"/>
    <w:rsid w:val="00E52A3A"/>
    <w:rPr>
      <w:b w:val="0"/>
      <w:bCs w:val="0"/>
      <w:i w:val="0"/>
      <w:iCs w:val="0"/>
      <w:smallCaps w:val="0"/>
      <w:strike w:val="0"/>
      <w:spacing w:val="-10"/>
      <w:sz w:val="22"/>
      <w:szCs w:val="22"/>
      <w:shd w:val="clear" w:color="auto" w:fill="FFFFFF"/>
    </w:rPr>
  </w:style>
  <w:style w:type="character" w:customStyle="1" w:styleId="TrebuchetMS0pt">
    <w:name w:val="Основной текст + Trebuchet MS;Не курсив;Интервал 0 pt"/>
    <w:basedOn w:val="a9"/>
    <w:rsid w:val="00E52A3A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10"/>
      <w:w w:val="100"/>
      <w:sz w:val="22"/>
      <w:szCs w:val="22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E52A3A"/>
    <w:rPr>
      <w:rFonts w:ascii="Trebuchet MS" w:eastAsia="Trebuchet MS" w:hAnsi="Trebuchet MS" w:cs="Trebuchet MS"/>
      <w:shd w:val="clear" w:color="auto" w:fill="FFFFFF"/>
    </w:rPr>
  </w:style>
  <w:style w:type="character" w:customStyle="1" w:styleId="TrebuchetMS0pt0">
    <w:name w:val="Основной текст + Trebuchet MS;Полужирный;Интервал 0 pt"/>
    <w:basedOn w:val="a9"/>
    <w:rsid w:val="00E52A3A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pt">
    <w:name w:val="Основной текст + Интервал 2 pt"/>
    <w:basedOn w:val="a9"/>
    <w:rsid w:val="00E52A3A"/>
    <w:rPr>
      <w:b w:val="0"/>
      <w:bCs w:val="0"/>
      <w:i w:val="0"/>
      <w:iCs w:val="0"/>
      <w:smallCaps w:val="0"/>
      <w:strike w:val="0"/>
      <w:spacing w:val="40"/>
      <w:sz w:val="22"/>
      <w:szCs w:val="22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E52A3A"/>
    <w:pPr>
      <w:shd w:val="clear" w:color="auto" w:fill="FFFFFF"/>
      <w:spacing w:after="360" w:line="0" w:lineRule="atLeast"/>
      <w:ind w:firstLine="540"/>
      <w:jc w:val="both"/>
    </w:pPr>
    <w:rPr>
      <w:rFonts w:ascii="Trebuchet MS" w:eastAsia="Trebuchet MS" w:hAnsi="Trebuchet MS" w:cs="Trebuchet MS"/>
    </w:rPr>
  </w:style>
  <w:style w:type="character" w:customStyle="1" w:styleId="6">
    <w:name w:val="Основной текст6"/>
    <w:basedOn w:val="a9"/>
    <w:rsid w:val="00AC7C20"/>
    <w:rPr>
      <w:b w:val="0"/>
      <w:bCs w:val="0"/>
      <w:i w:val="0"/>
      <w:iCs w:val="0"/>
      <w:smallCaps w:val="0"/>
      <w:strike w:val="0"/>
      <w:spacing w:val="20"/>
      <w:sz w:val="22"/>
      <w:szCs w:val="22"/>
      <w:shd w:val="clear" w:color="auto" w:fill="FFFFFF"/>
    </w:rPr>
  </w:style>
  <w:style w:type="paragraph" w:styleId="aa">
    <w:name w:val="header"/>
    <w:basedOn w:val="a"/>
    <w:link w:val="ab"/>
    <w:uiPriority w:val="99"/>
    <w:unhideWhenUsed/>
    <w:rsid w:val="005D44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D44CC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5D44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D44CC"/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DF0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F080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17</Pages>
  <Words>4561</Words>
  <Characters>26000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ЧМК</Company>
  <LinksUpToDate>false</LinksUpToDate>
  <CharactersWithSpaces>30501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prp009</dc:creator>
  <cp:keywords/>
  <dc:description/>
  <cp:lastModifiedBy>prp009</cp:lastModifiedBy>
  <cp:revision>60</cp:revision>
  <dcterms:created xsi:type="dcterms:W3CDTF">2013-12-14T03:49:00Z</dcterms:created>
  <dcterms:modified xsi:type="dcterms:W3CDTF">2015-06-25T09:11:00Z</dcterms:modified>
</cp:coreProperties>
</file>