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C6" w:rsidRDefault="00026A79" w:rsidP="006A624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A79">
        <w:rPr>
          <w:rFonts w:ascii="Times New Roman" w:hAnsi="Times New Roman" w:cs="Times New Roman"/>
          <w:b/>
          <w:color w:val="000000"/>
          <w:sz w:val="24"/>
          <w:szCs w:val="24"/>
        </w:rPr>
        <w:t>Перечень тем для самостоятельной работы по дисциплине Литература для специальности 34.02.01 Сестринское дело</w:t>
      </w:r>
    </w:p>
    <w:p w:rsidR="00026A79" w:rsidRDefault="00026A79" w:rsidP="006A624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A79" w:rsidRPr="00026A79" w:rsidRDefault="00026A79" w:rsidP="006A62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83712" w:rsidRPr="006A624E" w:rsidRDefault="00E83712" w:rsidP="006A6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712" w:rsidRPr="00E83712" w:rsidRDefault="00E83712" w:rsidP="006A6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712">
        <w:rPr>
          <w:rFonts w:ascii="Times New Roman" w:eastAsia="Calibri" w:hAnsi="Times New Roman" w:cs="Times New Roman"/>
          <w:b/>
          <w:sz w:val="24"/>
          <w:szCs w:val="24"/>
        </w:rPr>
        <w:t>Автор:</w:t>
      </w:r>
      <w:r w:rsidRPr="00E83712">
        <w:rPr>
          <w:rFonts w:ascii="Times New Roman" w:eastAsia="Calibri" w:hAnsi="Times New Roman" w:cs="Times New Roman"/>
          <w:sz w:val="24"/>
          <w:szCs w:val="24"/>
        </w:rPr>
        <w:t xml:space="preserve"> Вершинина Наталья Алексеевна</w:t>
      </w:r>
    </w:p>
    <w:p w:rsidR="00E83712" w:rsidRDefault="00E83712" w:rsidP="006A6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712">
        <w:rPr>
          <w:rFonts w:ascii="Times New Roman" w:eastAsia="Calibri" w:hAnsi="Times New Roman" w:cs="Times New Roman"/>
          <w:b/>
          <w:sz w:val="24"/>
          <w:szCs w:val="24"/>
        </w:rPr>
        <w:t>Должность:</w:t>
      </w:r>
      <w:r w:rsidRPr="00E83712">
        <w:rPr>
          <w:rFonts w:ascii="Times New Roman" w:eastAsia="Calibri" w:hAnsi="Times New Roman" w:cs="Times New Roman"/>
          <w:sz w:val="24"/>
          <w:szCs w:val="24"/>
        </w:rPr>
        <w:t xml:space="preserve"> преподаватель русского языка и литературы</w:t>
      </w:r>
    </w:p>
    <w:p w:rsidR="00026A79" w:rsidRDefault="00026A79" w:rsidP="006A6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A79" w:rsidRPr="00E83712" w:rsidRDefault="00026A79" w:rsidP="006A6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712" w:rsidRPr="00E83712" w:rsidRDefault="00E83712" w:rsidP="006A6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712">
        <w:rPr>
          <w:rFonts w:ascii="Times New Roman" w:eastAsia="Calibri" w:hAnsi="Times New Roman" w:cs="Times New Roman"/>
          <w:b/>
          <w:sz w:val="24"/>
          <w:szCs w:val="24"/>
        </w:rPr>
        <w:t>Наименование образовательного учреждения:</w:t>
      </w:r>
      <w:r w:rsidRPr="00E83712">
        <w:rPr>
          <w:rFonts w:ascii="Times New Roman" w:eastAsia="Calibri" w:hAnsi="Times New Roman" w:cs="Times New Roman"/>
          <w:sz w:val="24"/>
          <w:szCs w:val="24"/>
        </w:rPr>
        <w:t xml:space="preserve"> областное государственное бюджетное образовательное учреждение среднего профессионального образования «Черемховский медицинский техникум»</w:t>
      </w:r>
    </w:p>
    <w:p w:rsidR="00F84F5F" w:rsidRPr="006A624E" w:rsidRDefault="00F84F5F" w:rsidP="006A6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4C6" w:rsidRPr="006A624E" w:rsidRDefault="001674C6" w:rsidP="006A624E">
      <w:pPr>
        <w:tabs>
          <w:tab w:val="left" w:pos="3990"/>
        </w:tabs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21FD" w:rsidRPr="006A624E" w:rsidRDefault="001674C6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</w:t>
      </w:r>
      <w:r w:rsidR="00F84F5F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федеральному г</w:t>
      </w:r>
      <w:r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осударственному образовательному стандарту, дисциплина «Литература» осваивается студентами в течение 176 часов. Часть этого вре</w:t>
      </w:r>
      <w:r w:rsidR="00E63E71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 (117 часов</w:t>
      </w:r>
      <w:r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отводится на аудиторные формы </w:t>
      </w:r>
      <w:r w:rsidR="00E63E71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(лекционные занятия</w:t>
      </w:r>
      <w:r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которые проводятся при непосредственном участии преподавателя. Вторая часть установленных стандартом часов (</w:t>
      </w:r>
      <w:r w:rsidR="00E63E71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</w:t>
      </w:r>
      <w:r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часов) отводится для самостоятельной, или внеаудиторной, работы студентов.</w:t>
      </w:r>
      <w:r w:rsidRPr="006A62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Pr="006A62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62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самостоятельной</w:t>
      </w:r>
      <w:r w:rsidRPr="006A624E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A624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работой</w:t>
      </w:r>
      <w:r w:rsidRPr="006A624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A62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студентов понимается планируемая учебная, учебно-исследовательская, а также научно-исследовательская работа студентов, которая выполняется во внеаудиторное время по инициативе студента или по заданию и при методическом руководстве преподавателя, но без его непосредственного участия.</w:t>
      </w:r>
      <w:r w:rsidRPr="006A624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A62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21FD" w:rsidRPr="006A6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Целью</w:t>
      </w:r>
      <w:r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самостоятельной работы студентов по дисциплине «</w:t>
      </w:r>
      <w:r w:rsidR="00E63E71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  <w:r w:rsidR="007B21FD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E63E71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</w:t>
      </w:r>
      <w:r w:rsidR="007B21FD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и углубление знаний, полученные на лекционных занятиях,  а также формирование различных видов речевой деятельности.</w:t>
      </w:r>
      <w:r w:rsidR="007B21FD" w:rsidRPr="006A62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B21FD" w:rsidRPr="006A62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21FD" w:rsidRPr="006A624E">
        <w:rPr>
          <w:rStyle w:val="submenu-tabl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Задачи самостоятельной работы</w:t>
      </w:r>
      <w:r w:rsidR="007B21FD" w:rsidRPr="006A624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7B21FD" w:rsidRPr="006A6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студентов:</w:t>
      </w:r>
    </w:p>
    <w:p w:rsidR="00E63E71" w:rsidRPr="006A624E" w:rsidRDefault="007B21FD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63E71" w:rsidRPr="006A624E">
        <w:rPr>
          <w:rFonts w:ascii="Times New Roman" w:hAnsi="Times New Roman" w:cs="Times New Roman"/>
          <w:sz w:val="24"/>
          <w:szCs w:val="24"/>
        </w:rPr>
        <w:t>применение знаний по литературе в профессиональной деятельности и повс</w:t>
      </w:r>
      <w:r w:rsidRPr="006A624E">
        <w:rPr>
          <w:rFonts w:ascii="Times New Roman" w:hAnsi="Times New Roman" w:cs="Times New Roman"/>
          <w:sz w:val="24"/>
          <w:szCs w:val="24"/>
        </w:rPr>
        <w:t>едневной жизни;</w:t>
      </w:r>
    </w:p>
    <w:p w:rsidR="007B21FD" w:rsidRPr="006A624E" w:rsidRDefault="007B21FD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>- формирование</w:t>
      </w:r>
      <w:r w:rsidR="00E63E71" w:rsidRPr="006A624E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Pr="006A624E">
        <w:rPr>
          <w:rFonts w:ascii="Times New Roman" w:hAnsi="Times New Roman" w:cs="Times New Roman"/>
          <w:sz w:val="24"/>
          <w:szCs w:val="24"/>
        </w:rPr>
        <w:t>ой</w:t>
      </w:r>
      <w:r w:rsidR="00E63E71" w:rsidRPr="006A624E">
        <w:rPr>
          <w:rFonts w:ascii="Times New Roman" w:hAnsi="Times New Roman" w:cs="Times New Roman"/>
          <w:sz w:val="24"/>
          <w:szCs w:val="24"/>
        </w:rPr>
        <w:t xml:space="preserve"> потребности студентов, активност</w:t>
      </w:r>
      <w:r w:rsidRPr="006A624E">
        <w:rPr>
          <w:rFonts w:ascii="Times New Roman" w:hAnsi="Times New Roman" w:cs="Times New Roman"/>
          <w:sz w:val="24"/>
          <w:szCs w:val="24"/>
        </w:rPr>
        <w:t>и</w:t>
      </w:r>
      <w:r w:rsidR="00E63E71" w:rsidRPr="006A624E">
        <w:rPr>
          <w:rFonts w:ascii="Times New Roman" w:hAnsi="Times New Roman" w:cs="Times New Roman"/>
          <w:sz w:val="24"/>
          <w:szCs w:val="24"/>
        </w:rPr>
        <w:t xml:space="preserve"> и самостоятельност</w:t>
      </w:r>
      <w:r w:rsidRPr="006A624E">
        <w:rPr>
          <w:rFonts w:ascii="Times New Roman" w:hAnsi="Times New Roman" w:cs="Times New Roman"/>
          <w:sz w:val="24"/>
          <w:szCs w:val="24"/>
        </w:rPr>
        <w:t>и мышления;</w:t>
      </w:r>
    </w:p>
    <w:p w:rsidR="001674C6" w:rsidRPr="006A624E" w:rsidRDefault="007B21FD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24E">
        <w:rPr>
          <w:rFonts w:ascii="Times New Roman" w:hAnsi="Times New Roman" w:cs="Times New Roman"/>
          <w:sz w:val="24"/>
          <w:szCs w:val="24"/>
        </w:rPr>
        <w:t>- помощь</w:t>
      </w:r>
      <w:r w:rsidR="00E63E71" w:rsidRPr="006A624E">
        <w:rPr>
          <w:rFonts w:ascii="Times New Roman" w:hAnsi="Times New Roman" w:cs="Times New Roman"/>
          <w:sz w:val="24"/>
          <w:szCs w:val="24"/>
        </w:rPr>
        <w:t xml:space="preserve"> в становлении активной жизненной позиции, выработке положительного идеала.</w:t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(в том числе научного) уровня.</w:t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организации самостоятельной работы студентов включает в себя следующие</w:t>
      </w:r>
      <w:r w:rsidR="001674C6" w:rsidRPr="006A62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4C6" w:rsidRPr="006A624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этапы</w:t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Подготовительный этап включает определение целей, задач, составление программы (плана) с указанием видов работы, её сроков, результатов и форм контроля, подготовку методического обеспечения, согласование самостоятельной работы с преподавателем.</w:t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Основной этап состоит в реализации программы (плана) самостоятельной работы, использовании приемов поиска информации, усвоении, переработке, применении и передаче знаний, фиксировании результатов работы. На основном этапе студент может получить консультации и рекомендации у преподавателя, руководящего его самостоятельной работой.</w:t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4C6" w:rsidRPr="006A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Заключительный этап означает анализ результатов и их систематизацию, оценку продуктивности и эффективности проделанной работы, формулирование выводов о дальнейших направлениях работы.</w:t>
      </w:r>
    </w:p>
    <w:p w:rsidR="008446F7" w:rsidRDefault="008446F7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F7" w:rsidRDefault="008446F7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F7" w:rsidRDefault="008446F7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F7" w:rsidRDefault="008446F7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1C" w:rsidRPr="006A624E" w:rsidRDefault="00FA5F1C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Перечень видов самостоятельной работы и количество затраченного времени.</w:t>
      </w:r>
    </w:p>
    <w:tbl>
      <w:tblPr>
        <w:tblStyle w:val="a3"/>
        <w:tblW w:w="0" w:type="auto"/>
        <w:tblInd w:w="284" w:type="dxa"/>
        <w:tblLook w:val="04A0"/>
      </w:tblPr>
      <w:tblGrid>
        <w:gridCol w:w="817"/>
        <w:gridCol w:w="7229"/>
        <w:gridCol w:w="1241"/>
      </w:tblGrid>
      <w:tr w:rsidR="00FA5F1C" w:rsidRPr="006A624E" w:rsidTr="00FA5F1C">
        <w:tc>
          <w:tcPr>
            <w:tcW w:w="817" w:type="dxa"/>
          </w:tcPr>
          <w:p w:rsidR="00FA5F1C" w:rsidRPr="006A624E" w:rsidRDefault="00FA5F1C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A6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A62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229" w:type="dxa"/>
          </w:tcPr>
          <w:p w:rsidR="00FA5F1C" w:rsidRPr="006A624E" w:rsidRDefault="00FA5F1C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241" w:type="dxa"/>
          </w:tcPr>
          <w:p w:rsidR="00FA5F1C" w:rsidRPr="006A624E" w:rsidRDefault="00FA5F1C" w:rsidP="008446F7">
            <w:pPr>
              <w:tabs>
                <w:tab w:val="left" w:pos="3990"/>
              </w:tabs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</w:p>
        </w:tc>
      </w:tr>
      <w:tr w:rsidR="00FA5F1C" w:rsidRPr="006A624E" w:rsidTr="00FA5F1C">
        <w:tc>
          <w:tcPr>
            <w:tcW w:w="817" w:type="dxa"/>
          </w:tcPr>
          <w:p w:rsidR="00FA5F1C" w:rsidRPr="006A624E" w:rsidRDefault="00FA5F1C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A5F1C" w:rsidRPr="006A624E" w:rsidRDefault="00FA5F1C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 xml:space="preserve">И.А.  Гончаров.  Тезисный конспект по вопросам. </w:t>
            </w:r>
          </w:p>
        </w:tc>
        <w:tc>
          <w:tcPr>
            <w:tcW w:w="1241" w:type="dxa"/>
          </w:tcPr>
          <w:p w:rsidR="00FA5F1C" w:rsidRPr="006A624E" w:rsidRDefault="00FA5F1C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F1C" w:rsidRPr="006A624E" w:rsidTr="00FA5F1C">
        <w:tc>
          <w:tcPr>
            <w:tcW w:w="817" w:type="dxa"/>
          </w:tcPr>
          <w:p w:rsidR="00FA5F1C" w:rsidRPr="006A624E" w:rsidRDefault="00FA5F1C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A5F1C" w:rsidRPr="006A624E" w:rsidRDefault="006C4530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Драма А.Н. Островского «Бесприданница». Сравнительный анализ Ларисы Огудаловой и Катерины Кабановой.</w:t>
            </w:r>
          </w:p>
        </w:tc>
        <w:tc>
          <w:tcPr>
            <w:tcW w:w="1241" w:type="dxa"/>
          </w:tcPr>
          <w:p w:rsidR="00FA5F1C" w:rsidRPr="006A624E" w:rsidRDefault="006C4530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F1C" w:rsidRPr="006A624E" w:rsidTr="00FA5F1C">
        <w:tc>
          <w:tcPr>
            <w:tcW w:w="817" w:type="dxa"/>
          </w:tcPr>
          <w:p w:rsidR="00FA5F1C" w:rsidRPr="006A624E" w:rsidRDefault="00FA5F1C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A5F1C" w:rsidRPr="006A624E" w:rsidRDefault="006C4530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Н.С.  Лесков.  Сведения  из  биографии.  Повесть «Очарованный странник».</w:t>
            </w:r>
          </w:p>
        </w:tc>
        <w:tc>
          <w:tcPr>
            <w:tcW w:w="1241" w:type="dxa"/>
          </w:tcPr>
          <w:p w:rsidR="00FA5F1C" w:rsidRPr="006A624E" w:rsidRDefault="006C4530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F1C" w:rsidRPr="006A624E" w:rsidTr="00FA5F1C">
        <w:tc>
          <w:tcPr>
            <w:tcW w:w="817" w:type="dxa"/>
          </w:tcPr>
          <w:p w:rsidR="00FA5F1C" w:rsidRPr="006A624E" w:rsidRDefault="00FA5F1C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A5F1C" w:rsidRPr="006A624E" w:rsidRDefault="006C4530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сказки по творчеству М.Е. Салтыкова – Щедрина.</w:t>
            </w:r>
          </w:p>
        </w:tc>
        <w:tc>
          <w:tcPr>
            <w:tcW w:w="1241" w:type="dxa"/>
          </w:tcPr>
          <w:p w:rsidR="00FA5F1C" w:rsidRPr="006A624E" w:rsidRDefault="006C4530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530" w:rsidRPr="006A624E" w:rsidTr="00FA5F1C">
        <w:tc>
          <w:tcPr>
            <w:tcW w:w="817" w:type="dxa"/>
          </w:tcPr>
          <w:p w:rsidR="006C4530" w:rsidRPr="006A624E" w:rsidRDefault="006C4530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C4530" w:rsidRPr="006A624E" w:rsidRDefault="006C4530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Н.Г. Чернышевский. Конспект, устные ответы на вопросы</w:t>
            </w:r>
          </w:p>
        </w:tc>
        <w:tc>
          <w:tcPr>
            <w:tcW w:w="1241" w:type="dxa"/>
          </w:tcPr>
          <w:p w:rsidR="006C4530" w:rsidRPr="006A624E" w:rsidRDefault="006C4530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530" w:rsidRPr="006A624E" w:rsidTr="00FA5F1C">
        <w:tc>
          <w:tcPr>
            <w:tcW w:w="817" w:type="dxa"/>
          </w:tcPr>
          <w:p w:rsidR="006C4530" w:rsidRPr="006A624E" w:rsidRDefault="006C4530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C4530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А.К.  Толстой.  Анализ стихотворения (на выбор). Сведения  из  биографии.</w:t>
            </w:r>
          </w:p>
        </w:tc>
        <w:tc>
          <w:tcPr>
            <w:tcW w:w="1241" w:type="dxa"/>
          </w:tcPr>
          <w:p w:rsidR="006C4530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530" w:rsidRPr="006A624E" w:rsidTr="00FA5F1C">
        <w:tc>
          <w:tcPr>
            <w:tcW w:w="817" w:type="dxa"/>
          </w:tcPr>
          <w:p w:rsidR="006C4530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C4530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стихотворений.</w:t>
            </w:r>
          </w:p>
        </w:tc>
        <w:tc>
          <w:tcPr>
            <w:tcW w:w="1241" w:type="dxa"/>
          </w:tcPr>
          <w:p w:rsidR="006C4530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083" w:rsidRPr="006A624E" w:rsidTr="00FA5F1C">
        <w:tc>
          <w:tcPr>
            <w:tcW w:w="817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Работа и заполнение тренажера по сборнику рассказов «Темные аллеи» И.А. Бунина.</w:t>
            </w:r>
          </w:p>
        </w:tc>
        <w:tc>
          <w:tcPr>
            <w:tcW w:w="1241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083" w:rsidRPr="006A624E" w:rsidTr="00FA5F1C">
        <w:tc>
          <w:tcPr>
            <w:tcW w:w="817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и анализ поэтических произведений.</w:t>
            </w:r>
          </w:p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 xml:space="preserve">   Н.С.  Гумилев.  Сведения  из  биографии.  Стихотворения.</w:t>
            </w:r>
          </w:p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 xml:space="preserve"> В.В. Хлебников. Сведения из биографии. Стихотворения.</w:t>
            </w:r>
          </w:p>
        </w:tc>
        <w:tc>
          <w:tcPr>
            <w:tcW w:w="1241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083" w:rsidRPr="006A624E" w:rsidTr="00FA5F1C">
        <w:tc>
          <w:tcPr>
            <w:tcW w:w="817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Анализ жизни и творчества Анны Ахматовой.</w:t>
            </w:r>
          </w:p>
        </w:tc>
        <w:tc>
          <w:tcPr>
            <w:tcW w:w="1241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083" w:rsidRPr="006A624E" w:rsidTr="00FA5F1C">
        <w:tc>
          <w:tcPr>
            <w:tcW w:w="817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определить средства поэтической выразительности в стихотворениях О.Э.  Мальденштама.  </w:t>
            </w:r>
          </w:p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083" w:rsidRPr="006A624E" w:rsidTr="00FA5F1C">
        <w:tc>
          <w:tcPr>
            <w:tcW w:w="817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 xml:space="preserve">Б. Пастернак. Роман «Доктор Живаго».  </w:t>
            </w:r>
          </w:p>
        </w:tc>
        <w:tc>
          <w:tcPr>
            <w:tcW w:w="1241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083" w:rsidRPr="006A624E" w:rsidTr="00FA5F1C">
        <w:tc>
          <w:tcPr>
            <w:tcW w:w="817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Н.М.  Рубцов.  Сведения  из  биографии.  Стихотворения</w:t>
            </w:r>
          </w:p>
        </w:tc>
        <w:tc>
          <w:tcPr>
            <w:tcW w:w="1241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083" w:rsidRPr="006A624E" w:rsidTr="00FA5F1C">
        <w:tc>
          <w:tcPr>
            <w:tcW w:w="817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В.Т. Шаламов.  Сведения  из  биографии. «Колымские  рассказы».</w:t>
            </w:r>
          </w:p>
        </w:tc>
        <w:tc>
          <w:tcPr>
            <w:tcW w:w="1241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083" w:rsidRPr="006A624E" w:rsidTr="00FA5F1C">
        <w:tc>
          <w:tcPr>
            <w:tcW w:w="817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  проза».  Тематика,  нравственная  проблематика, художественные  особенности  произведений  В.  Аксенова,  Д.  Гранина,  Ю. Трифонова,  В.  Дудинцева  и  др. «Деревенская  проза».  Изображение  жизни советской деревни. Глубина, цельность духовного мира человека, связанного жизнью  своей  с  землей,  в  произведениях  Ф.  Абрамова,  М.  Алексеева,  С. Белова, С. Залыгина, В. Крупина, П. Проскурина, Б. Можаева, В. Шукшина, и др.  </w:t>
            </w:r>
          </w:p>
        </w:tc>
        <w:tc>
          <w:tcPr>
            <w:tcW w:w="1241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083" w:rsidRPr="006A624E" w:rsidTr="00FA5F1C">
        <w:tc>
          <w:tcPr>
            <w:tcW w:w="817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Расул Гамзатов. Сведения из биографии. Стихотворения</w:t>
            </w:r>
          </w:p>
        </w:tc>
        <w:tc>
          <w:tcPr>
            <w:tcW w:w="1241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083" w:rsidRPr="006A624E" w:rsidTr="00FA5F1C">
        <w:tc>
          <w:tcPr>
            <w:tcW w:w="817" w:type="dxa"/>
          </w:tcPr>
          <w:p w:rsidR="00526083" w:rsidRPr="006A624E" w:rsidRDefault="00526083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6083" w:rsidRPr="006A624E" w:rsidRDefault="00526083" w:rsidP="006A624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41" w:type="dxa"/>
          </w:tcPr>
          <w:p w:rsidR="00526083" w:rsidRPr="006A624E" w:rsidRDefault="00224026" w:rsidP="006A624E">
            <w:pPr>
              <w:tabs>
                <w:tab w:val="left" w:pos="399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FA5F1C" w:rsidRPr="006A624E" w:rsidRDefault="00FA5F1C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26" w:rsidRPr="006A624E" w:rsidRDefault="00224026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26" w:rsidRPr="006A624E" w:rsidRDefault="00224026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26" w:rsidRPr="006A624E" w:rsidRDefault="00224026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26" w:rsidRPr="006A624E" w:rsidRDefault="00224026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26" w:rsidRDefault="00224026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F7" w:rsidRPr="006A624E" w:rsidRDefault="008446F7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026" w:rsidRPr="006A624E" w:rsidRDefault="00224026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26" w:rsidRPr="006A624E" w:rsidRDefault="00224026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26" w:rsidRPr="006A624E" w:rsidRDefault="00224026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07433B" w:rsidRPr="006A624E">
        <w:rPr>
          <w:rFonts w:ascii="Times New Roman" w:hAnsi="Times New Roman" w:cs="Times New Roman"/>
          <w:b/>
          <w:sz w:val="24"/>
          <w:szCs w:val="24"/>
        </w:rPr>
        <w:t>для самостоятельно</w:t>
      </w:r>
      <w:r w:rsidRPr="006A624E">
        <w:rPr>
          <w:rFonts w:ascii="Times New Roman" w:hAnsi="Times New Roman" w:cs="Times New Roman"/>
          <w:b/>
          <w:sz w:val="24"/>
          <w:szCs w:val="24"/>
        </w:rPr>
        <w:t>й работы</w:t>
      </w:r>
    </w:p>
    <w:p w:rsidR="0007433B" w:rsidRPr="006A624E" w:rsidRDefault="0007433B" w:rsidP="006A624E">
      <w:pPr>
        <w:tabs>
          <w:tab w:val="left" w:pos="39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E57" w:rsidRPr="006A624E" w:rsidRDefault="0007433B" w:rsidP="006A624E">
      <w:pPr>
        <w:pStyle w:val="a8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И.А.  Гончаров.  Тезисный конспект по следующим</w:t>
      </w:r>
      <w:r w:rsidR="00C40839" w:rsidRPr="006A624E">
        <w:rPr>
          <w:rFonts w:ascii="Times New Roman" w:hAnsi="Times New Roman" w:cs="Times New Roman"/>
          <w:b/>
          <w:sz w:val="24"/>
          <w:szCs w:val="24"/>
        </w:rPr>
        <w:t xml:space="preserve"> вопросам</w:t>
      </w:r>
      <w:r w:rsidR="00143E57" w:rsidRPr="006A624E">
        <w:rPr>
          <w:rFonts w:ascii="Times New Roman" w:hAnsi="Times New Roman" w:cs="Times New Roman"/>
          <w:b/>
          <w:sz w:val="24"/>
          <w:szCs w:val="24"/>
        </w:rPr>
        <w:t>:</w:t>
      </w:r>
    </w:p>
    <w:p w:rsidR="00224026" w:rsidRPr="006A624E" w:rsidRDefault="0007433B" w:rsidP="006A624E">
      <w:pPr>
        <w:pStyle w:val="a8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 Сведения  из  биографии. «Обломов».  Творческая история  романа. Сон Ильи Ильича  как  художественно- философский  центр романа.  Обломов.  Противоречивость  характера.  Штольц  и  Обломов. Прошлое  и  будущее  России.  Решение  автором  проблемы  любви  в  романе. Любовь  как  лад  человеческих  отношений. (Ольга  Ильинская –  Агафья Пшеницына).  Постижение  авторского  идеала  человека,  живущего  в переходную эпоху. Роман «Обломов» в оценке критиков (Н. Добролюбова, Д. Писарева,  И.  Анненского  и  др.).  Теория  литературы:  социально-психологический роман.</w:t>
      </w:r>
    </w:p>
    <w:p w:rsidR="0007433B" w:rsidRPr="006A624E" w:rsidRDefault="0007433B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информации: </w:t>
      </w:r>
    </w:p>
    <w:p w:rsidR="0007433B" w:rsidRPr="006A624E" w:rsidRDefault="0007433B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>- И.А. Гончаров «Обломов»;</w:t>
      </w:r>
    </w:p>
    <w:p w:rsidR="0007433B" w:rsidRPr="006A624E" w:rsidRDefault="0007433B" w:rsidP="006A624E">
      <w:pPr>
        <w:pStyle w:val="1"/>
        <w:shd w:val="clear" w:color="auto" w:fill="FFFFFF"/>
        <w:spacing w:before="0" w:line="240" w:lineRule="auto"/>
        <w:ind w:left="284"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6A6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A624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А. В. Дружинин о романе И. А. Гончарова "Обломов"</w:t>
      </w:r>
      <w:r w:rsidR="00C40839" w:rsidRPr="006A624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;</w:t>
      </w:r>
    </w:p>
    <w:p w:rsidR="0007433B" w:rsidRPr="006A624E" w:rsidRDefault="0007433B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- </w:t>
      </w:r>
      <w:r w:rsidRPr="006A624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Н. А. Добролюбов. Статья "Что такое обломовщина?"</w:t>
      </w:r>
      <w:r w:rsidR="00C40839" w:rsidRPr="006A624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;</w:t>
      </w:r>
    </w:p>
    <w:p w:rsidR="00143E57" w:rsidRPr="006A624E" w:rsidRDefault="0007433B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A624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- Д. Н. Овсянико-Куликовский (статьи). "Илья Ильич О</w:t>
      </w:r>
      <w:r w:rsidR="00143E57" w:rsidRPr="006A624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бломов". "Обломовщина и Штольц"</w:t>
      </w:r>
      <w:r w:rsidR="00C40839" w:rsidRPr="006A624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;</w:t>
      </w:r>
    </w:p>
    <w:p w:rsidR="00C40839" w:rsidRPr="006A624E" w:rsidRDefault="00C40839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EF4" w:rsidRPr="006A624E" w:rsidRDefault="003F1EF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2. </w:t>
      </w:r>
      <w:r w:rsidRPr="006A624E">
        <w:rPr>
          <w:rFonts w:ascii="Times New Roman" w:hAnsi="Times New Roman" w:cs="Times New Roman"/>
          <w:b/>
          <w:sz w:val="24"/>
          <w:szCs w:val="24"/>
        </w:rPr>
        <w:t>Драма А.Н. Островского «Бесприданница».</w:t>
      </w:r>
      <w:r w:rsidRPr="006A624E">
        <w:rPr>
          <w:rFonts w:ascii="Times New Roman" w:hAnsi="Times New Roman" w:cs="Times New Roman"/>
          <w:sz w:val="24"/>
          <w:szCs w:val="24"/>
        </w:rPr>
        <w:t xml:space="preserve"> Сравнительный анализ Ларисы Огудаловой и Катерины Кабановой.</w:t>
      </w:r>
    </w:p>
    <w:p w:rsidR="003F1EF4" w:rsidRPr="006A624E" w:rsidRDefault="003F1EF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3F1EF4" w:rsidRPr="006A624E" w:rsidRDefault="003F1EF4" w:rsidP="006A624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- </w:t>
      </w:r>
      <w:r w:rsidRPr="006A6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 Н.А. Стат</w:t>
      </w:r>
      <w:r w:rsidR="00C40839" w:rsidRPr="006A624E">
        <w:rPr>
          <w:rFonts w:ascii="Times New Roman" w:eastAsia="Times New Roman" w:hAnsi="Times New Roman" w:cs="Times New Roman"/>
          <w:sz w:val="24"/>
          <w:szCs w:val="24"/>
          <w:lang w:eastAsia="ru-RU"/>
        </w:rPr>
        <w:t>ья "Луч света в темном царстве";</w:t>
      </w:r>
    </w:p>
    <w:p w:rsidR="003F1EF4" w:rsidRPr="006A624E" w:rsidRDefault="00752618" w:rsidP="006A624E">
      <w:pPr>
        <w:shd w:val="clear" w:color="auto" w:fill="FFFFFF"/>
        <w:tabs>
          <w:tab w:val="left" w:pos="543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1EF4" w:rsidRPr="006A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 Д.И. Статья "Мотивы русской драмы"</w:t>
      </w:r>
      <w:r w:rsidR="00C40839" w:rsidRPr="006A62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618" w:rsidRPr="006A624E" w:rsidRDefault="00752618" w:rsidP="006A624E">
      <w:pPr>
        <w:shd w:val="clear" w:color="auto" w:fill="FFFFFF"/>
        <w:tabs>
          <w:tab w:val="left" w:pos="543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624E">
        <w:rPr>
          <w:rFonts w:ascii="Times New Roman" w:hAnsi="Times New Roman" w:cs="Times New Roman"/>
          <w:sz w:val="24"/>
          <w:szCs w:val="24"/>
          <w:shd w:val="clear" w:color="auto" w:fill="FFFFFF"/>
        </w:rPr>
        <w:t>Макеев М.С. Статья «Жанр психологической драмы у Островского. «Беспреданница»</w:t>
      </w:r>
      <w:r w:rsidR="00C40839" w:rsidRPr="006A62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0839" w:rsidRPr="006A624E" w:rsidRDefault="00C40839" w:rsidP="006A624E">
      <w:pPr>
        <w:shd w:val="clear" w:color="auto" w:fill="FFFFFF"/>
        <w:tabs>
          <w:tab w:val="left" w:pos="543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F4" w:rsidRPr="006A624E" w:rsidRDefault="00752618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878C6" w:rsidRPr="006A624E">
        <w:rPr>
          <w:rFonts w:ascii="Times New Roman" w:hAnsi="Times New Roman" w:cs="Times New Roman"/>
          <w:b/>
          <w:sz w:val="24"/>
          <w:szCs w:val="24"/>
        </w:rPr>
        <w:t>Н.С.  Лесков.</w:t>
      </w:r>
      <w:r w:rsidR="00A878C6" w:rsidRPr="006A624E">
        <w:rPr>
          <w:rFonts w:ascii="Times New Roman" w:hAnsi="Times New Roman" w:cs="Times New Roman"/>
          <w:sz w:val="24"/>
          <w:szCs w:val="24"/>
        </w:rPr>
        <w:t xml:space="preserve">  Сведения  из  биографии.  Повесть «Очарованный странник». Особенности сюжета повести. Тема дороги и изображение этапов духовного  пути  личности (смысл  странствий  главного  героя).  Концепция народного  характера.  Образ  Ивана  Флягина.  Тема  трагической  судьбы талантливого  русского  человека.  Смысл  названия  повести.  Особенности повествовательной манеры Н.С. Лескова.</w:t>
      </w:r>
    </w:p>
    <w:p w:rsidR="001A1DC6" w:rsidRPr="006A624E" w:rsidRDefault="00A878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A878C6" w:rsidRPr="006A624E" w:rsidRDefault="00A878C6" w:rsidP="006A624E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6A624E">
        <w:rPr>
          <w:rFonts w:ascii="Times New Roman" w:hAnsi="Times New Roman" w:cs="Times New Roman"/>
          <w:sz w:val="24"/>
          <w:szCs w:val="24"/>
        </w:rPr>
        <w:t>-</w:t>
      </w:r>
      <w:r w:rsidRPr="006A62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40839" w:rsidRPr="006A62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Болотская М.П. Статья «Образ автора как категория подтекста в повести Н.С. Лескова «Очарованный странник»;</w:t>
      </w:r>
    </w:p>
    <w:p w:rsidR="00C40839" w:rsidRPr="006A624E" w:rsidRDefault="00A878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- </w:t>
      </w:r>
      <w:r w:rsidRPr="006A62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Литература. 10 кл. : учебник для общеобразоват. учреждений / Т. Ф. Курдюмова, С. А. Леонов, О. Е. Марьина и др. ; под ред. Т. </w:t>
      </w:r>
      <w:r w:rsidR="00C40839" w:rsidRPr="006A62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Ф. Курдюмовой. М. : Дрофа, 2007;</w:t>
      </w:r>
    </w:p>
    <w:p w:rsidR="001A1DC6" w:rsidRPr="006A624E" w:rsidRDefault="00A878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>- Н.С. Лесков «Очарованный странник»</w:t>
      </w:r>
      <w:r w:rsidR="00C40839" w:rsidRPr="006A624E">
        <w:rPr>
          <w:rFonts w:ascii="Times New Roman" w:hAnsi="Times New Roman" w:cs="Times New Roman"/>
          <w:sz w:val="24"/>
          <w:szCs w:val="24"/>
        </w:rPr>
        <w:t>.</w:t>
      </w:r>
    </w:p>
    <w:p w:rsidR="001A1DC6" w:rsidRPr="006A624E" w:rsidRDefault="001A1D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Pr="006A624E" w:rsidRDefault="00A878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>4.</w:t>
      </w:r>
      <w:r w:rsidRPr="006A624E">
        <w:rPr>
          <w:rFonts w:ascii="Times New Roman" w:hAnsi="Times New Roman" w:cs="Times New Roman"/>
          <w:b/>
          <w:sz w:val="24"/>
          <w:szCs w:val="24"/>
        </w:rPr>
        <w:t xml:space="preserve"> Конкурс инсценированной сказки по творчеству М.Е. Салтыкова – Щедрина.</w:t>
      </w:r>
    </w:p>
    <w:p w:rsidR="00A878C6" w:rsidRPr="006A624E" w:rsidRDefault="00A878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Pr="006A624E" w:rsidRDefault="00A878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>5.</w:t>
      </w:r>
      <w:r w:rsidRPr="006A624E">
        <w:rPr>
          <w:rFonts w:ascii="Times New Roman" w:hAnsi="Times New Roman" w:cs="Times New Roman"/>
          <w:b/>
          <w:sz w:val="24"/>
          <w:szCs w:val="24"/>
        </w:rPr>
        <w:t xml:space="preserve"> Н.Г. Чернышевский.</w:t>
      </w:r>
      <w:r w:rsidRPr="006A624E">
        <w:rPr>
          <w:rFonts w:ascii="Times New Roman" w:hAnsi="Times New Roman" w:cs="Times New Roman"/>
          <w:sz w:val="24"/>
          <w:szCs w:val="24"/>
        </w:rPr>
        <w:t xml:space="preserve"> Конспект, устные ответы на вопросы:</w:t>
      </w:r>
    </w:p>
    <w:p w:rsidR="00A878C6" w:rsidRPr="006A624E" w:rsidRDefault="00A878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 Сведения из биографии. Роман «Что делать?» (обзор). Эстетические  взгляды  Чернышевского  и  их  отражение  в  романе. Особенности  жанра  и  композиции.  Изображение “допотопного  мира”  в романе.  Образы “новых  людей”.  Теория “разумного  эгоизма”.  Образ “особенного человека” Рахметова. Роль снов в романе. Четвертый сон Веры Павловны как социальная утопия. Смысл финала романа.  </w:t>
      </w:r>
    </w:p>
    <w:p w:rsidR="00A878C6" w:rsidRPr="006A624E" w:rsidRDefault="00A878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информации: </w:t>
      </w:r>
    </w:p>
    <w:p w:rsidR="00A878C6" w:rsidRPr="006A624E" w:rsidRDefault="00A878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>- Н.Г. Чернышевский «Что делать»</w:t>
      </w:r>
      <w:r w:rsidR="00C40839" w:rsidRPr="006A624E">
        <w:rPr>
          <w:rFonts w:ascii="Times New Roman" w:hAnsi="Times New Roman" w:cs="Times New Roman"/>
          <w:sz w:val="24"/>
          <w:szCs w:val="24"/>
        </w:rPr>
        <w:t>;</w:t>
      </w:r>
    </w:p>
    <w:p w:rsidR="00A878C6" w:rsidRPr="006A624E" w:rsidRDefault="000E31D0" w:rsidP="006A624E">
      <w:pPr>
        <w:tabs>
          <w:tab w:val="left" w:pos="166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- </w:t>
      </w:r>
      <w:r w:rsidRPr="006A624E">
        <w:rPr>
          <w:rFonts w:ascii="Times New Roman" w:hAnsi="Times New Roman" w:cs="Times New Roman"/>
          <w:sz w:val="24"/>
          <w:szCs w:val="24"/>
          <w:shd w:val="clear" w:color="auto" w:fill="FFFFFF"/>
        </w:rPr>
        <w:t>Вайль П. Статья «Роман века»</w:t>
      </w:r>
      <w:r w:rsidRPr="006A62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40839" w:rsidRPr="006A62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1DC6" w:rsidRPr="006A624E" w:rsidRDefault="001A1D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DC6" w:rsidRPr="006A624E" w:rsidRDefault="00143E57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6A624E">
        <w:rPr>
          <w:rFonts w:ascii="Times New Roman" w:hAnsi="Times New Roman" w:cs="Times New Roman"/>
          <w:b/>
          <w:sz w:val="24"/>
          <w:szCs w:val="24"/>
        </w:rPr>
        <w:t>А.К.  Толстой.</w:t>
      </w:r>
      <w:r w:rsidRPr="006A624E">
        <w:rPr>
          <w:rFonts w:ascii="Times New Roman" w:hAnsi="Times New Roman" w:cs="Times New Roman"/>
          <w:sz w:val="24"/>
          <w:szCs w:val="24"/>
        </w:rPr>
        <w:t xml:space="preserve">  Анализ стихотворения (на выбор). Сведения  из  биографии.  Стихотворения: «Меня  во мраке  и  в  пыли…», «Двух  станов  не  боец,  но  только  гость  случайный...», «Слеза дрожит в твоем ревнивом взоре…», «Против течения», «Не верь мне, друг,  когда  в избытке  горя…», «Колокольчики мои…», «Когда природа  вся трепещет и сияет...», «Тебя так любят все; один твой тихий вид...», «Минула страсть, и пыл ее тревожный…», «Ты не спрашивай, не распытывай...».</w:t>
      </w:r>
    </w:p>
    <w:p w:rsidR="001A1DC6" w:rsidRPr="006A624E" w:rsidRDefault="001A1D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A37" w:rsidRPr="006A624E" w:rsidRDefault="002C2A37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7. </w:t>
      </w:r>
      <w:r w:rsidRPr="006A624E">
        <w:rPr>
          <w:rFonts w:ascii="Times New Roman" w:hAnsi="Times New Roman" w:cs="Times New Roman"/>
          <w:b/>
          <w:sz w:val="24"/>
          <w:szCs w:val="24"/>
        </w:rPr>
        <w:t>Конкурс выразительного чтения стихотворений</w:t>
      </w:r>
    </w:p>
    <w:p w:rsidR="002C2A37" w:rsidRPr="006A624E" w:rsidRDefault="002C2A37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А.Н.  Майков. «И  город  вот  опять!  Опять  сияет  бал…», «Рыбная ловля», «Осень», «Пейзаж», «У мраморного моря», «Ласточки». </w:t>
      </w:r>
    </w:p>
    <w:p w:rsidR="002C2A37" w:rsidRPr="006A624E" w:rsidRDefault="002C2A37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А.А.  Григорьев. «Вы  рождены  меня  терзать…», «Цыганская венгерка», «Я ее не люблю, не люблю…», Цикл «Вверх по Волге». </w:t>
      </w:r>
    </w:p>
    <w:p w:rsidR="001A1DC6" w:rsidRPr="006A624E" w:rsidRDefault="002C2A37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>Я.П. Полонский. «Солнце  и Месяц», «Зимний  путь», «Затворница», «Колокольчик», «Узница», «Песня цыганки».</w:t>
      </w:r>
    </w:p>
    <w:p w:rsidR="008E2D98" w:rsidRPr="006A624E" w:rsidRDefault="008E2D98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D98" w:rsidRPr="006A624E" w:rsidRDefault="008E2D98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8. </w:t>
      </w:r>
      <w:r w:rsidRPr="006A624E">
        <w:rPr>
          <w:rFonts w:ascii="Times New Roman" w:hAnsi="Times New Roman" w:cs="Times New Roman"/>
          <w:b/>
          <w:sz w:val="24"/>
          <w:szCs w:val="24"/>
        </w:rPr>
        <w:t>Работа и заполнение тренажера по сборнику рассказов «Темные аллеи» И.А. Бунина.</w:t>
      </w:r>
    </w:p>
    <w:p w:rsidR="001A1DC6" w:rsidRPr="006A624E" w:rsidRDefault="001A1D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EC9" w:rsidRPr="006A624E" w:rsidRDefault="00391EC9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9. </w:t>
      </w:r>
      <w:r w:rsidRPr="006A624E">
        <w:rPr>
          <w:rFonts w:ascii="Times New Roman" w:hAnsi="Times New Roman" w:cs="Times New Roman"/>
          <w:b/>
          <w:sz w:val="24"/>
          <w:szCs w:val="24"/>
        </w:rPr>
        <w:t>Знакомство с творчеством и анализ поэтических произведений.</w:t>
      </w:r>
    </w:p>
    <w:p w:rsidR="00391EC9" w:rsidRPr="006A624E" w:rsidRDefault="00391EC9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Н.С.  Гумилев.</w:t>
      </w:r>
      <w:r w:rsidRPr="006A624E">
        <w:rPr>
          <w:rFonts w:ascii="Times New Roman" w:hAnsi="Times New Roman" w:cs="Times New Roman"/>
          <w:sz w:val="24"/>
          <w:szCs w:val="24"/>
        </w:rPr>
        <w:t xml:space="preserve">  Сведения  из  биографии.  Стихотворения: «Жираф», «Волшебная  скрипка», «Заблудившийся  трамвай» (возможен  выбор  трех других  стихотворений).  Героизация  действительности  в  поэзии  Гумилева, романтическая  традиция  в  его  лирике.  Своеобразие  лирических  сюжетов. Экзотическое, фантастическое и прозаическое в поэзии Гумилева.  </w:t>
      </w:r>
    </w:p>
    <w:p w:rsidR="001A1DC6" w:rsidRPr="006A624E" w:rsidRDefault="00391EC9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В.В. Хлебников.</w:t>
      </w:r>
      <w:r w:rsidRPr="006A624E">
        <w:rPr>
          <w:rFonts w:ascii="Times New Roman" w:hAnsi="Times New Roman" w:cs="Times New Roman"/>
          <w:sz w:val="24"/>
          <w:szCs w:val="24"/>
        </w:rPr>
        <w:t xml:space="preserve"> Сведения из биографии. Сти</w:t>
      </w:r>
      <w:r w:rsidR="00C40839" w:rsidRPr="006A624E">
        <w:rPr>
          <w:rFonts w:ascii="Times New Roman" w:hAnsi="Times New Roman" w:cs="Times New Roman"/>
          <w:sz w:val="24"/>
          <w:szCs w:val="24"/>
        </w:rPr>
        <w:t>хотворения: «Заклятие смехом»,</w:t>
      </w:r>
      <w:r w:rsidRPr="006A624E">
        <w:rPr>
          <w:rFonts w:ascii="Times New Roman" w:hAnsi="Times New Roman" w:cs="Times New Roman"/>
          <w:sz w:val="24"/>
          <w:szCs w:val="24"/>
        </w:rPr>
        <w:t xml:space="preserve"> «Еще раз, еще раз…» (возможен выбор трех  других  стихотворений).  Слово  в  художественном  мире  поэзии Хлебникова.  Поэтические  эксперименты.  Хлебников  как  поэт-философ.</w:t>
      </w:r>
    </w:p>
    <w:p w:rsidR="00391EC9" w:rsidRPr="006A624E" w:rsidRDefault="00391EC9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Источники  информации:</w:t>
      </w:r>
    </w:p>
    <w:p w:rsidR="00391EC9" w:rsidRPr="006A624E" w:rsidRDefault="00391EC9" w:rsidP="006A624E">
      <w:pPr>
        <w:pStyle w:val="1"/>
        <w:spacing w:before="0" w:line="240" w:lineRule="auto"/>
        <w:ind w:left="284" w:right="75"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6A6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A624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Литература. 11 класс. Учебник в 2 ч.  </w:t>
      </w:r>
      <w:r w:rsidRPr="006A624E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lang w:eastAsia="ru-RU"/>
        </w:rPr>
        <w:t>Под ред. Журавлева В.П.</w:t>
      </w:r>
    </w:p>
    <w:p w:rsidR="001A1DC6" w:rsidRPr="006A624E" w:rsidRDefault="001A1D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DC6" w:rsidRPr="006A624E" w:rsidRDefault="00391EC9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10. </w:t>
      </w:r>
      <w:r w:rsidRPr="006A624E">
        <w:rPr>
          <w:rFonts w:ascii="Times New Roman" w:hAnsi="Times New Roman" w:cs="Times New Roman"/>
          <w:b/>
          <w:sz w:val="24"/>
          <w:szCs w:val="24"/>
        </w:rPr>
        <w:t>Анализ жизни и творчества Анны Ахматовой.</w:t>
      </w:r>
      <w:r w:rsidRPr="006A624E">
        <w:rPr>
          <w:rFonts w:ascii="Times New Roman" w:hAnsi="Times New Roman" w:cs="Times New Roman"/>
          <w:sz w:val="24"/>
          <w:szCs w:val="24"/>
        </w:rPr>
        <w:t xml:space="preserve"> Определить особенности поэтического мастерства Ахматовой через анализ поэтического текста: искренность интонаций, музыкальность стиха, глубокий психологизм лирики.</w:t>
      </w:r>
    </w:p>
    <w:p w:rsidR="00391EC9" w:rsidRPr="006A624E" w:rsidRDefault="00391EC9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Источники  информации:</w:t>
      </w:r>
    </w:p>
    <w:p w:rsidR="00391EC9" w:rsidRPr="006A624E" w:rsidRDefault="00391EC9" w:rsidP="006A624E">
      <w:pPr>
        <w:pStyle w:val="1"/>
        <w:spacing w:before="0" w:line="240" w:lineRule="auto"/>
        <w:ind w:left="284" w:right="75" w:firstLine="709"/>
        <w:jc w:val="both"/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lang w:eastAsia="ru-RU"/>
        </w:rPr>
      </w:pPr>
      <w:r w:rsidRPr="006A6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A624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Литература. 11 класс. Учебник в 2 ч.  </w:t>
      </w:r>
      <w:r w:rsidRPr="006A624E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lang w:eastAsia="ru-RU"/>
        </w:rPr>
        <w:t>Под ред. Журавлева В.П.</w:t>
      </w:r>
    </w:p>
    <w:p w:rsidR="00C40839" w:rsidRPr="006A624E" w:rsidRDefault="00C40839" w:rsidP="006A624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655" w:rsidRPr="006A624E" w:rsidRDefault="00391EC9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11. </w:t>
      </w:r>
      <w:r w:rsidR="00910655" w:rsidRPr="006A624E">
        <w:rPr>
          <w:rFonts w:ascii="Times New Roman" w:hAnsi="Times New Roman" w:cs="Times New Roman"/>
          <w:b/>
          <w:sz w:val="24"/>
          <w:szCs w:val="24"/>
        </w:rPr>
        <w:t>Письменная работа:</w:t>
      </w:r>
      <w:r w:rsidR="00910655" w:rsidRPr="006A624E">
        <w:rPr>
          <w:rFonts w:ascii="Times New Roman" w:hAnsi="Times New Roman" w:cs="Times New Roman"/>
          <w:sz w:val="24"/>
          <w:szCs w:val="24"/>
        </w:rPr>
        <w:t xml:space="preserve"> определить средства поэтической выразительности в стихотворениях О.Э.  Мальденштама.  </w:t>
      </w:r>
    </w:p>
    <w:p w:rsidR="00391EC9" w:rsidRPr="006A624E" w:rsidRDefault="00910655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  О.Э.  Мальденштам.  Сведения  из  биографии. «NotreDame», «Бессонница.  Гомер.  Тугие  паруса…», «За  гремучую  доблесть  грядущих веков…», «Я  вернулся  в  мой  город,  знакомый  до  слез…», «Петербургские строфы», «Концерт  на  вокзале», «Рим».  Противостояние  поэта «веку-волкодаву».  Поиски  духовных  опор  в  искусстве  и  природе.  Петербургские мотивы  в  поэзии.  Теория  поэтического  слова  О.  Мандельштама.  Теория литературы: развитие понятия о средствах поэтической выразительности.   </w:t>
      </w:r>
    </w:p>
    <w:p w:rsidR="001A1DC6" w:rsidRPr="006A624E" w:rsidRDefault="001A1D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DC6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12. </w:t>
      </w:r>
      <w:r w:rsidRPr="006A624E">
        <w:rPr>
          <w:rFonts w:ascii="Times New Roman" w:hAnsi="Times New Roman" w:cs="Times New Roman"/>
          <w:b/>
          <w:sz w:val="24"/>
          <w:szCs w:val="24"/>
        </w:rPr>
        <w:t>Б. Пастернак. Роман «Доктор Живаго».</w:t>
      </w:r>
    </w:p>
    <w:p w:rsidR="001A1DC6" w:rsidRPr="006A624E" w:rsidRDefault="001A1DC6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DC6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13. </w:t>
      </w:r>
      <w:r w:rsidRPr="006A624E">
        <w:rPr>
          <w:rFonts w:ascii="Times New Roman" w:hAnsi="Times New Roman" w:cs="Times New Roman"/>
          <w:b/>
          <w:sz w:val="24"/>
          <w:szCs w:val="24"/>
        </w:rPr>
        <w:t>Н.М.  Рубцов.</w:t>
      </w:r>
      <w:r w:rsidRPr="006A624E">
        <w:rPr>
          <w:rFonts w:ascii="Times New Roman" w:hAnsi="Times New Roman" w:cs="Times New Roman"/>
          <w:sz w:val="24"/>
          <w:szCs w:val="24"/>
        </w:rPr>
        <w:t xml:space="preserve">  Сведения  из  биографии.  Стихотворения: «Видения  на холме», «Листья  осенние»  (возможен  выбор  других  стихотворений).  Тема родины  в  лирике  </w:t>
      </w:r>
      <w:r w:rsidRPr="006A624E">
        <w:rPr>
          <w:rFonts w:ascii="Times New Roman" w:hAnsi="Times New Roman" w:cs="Times New Roman"/>
          <w:sz w:val="24"/>
          <w:szCs w:val="24"/>
        </w:rPr>
        <w:lastRenderedPageBreak/>
        <w:t xml:space="preserve">поэта,  острая  боль  за  ее  судьбу,  вера  в  ее  неисчерпаемые духовные  силы.  Гармония  человека  и  природы.  Есенинские  традиции  в лирике Рубцова.  </w:t>
      </w:r>
    </w:p>
    <w:p w:rsidR="002C0924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924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14. </w:t>
      </w:r>
      <w:r w:rsidRPr="006A624E">
        <w:rPr>
          <w:rFonts w:ascii="Times New Roman" w:hAnsi="Times New Roman" w:cs="Times New Roman"/>
          <w:b/>
          <w:sz w:val="24"/>
          <w:szCs w:val="24"/>
        </w:rPr>
        <w:t>В.Т. Шаламов.</w:t>
      </w:r>
      <w:r w:rsidRPr="006A624E">
        <w:rPr>
          <w:rFonts w:ascii="Times New Roman" w:hAnsi="Times New Roman" w:cs="Times New Roman"/>
          <w:sz w:val="24"/>
          <w:szCs w:val="24"/>
        </w:rPr>
        <w:t xml:space="preserve">  Сведения  из  биографии. «Колымские  рассказы». (два </w:t>
      </w:r>
    </w:p>
    <w:p w:rsidR="002C0924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рассказа  по  выбору).  Художественное  своеобразие  прозы  Шаламова: </w:t>
      </w:r>
    </w:p>
    <w:p w:rsidR="002C0924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отсутствие деклараций, простота, ясность.  </w:t>
      </w:r>
    </w:p>
    <w:p w:rsidR="002C0924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Источники  информации:</w:t>
      </w:r>
    </w:p>
    <w:p w:rsidR="002C0924" w:rsidRPr="006A624E" w:rsidRDefault="002C0924" w:rsidP="006A624E">
      <w:pPr>
        <w:pStyle w:val="1"/>
        <w:spacing w:before="0" w:line="240" w:lineRule="auto"/>
        <w:ind w:left="284" w:right="75" w:firstLine="709"/>
        <w:jc w:val="both"/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lang w:eastAsia="ru-RU"/>
        </w:rPr>
      </w:pPr>
      <w:r w:rsidRPr="006A6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A624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Литература. 11 класс. Учебник в 2 ч.  </w:t>
      </w:r>
      <w:r w:rsidRPr="006A624E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lang w:eastAsia="ru-RU"/>
        </w:rPr>
        <w:t>Под ред. Журавлева В.П.</w:t>
      </w:r>
    </w:p>
    <w:p w:rsidR="00C40839" w:rsidRPr="006A624E" w:rsidRDefault="00C40839" w:rsidP="006A624E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DC6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4E">
        <w:rPr>
          <w:rFonts w:ascii="Times New Roman" w:hAnsi="Times New Roman" w:cs="Times New Roman"/>
          <w:sz w:val="24"/>
          <w:szCs w:val="24"/>
        </w:rPr>
        <w:t xml:space="preserve">15. </w:t>
      </w:r>
      <w:r w:rsidRPr="006A624E">
        <w:rPr>
          <w:rFonts w:ascii="Times New Roman" w:hAnsi="Times New Roman" w:cs="Times New Roman"/>
          <w:b/>
          <w:sz w:val="24"/>
          <w:szCs w:val="24"/>
        </w:rPr>
        <w:t>«Городская  проза».</w:t>
      </w:r>
      <w:r w:rsidRPr="006A624E">
        <w:rPr>
          <w:rFonts w:ascii="Times New Roman" w:hAnsi="Times New Roman" w:cs="Times New Roman"/>
          <w:sz w:val="24"/>
          <w:szCs w:val="24"/>
        </w:rPr>
        <w:t xml:space="preserve">  Тематика,  нравственная  проблематика, художественные  особенности  произведений  В.  Аксенова,  Д.  Гранина,  Ю. Трифонова,  В.  Дудинцева  и  др. «Деревенская  проза».  Изображение  жизни советской деревни. Глубина, цельность духовного мира человека, связанного жизнью  своей  с  землей,  в  произведениях  Ф.  Абрамова,  М.  Алексеева,  С. Белова, С. Залыгина, В. Крупина, П. Проскурина, Б. Можаева, В. Шукшина, и др.  </w:t>
      </w:r>
    </w:p>
    <w:p w:rsidR="002C0924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Источники  информации:</w:t>
      </w:r>
    </w:p>
    <w:p w:rsidR="00C40839" w:rsidRPr="006A624E" w:rsidRDefault="002C0924" w:rsidP="006A624E">
      <w:pPr>
        <w:pStyle w:val="1"/>
        <w:spacing w:before="0" w:line="240" w:lineRule="auto"/>
        <w:ind w:left="284" w:right="75"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6A6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A624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Литература. 11 класс. Учебник в 2 ч.  </w:t>
      </w:r>
      <w:r w:rsidRPr="006A624E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lang w:eastAsia="ru-RU"/>
        </w:rPr>
        <w:t>Под ред. Журавлева В.П.</w:t>
      </w:r>
    </w:p>
    <w:p w:rsidR="00C40839" w:rsidRPr="006A624E" w:rsidRDefault="00C40839" w:rsidP="006A624E">
      <w:pPr>
        <w:pStyle w:val="1"/>
        <w:spacing w:before="0" w:line="240" w:lineRule="auto"/>
        <w:ind w:left="284" w:right="75"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</w:p>
    <w:p w:rsidR="001A1DC6" w:rsidRPr="006A624E" w:rsidRDefault="002C0924" w:rsidP="006A624E">
      <w:pPr>
        <w:pStyle w:val="1"/>
        <w:spacing w:before="0" w:line="240" w:lineRule="auto"/>
        <w:ind w:left="284" w:right="75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6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Pr="006A624E">
        <w:rPr>
          <w:rFonts w:ascii="Times New Roman" w:hAnsi="Times New Roman" w:cs="Times New Roman"/>
          <w:color w:val="auto"/>
          <w:sz w:val="24"/>
          <w:szCs w:val="24"/>
        </w:rPr>
        <w:t>Расул Гамзатов.</w:t>
      </w:r>
      <w:r w:rsidRPr="006A6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Сведения из биографии. Стихотворения: «Журавли», «В  горах  джигиты  ссорились,  бывало…» (возможен  выбор  других стихотворений). Проникновенное звучание темы родины в лирике Гамзатова. Прием  параллелизма,  усиливающий  смысловое  значение  восьмистиший. Соотношение национального и общечеловеческого в творчестве Гамзатова.</w:t>
      </w:r>
    </w:p>
    <w:p w:rsidR="002C0924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4E">
        <w:rPr>
          <w:rFonts w:ascii="Times New Roman" w:hAnsi="Times New Roman" w:cs="Times New Roman"/>
          <w:b/>
          <w:sz w:val="24"/>
          <w:szCs w:val="24"/>
        </w:rPr>
        <w:t>Источники  информации:</w:t>
      </w:r>
    </w:p>
    <w:p w:rsidR="002C0924" w:rsidRPr="006A624E" w:rsidRDefault="002C0924" w:rsidP="006A624E">
      <w:pPr>
        <w:pStyle w:val="1"/>
        <w:spacing w:before="0" w:line="240" w:lineRule="auto"/>
        <w:ind w:left="284" w:right="75"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6A6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A624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Литература. 11 класс. Учебник в 2 ч.  </w:t>
      </w:r>
      <w:r w:rsidRPr="006A624E">
        <w:rPr>
          <w:rFonts w:ascii="Times New Roman" w:eastAsia="Times New Roman" w:hAnsi="Times New Roman" w:cs="Times New Roman"/>
          <w:b w:val="0"/>
          <w:iCs/>
          <w:color w:val="auto"/>
          <w:kern w:val="36"/>
          <w:sz w:val="24"/>
          <w:szCs w:val="24"/>
          <w:lang w:eastAsia="ru-RU"/>
        </w:rPr>
        <w:t>Под ред. Журавлева В.П.</w:t>
      </w:r>
    </w:p>
    <w:p w:rsidR="002C0924" w:rsidRPr="006A624E" w:rsidRDefault="002C0924" w:rsidP="006A624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6A624E" w:rsidRDefault="00C40839" w:rsidP="006A624E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b/>
          <w:bCs/>
        </w:rPr>
      </w:pPr>
    </w:p>
    <w:p w:rsidR="00C40839" w:rsidRPr="006A624E" w:rsidRDefault="00C40839" w:rsidP="006A624E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b/>
          <w:bCs/>
        </w:rPr>
      </w:pPr>
    </w:p>
    <w:p w:rsidR="00C40839" w:rsidRPr="006A624E" w:rsidRDefault="00C40839" w:rsidP="006A624E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b/>
          <w:bCs/>
        </w:rPr>
      </w:pPr>
    </w:p>
    <w:sectPr w:rsidR="00C40839" w:rsidRPr="006A624E" w:rsidSect="006A624E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CB" w:rsidRDefault="007553CB" w:rsidP="00224026">
      <w:pPr>
        <w:spacing w:after="0" w:line="240" w:lineRule="auto"/>
      </w:pPr>
      <w:r>
        <w:separator/>
      </w:r>
    </w:p>
  </w:endnote>
  <w:endnote w:type="continuationSeparator" w:id="1">
    <w:p w:rsidR="007553CB" w:rsidRDefault="007553CB" w:rsidP="002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CB" w:rsidRDefault="007553CB" w:rsidP="00224026">
      <w:pPr>
        <w:spacing w:after="0" w:line="240" w:lineRule="auto"/>
      </w:pPr>
      <w:r>
        <w:separator/>
      </w:r>
    </w:p>
  </w:footnote>
  <w:footnote w:type="continuationSeparator" w:id="1">
    <w:p w:rsidR="007553CB" w:rsidRDefault="007553CB" w:rsidP="002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006853"/>
      <w:docPartObj>
        <w:docPartGallery w:val="Page Numbers (Top of Page)"/>
        <w:docPartUnique/>
      </w:docPartObj>
    </w:sdtPr>
    <w:sdtContent>
      <w:p w:rsidR="00C40839" w:rsidRDefault="00EE52BD">
        <w:pPr>
          <w:pStyle w:val="a4"/>
          <w:jc w:val="center"/>
        </w:pPr>
        <w:r>
          <w:fldChar w:fldCharType="begin"/>
        </w:r>
        <w:r w:rsidR="00C40839">
          <w:instrText>PAGE   \* MERGEFORMAT</w:instrText>
        </w:r>
        <w:r>
          <w:fldChar w:fldCharType="separate"/>
        </w:r>
        <w:r w:rsidR="00026A79">
          <w:rPr>
            <w:noProof/>
          </w:rPr>
          <w:t>5</w:t>
        </w:r>
        <w:r>
          <w:fldChar w:fldCharType="end"/>
        </w:r>
      </w:p>
    </w:sdtContent>
  </w:sdt>
  <w:p w:rsidR="00C40839" w:rsidRDefault="00C408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4AFC"/>
    <w:multiLevelType w:val="multilevel"/>
    <w:tmpl w:val="F210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81959"/>
    <w:multiLevelType w:val="multilevel"/>
    <w:tmpl w:val="2732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A374F"/>
    <w:multiLevelType w:val="multilevel"/>
    <w:tmpl w:val="2A4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3479F"/>
    <w:multiLevelType w:val="hybridMultilevel"/>
    <w:tmpl w:val="ADC62238"/>
    <w:lvl w:ilvl="0" w:tplc="ADB23348">
      <w:start w:val="1"/>
      <w:numFmt w:val="decimal"/>
      <w:lvlText w:val="%1."/>
      <w:lvlJc w:val="left"/>
      <w:pPr>
        <w:ind w:left="10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487"/>
    <w:rsid w:val="00026A79"/>
    <w:rsid w:val="000336D3"/>
    <w:rsid w:val="0007433B"/>
    <w:rsid w:val="000D34E6"/>
    <w:rsid w:val="000E31D0"/>
    <w:rsid w:val="00143E57"/>
    <w:rsid w:val="001674C6"/>
    <w:rsid w:val="0016776C"/>
    <w:rsid w:val="001A1DC6"/>
    <w:rsid w:val="00224026"/>
    <w:rsid w:val="002C0924"/>
    <w:rsid w:val="002C2A37"/>
    <w:rsid w:val="002D020D"/>
    <w:rsid w:val="00391EC9"/>
    <w:rsid w:val="003F1EF4"/>
    <w:rsid w:val="00526083"/>
    <w:rsid w:val="0063493A"/>
    <w:rsid w:val="006A624E"/>
    <w:rsid w:val="006C4530"/>
    <w:rsid w:val="00737ED0"/>
    <w:rsid w:val="00752618"/>
    <w:rsid w:val="00754EA5"/>
    <w:rsid w:val="007553CB"/>
    <w:rsid w:val="007B21FD"/>
    <w:rsid w:val="008446F7"/>
    <w:rsid w:val="008E2D98"/>
    <w:rsid w:val="00910655"/>
    <w:rsid w:val="00970327"/>
    <w:rsid w:val="009C00DD"/>
    <w:rsid w:val="00A31487"/>
    <w:rsid w:val="00A35CA3"/>
    <w:rsid w:val="00A64D95"/>
    <w:rsid w:val="00A878C6"/>
    <w:rsid w:val="00C327F2"/>
    <w:rsid w:val="00C40839"/>
    <w:rsid w:val="00D76D7D"/>
    <w:rsid w:val="00D878A0"/>
    <w:rsid w:val="00DA1757"/>
    <w:rsid w:val="00DB248C"/>
    <w:rsid w:val="00E47E83"/>
    <w:rsid w:val="00E63E71"/>
    <w:rsid w:val="00E83712"/>
    <w:rsid w:val="00EB2BAB"/>
    <w:rsid w:val="00EE52BD"/>
    <w:rsid w:val="00F84F5F"/>
    <w:rsid w:val="00FA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83"/>
  </w:style>
  <w:style w:type="paragraph" w:styleId="1">
    <w:name w:val="heading 1"/>
    <w:basedOn w:val="a"/>
    <w:next w:val="a"/>
    <w:link w:val="10"/>
    <w:uiPriority w:val="9"/>
    <w:qFormat/>
    <w:rsid w:val="00074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A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4C6"/>
  </w:style>
  <w:style w:type="character" w:customStyle="1" w:styleId="butback">
    <w:name w:val="butback"/>
    <w:basedOn w:val="a0"/>
    <w:rsid w:val="001674C6"/>
  </w:style>
  <w:style w:type="character" w:customStyle="1" w:styleId="submenu-table">
    <w:name w:val="submenu-table"/>
    <w:basedOn w:val="a0"/>
    <w:rsid w:val="001674C6"/>
  </w:style>
  <w:style w:type="paragraph" w:styleId="a4">
    <w:name w:val="header"/>
    <w:basedOn w:val="a"/>
    <w:link w:val="a5"/>
    <w:uiPriority w:val="99"/>
    <w:unhideWhenUsed/>
    <w:rsid w:val="002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026"/>
  </w:style>
  <w:style w:type="paragraph" w:styleId="a6">
    <w:name w:val="footer"/>
    <w:basedOn w:val="a"/>
    <w:link w:val="a7"/>
    <w:uiPriority w:val="99"/>
    <w:unhideWhenUsed/>
    <w:rsid w:val="002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026"/>
  </w:style>
  <w:style w:type="paragraph" w:styleId="a8">
    <w:name w:val="List Paragraph"/>
    <w:basedOn w:val="a"/>
    <w:uiPriority w:val="34"/>
    <w:qFormat/>
    <w:rsid w:val="000743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1A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2A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2C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A3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10655"/>
  </w:style>
  <w:style w:type="character" w:customStyle="1" w:styleId="j50aa">
    <w:name w:val="j50aa"/>
    <w:basedOn w:val="a0"/>
    <w:rsid w:val="00910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83"/>
  </w:style>
  <w:style w:type="paragraph" w:styleId="1">
    <w:name w:val="heading 1"/>
    <w:basedOn w:val="a"/>
    <w:next w:val="a"/>
    <w:link w:val="10"/>
    <w:uiPriority w:val="9"/>
    <w:qFormat/>
    <w:rsid w:val="00074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A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4C6"/>
  </w:style>
  <w:style w:type="character" w:customStyle="1" w:styleId="butback">
    <w:name w:val="butback"/>
    <w:basedOn w:val="a0"/>
    <w:rsid w:val="001674C6"/>
  </w:style>
  <w:style w:type="character" w:customStyle="1" w:styleId="submenu-table">
    <w:name w:val="submenu-table"/>
    <w:basedOn w:val="a0"/>
    <w:rsid w:val="001674C6"/>
  </w:style>
  <w:style w:type="paragraph" w:styleId="a4">
    <w:name w:val="header"/>
    <w:basedOn w:val="a"/>
    <w:link w:val="a5"/>
    <w:uiPriority w:val="99"/>
    <w:unhideWhenUsed/>
    <w:rsid w:val="002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026"/>
  </w:style>
  <w:style w:type="paragraph" w:styleId="a6">
    <w:name w:val="footer"/>
    <w:basedOn w:val="a"/>
    <w:link w:val="a7"/>
    <w:uiPriority w:val="99"/>
    <w:unhideWhenUsed/>
    <w:rsid w:val="002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026"/>
  </w:style>
  <w:style w:type="paragraph" w:styleId="a8">
    <w:name w:val="List Paragraph"/>
    <w:basedOn w:val="a"/>
    <w:uiPriority w:val="34"/>
    <w:qFormat/>
    <w:rsid w:val="000743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1A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2A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2C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A3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10655"/>
  </w:style>
  <w:style w:type="character" w:customStyle="1" w:styleId="j50aa">
    <w:name w:val="j50aa"/>
    <w:basedOn w:val="a0"/>
    <w:rsid w:val="00910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Асус</cp:lastModifiedBy>
  <cp:revision>33</cp:revision>
  <dcterms:created xsi:type="dcterms:W3CDTF">2013-12-11T09:43:00Z</dcterms:created>
  <dcterms:modified xsi:type="dcterms:W3CDTF">2015-07-14T06:32:00Z</dcterms:modified>
</cp:coreProperties>
</file>