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A6" w:rsidRPr="000F6A22" w:rsidRDefault="005A25A6" w:rsidP="005A25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образования </w:t>
      </w:r>
      <w:r w:rsidR="0046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науки </w:t>
      </w:r>
      <w:r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Пермского края</w:t>
      </w:r>
    </w:p>
    <w:p w:rsidR="005A25A6" w:rsidRPr="000F6A22" w:rsidRDefault="005A25A6" w:rsidP="005A25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</w:t>
      </w:r>
      <w:r w:rsidR="0046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профессиональное </w:t>
      </w:r>
      <w:r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образовательное учреждение</w:t>
      </w:r>
    </w:p>
    <w:p w:rsidR="005A25A6" w:rsidRPr="000F6A22" w:rsidRDefault="004648D0" w:rsidP="005A25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5A6" w:rsidRPr="000F6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«Пермский государственный профессионально-педагогический колледж»</w:t>
      </w:r>
    </w:p>
    <w:p w:rsidR="005A25A6" w:rsidRPr="000F6A22" w:rsidRDefault="005A25A6" w:rsidP="005A25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bookmarkEnd w:id="0"/>
    <w:p w:rsidR="005A25A6" w:rsidRPr="000F6A22" w:rsidRDefault="005A25A6" w:rsidP="005A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0F6A22" w:rsidRDefault="005A25A6" w:rsidP="005A2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8D0" w:rsidRPr="000F6A22" w:rsidRDefault="004648D0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F6A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</w:t>
      </w:r>
    </w:p>
    <w:p w:rsidR="005A25A6" w:rsidRPr="000F6A22" w:rsidRDefault="00062116" w:rsidP="005A25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r w:rsidR="005A25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25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 самостоятельной работы студентов</w:t>
      </w:r>
    </w:p>
    <w:p w:rsidR="005A25A6" w:rsidRPr="000F6A22" w:rsidRDefault="005A25A6" w:rsidP="005A25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специальностям среднег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профессионального</w:t>
      </w:r>
      <w:r w:rsidR="004648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8D0" w:rsidRDefault="004648D0" w:rsidP="004648D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Учебная дисциплина</w:t>
      </w:r>
      <w:r w:rsidRPr="000F6A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Обществознание</w:t>
      </w:r>
      <w:r w:rsidRPr="008B58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 w:hanging="62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-составитель</w:t>
      </w:r>
      <w:r w:rsidRPr="000F6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Залазаева Г.Б.</w:t>
      </w:r>
    </w:p>
    <w:p w:rsidR="005A25A6" w:rsidRPr="000F6A22" w:rsidRDefault="005A25A6" w:rsidP="005A25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8D0" w:rsidRDefault="004648D0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8D0" w:rsidRDefault="004648D0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8D0" w:rsidRDefault="004648D0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8D0" w:rsidRDefault="004648D0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8D0" w:rsidRDefault="004648D0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48D0" w:rsidRPr="000F6A22" w:rsidRDefault="004648D0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0F6A22" w:rsidRDefault="005A25A6" w:rsidP="005A25A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6A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Пермь</w:t>
      </w:r>
    </w:p>
    <w:p w:rsidR="005A25A6" w:rsidRPr="0048552E" w:rsidRDefault="005A25A6" w:rsidP="005A25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Методические указания для</w:t>
      </w:r>
      <w:r w:rsidRPr="004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самостоятельной работы студентов</w:t>
      </w:r>
      <w:r w:rsidR="0046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учебной дисциплине «</w:t>
      </w:r>
      <w:r w:rsidR="0046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Обществознание</w:t>
      </w:r>
      <w:r w:rsidRPr="004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специальностям среднего профессионального образования </w:t>
      </w:r>
    </w:p>
    <w:p w:rsidR="005A25A6" w:rsidRPr="0048552E" w:rsidRDefault="005A25A6" w:rsidP="005A25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25A6" w:rsidRPr="0048552E" w:rsidRDefault="005A25A6" w:rsidP="005A25A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-составитель</w:t>
      </w:r>
      <w:r w:rsidRPr="0048552E">
        <w:rPr>
          <w:rFonts w:ascii="Times New Roman" w:eastAsia="Times New Roman" w:hAnsi="Times New Roman" w:cs="Times New Roman"/>
          <w:sz w:val="28"/>
          <w:szCs w:val="24"/>
          <w:lang w:eastAsia="ru-RU"/>
        </w:rPr>
        <w:t>: Залазаева Г.Б., преподаватель ГБОУ СПО «ПГППК».</w:t>
      </w:r>
    </w:p>
    <w:p w:rsidR="005A25A6" w:rsidRPr="0048552E" w:rsidRDefault="005A25A6" w:rsidP="005A25A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Default="005A25A6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цикловой предметной комиссии гуманитарных дисциплин 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552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г.).</w:t>
      </w:r>
    </w:p>
    <w:p w:rsidR="00E03D30" w:rsidRPr="00E03D30" w:rsidRDefault="00E03D30" w:rsidP="00E03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ЦПК ___________ О.И.Булдакова</w:t>
      </w:r>
    </w:p>
    <w:p w:rsidR="00E03D30" w:rsidRPr="0048552E" w:rsidRDefault="00E03D30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48552E" w:rsidRDefault="005A25A6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48552E" w:rsidRDefault="005A25A6" w:rsidP="005A2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5A6" w:rsidRPr="0048552E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25A6" w:rsidRPr="0048552E" w:rsidRDefault="005A25A6" w:rsidP="005A25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6D8E" w:rsidRDefault="00D66D8E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94320554"/>
        <w:docPartObj>
          <w:docPartGallery w:val="Table of Contents"/>
          <w:docPartUnique/>
        </w:docPartObj>
      </w:sdtPr>
      <w:sdtEndPr/>
      <w:sdtContent>
        <w:p w:rsidR="00A113AB" w:rsidRPr="00A113AB" w:rsidRDefault="00A113AB" w:rsidP="00A113AB">
          <w:pPr>
            <w:pStyle w:val="a9"/>
            <w:jc w:val="center"/>
            <w:rPr>
              <w:rStyle w:val="10"/>
              <w:color w:val="auto"/>
            </w:rPr>
          </w:pPr>
          <w:r w:rsidRPr="00A113AB">
            <w:rPr>
              <w:rStyle w:val="10"/>
              <w:color w:val="auto"/>
            </w:rPr>
            <w:t>Оглавление</w:t>
          </w:r>
        </w:p>
        <w:p w:rsidR="00A113AB" w:rsidRPr="00A113AB" w:rsidRDefault="008D448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 w:rsidR="00A113AB">
            <w:instrText xml:space="preserve"> TOC \o "1-3" \h \z \u </w:instrText>
          </w:r>
          <w:r>
            <w:fldChar w:fldCharType="separate"/>
          </w:r>
          <w:hyperlink w:anchor="_Toc359241227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_Toc359241227 \h </w:instrText>
            </w:r>
            <w:r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Pr="00A113AB" w:rsidRDefault="00D310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9241228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№ 1.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_Toc359241228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Pr="00A113AB" w:rsidRDefault="00D310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9241229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№ 2.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_Toc359241229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Pr="00A113AB" w:rsidRDefault="00D310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9241230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№ 3.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_Toc359241230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Pr="00A113AB" w:rsidRDefault="00D310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9241231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№ 4.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_Toc359241231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Pr="00A113AB" w:rsidRDefault="00D310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9241232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№ 5.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_Toc359241232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Pr="00A113AB" w:rsidRDefault="00D310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9241233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№ 6.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_Toc359241233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Pr="00A113AB" w:rsidRDefault="00D310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9241234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№ 7.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_Toc359241234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Pr="00A113AB" w:rsidRDefault="00D310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9241235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№ 8.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_Toc359241235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Pr="00A113AB" w:rsidRDefault="00D310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9241236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работа № 9.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_Toc359241236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Default="00D3103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59241237" w:history="1">
            <w:r w:rsidR="00A113AB" w:rsidRPr="00A113AB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Вопросы к итоговому зачёту</w:t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3AB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_Toc359241237 \h </w:instrTex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56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D4483" w:rsidRPr="00A113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13AB" w:rsidRDefault="008D4483">
          <w:r>
            <w:rPr>
              <w:b/>
              <w:bCs/>
            </w:rPr>
            <w:fldChar w:fldCharType="end"/>
          </w:r>
        </w:p>
      </w:sdtContent>
    </w:sdt>
    <w:p w:rsidR="005A25A6" w:rsidRDefault="005A25A6">
      <w:pPr>
        <w:rPr>
          <w:rFonts w:ascii="Times New Roman" w:hAnsi="Times New Roman" w:cs="Times New Roman"/>
          <w:sz w:val="24"/>
          <w:szCs w:val="24"/>
        </w:rPr>
      </w:pPr>
    </w:p>
    <w:p w:rsidR="005A25A6" w:rsidRDefault="005A25A6" w:rsidP="005A25A6">
      <w:pPr>
        <w:pStyle w:val="1"/>
        <w:jc w:val="center"/>
        <w:rPr>
          <w:color w:val="auto"/>
        </w:rPr>
      </w:pPr>
      <w:bookmarkStart w:id="1" w:name="_Toc359241227"/>
      <w:r w:rsidRPr="005A25A6">
        <w:rPr>
          <w:color w:val="auto"/>
        </w:rPr>
        <w:t>Пояснительная записка</w:t>
      </w:r>
      <w:bookmarkEnd w:id="1"/>
    </w:p>
    <w:p w:rsidR="005A25A6" w:rsidRPr="005A25A6" w:rsidRDefault="005A25A6" w:rsidP="005A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 xml:space="preserve">Объем часов, выделенных на изучение курсов модуля, предусматривает наряду с аудиторными занятиями значительный объем самостоятельной работы студентов. Самостоятельная работа студентов при изучении курса </w:t>
      </w:r>
      <w:r>
        <w:rPr>
          <w:rFonts w:ascii="Times New Roman" w:hAnsi="Times New Roman" w:cs="Times New Roman"/>
          <w:sz w:val="24"/>
          <w:szCs w:val="24"/>
        </w:rPr>
        <w:t xml:space="preserve">«Обществознания» </w:t>
      </w:r>
      <w:r w:rsidRPr="005A25A6">
        <w:rPr>
          <w:rFonts w:ascii="Times New Roman" w:hAnsi="Times New Roman" w:cs="Times New Roman"/>
          <w:sz w:val="24"/>
          <w:szCs w:val="24"/>
        </w:rPr>
        <w:t>выступает важнейшей и основной формой их подготовки, что обусловлено наличием большого количества проблемных и дискуссионных вопросов, требующих творческого подхода, широкого использования специальной литературы и необходимости ее глубокого осмысления.</w:t>
      </w:r>
    </w:p>
    <w:p w:rsidR="005A25A6" w:rsidRPr="005A25A6" w:rsidRDefault="005A25A6" w:rsidP="005A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 xml:space="preserve">Учебная деятельность студентов выстраивается вокруг самостоятельной работы с учебными материалами. В учебные материалы встроены задания, побуждающие студентов к анализу собственной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5A25A6">
        <w:rPr>
          <w:rFonts w:ascii="Times New Roman" w:hAnsi="Times New Roman" w:cs="Times New Roman"/>
          <w:sz w:val="24"/>
          <w:szCs w:val="24"/>
        </w:rPr>
        <w:t xml:space="preserve">, своих навыков и способностей, к использованию </w:t>
      </w:r>
      <w:r>
        <w:rPr>
          <w:rFonts w:ascii="Times New Roman" w:hAnsi="Times New Roman" w:cs="Times New Roman"/>
          <w:sz w:val="24"/>
          <w:szCs w:val="24"/>
        </w:rPr>
        <w:t>в жизни методов</w:t>
      </w:r>
      <w:r w:rsidRPr="005A25A6">
        <w:rPr>
          <w:rFonts w:ascii="Times New Roman" w:hAnsi="Times New Roman" w:cs="Times New Roman"/>
          <w:sz w:val="24"/>
          <w:szCs w:val="24"/>
        </w:rPr>
        <w:t>, предлагаемых курсом.</w:t>
      </w:r>
    </w:p>
    <w:p w:rsidR="005A25A6" w:rsidRPr="005A25A6" w:rsidRDefault="005A25A6" w:rsidP="005A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 xml:space="preserve">В соответствии с планом изучения </w:t>
      </w:r>
      <w:r>
        <w:rPr>
          <w:rFonts w:ascii="Times New Roman" w:hAnsi="Times New Roman" w:cs="Times New Roman"/>
          <w:sz w:val="24"/>
          <w:szCs w:val="24"/>
        </w:rPr>
        <w:t xml:space="preserve">«Обществознания» </w:t>
      </w:r>
      <w:r w:rsidRPr="005A25A6">
        <w:rPr>
          <w:rFonts w:ascii="Times New Roman" w:hAnsi="Times New Roman" w:cs="Times New Roman"/>
          <w:sz w:val="24"/>
          <w:szCs w:val="24"/>
        </w:rPr>
        <w:t xml:space="preserve">студенты выполняют письменные задания, проверяемые преподавателем. Задания ориентированы на помощь в освоении учебного материала, испытание концепций курса </w:t>
      </w:r>
      <w:r>
        <w:rPr>
          <w:rFonts w:ascii="Times New Roman" w:hAnsi="Times New Roman" w:cs="Times New Roman"/>
          <w:sz w:val="24"/>
          <w:szCs w:val="24"/>
        </w:rPr>
        <w:t>в жизнедеятельности</w:t>
      </w:r>
      <w:r w:rsidRPr="005A25A6">
        <w:rPr>
          <w:rFonts w:ascii="Times New Roman" w:hAnsi="Times New Roman" w:cs="Times New Roman"/>
          <w:sz w:val="24"/>
          <w:szCs w:val="24"/>
        </w:rPr>
        <w:t>, выявление проблем в собственной деятельности, развитие деятельности, получение навыков. Задания оцениваются преподавателем. По итогам проверки работ студенты получают от преподавателя подробную обратную связь обучающего значения.</w:t>
      </w:r>
    </w:p>
    <w:p w:rsidR="005A25A6" w:rsidRPr="005A25A6" w:rsidRDefault="005A25A6" w:rsidP="005A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Для освоения целостных содержательных блоков организуется групповая работа студентов. Сценарии групповой работы разрабатывается преподавателем в соответствии с рекомендациями, но на основе совместного со студентами проектирования учебной деятельности.</w:t>
      </w:r>
    </w:p>
    <w:p w:rsidR="005A25A6" w:rsidRDefault="005A25A6" w:rsidP="005A2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5A6">
        <w:rPr>
          <w:rFonts w:ascii="Times New Roman" w:hAnsi="Times New Roman" w:cs="Times New Roman"/>
          <w:b/>
          <w:sz w:val="24"/>
          <w:szCs w:val="24"/>
        </w:rPr>
        <w:t>Самостоятельная работа должна способствовать:</w:t>
      </w:r>
    </w:p>
    <w:p w:rsidR="00A452D7" w:rsidRPr="005A25A6" w:rsidRDefault="00A452D7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A6" w:rsidRPr="00A452D7" w:rsidRDefault="005A25A6" w:rsidP="00A452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углублению и расширению знаний;</w:t>
      </w:r>
    </w:p>
    <w:p w:rsidR="005A25A6" w:rsidRPr="00A452D7" w:rsidRDefault="005A25A6" w:rsidP="00A452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формированию познавательного интереса;</w:t>
      </w:r>
    </w:p>
    <w:p w:rsidR="005A25A6" w:rsidRPr="00A452D7" w:rsidRDefault="005A25A6" w:rsidP="00A452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овладению профессиональными, ко</w:t>
      </w:r>
      <w:r w:rsidR="00A452D7" w:rsidRPr="00A452D7">
        <w:rPr>
          <w:rFonts w:ascii="Times New Roman" w:hAnsi="Times New Roman" w:cs="Times New Roman"/>
          <w:sz w:val="24"/>
          <w:szCs w:val="24"/>
        </w:rPr>
        <w:t xml:space="preserve">ммуникативными, информационными </w:t>
      </w:r>
      <w:r w:rsidRPr="00A452D7">
        <w:rPr>
          <w:rFonts w:ascii="Times New Roman" w:hAnsi="Times New Roman" w:cs="Times New Roman"/>
          <w:sz w:val="24"/>
          <w:szCs w:val="24"/>
        </w:rPr>
        <w:t>компетентностями;</w:t>
      </w:r>
    </w:p>
    <w:p w:rsidR="005A25A6" w:rsidRPr="00A452D7" w:rsidRDefault="005A25A6" w:rsidP="00A452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развитию познавательных способностей.</w:t>
      </w:r>
    </w:p>
    <w:p w:rsidR="00A452D7" w:rsidRDefault="00A452D7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A6" w:rsidRPr="005A25A6" w:rsidRDefault="005A25A6" w:rsidP="00A452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Организует самостоятельную работу студентов преподаватель. Поэтому им тщательно отбирается материал для самостоятельной работы. Самостоятельная работа д</w:t>
      </w:r>
      <w:r w:rsidR="00A452D7">
        <w:rPr>
          <w:rFonts w:ascii="Times New Roman" w:hAnsi="Times New Roman" w:cs="Times New Roman"/>
          <w:sz w:val="24"/>
          <w:szCs w:val="24"/>
        </w:rPr>
        <w:t>олжна систематически контролиро</w:t>
      </w:r>
      <w:r w:rsidRPr="005A25A6">
        <w:rPr>
          <w:rFonts w:ascii="Times New Roman" w:hAnsi="Times New Roman" w:cs="Times New Roman"/>
          <w:sz w:val="24"/>
          <w:szCs w:val="24"/>
        </w:rPr>
        <w:t>ваться преподавателями.</w:t>
      </w:r>
    </w:p>
    <w:p w:rsidR="005A25A6" w:rsidRPr="005A25A6" w:rsidRDefault="005A25A6" w:rsidP="00A452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Методологическую основу самостоятельной работы студентов составляет компетентностный подход, когда цели обучения ориентированы на формирование умений решать типовые и нетиповые задачи, т. е. на реальные ситуации, где студентам надо проявить способность продемонстрировать владение полученными знаниями.</w:t>
      </w:r>
    </w:p>
    <w:p w:rsidR="005A25A6" w:rsidRDefault="005A25A6" w:rsidP="00A452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Методически обеспечить самостоятельную работу студентов значит составить перечень форм и тематику самостоятельных работ, сформулировать цели и задачи каждого из них, разработать инструкции или методические указания, подобрать учебную, справочную, методическую и научную литературу.</w:t>
      </w:r>
    </w:p>
    <w:p w:rsidR="00A452D7" w:rsidRPr="005A25A6" w:rsidRDefault="00A452D7" w:rsidP="00A452D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b/>
          <w:sz w:val="24"/>
          <w:szCs w:val="24"/>
        </w:rPr>
        <w:t>Моделирование самостоятельной работы студентов</w:t>
      </w:r>
      <w:r w:rsidRPr="005A25A6">
        <w:rPr>
          <w:rFonts w:ascii="Times New Roman" w:hAnsi="Times New Roman" w:cs="Times New Roman"/>
          <w:sz w:val="24"/>
          <w:szCs w:val="24"/>
        </w:rPr>
        <w:t>: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Повторение пройденного теоретического материала.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Установление главных вопросов темы.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Определение глубины и содержания знаний по теме, составление тезисов по теме.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Упражнения, решение задач.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Анализ выполняемой деятельности и ее самооценка.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Приобретенные умения и навыки.</w:t>
      </w:r>
    </w:p>
    <w:p w:rsidR="005A25A6" w:rsidRPr="00A452D7" w:rsidRDefault="005A25A6" w:rsidP="00A452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Составление вопросов по содержанию лекции.</w:t>
      </w:r>
    </w:p>
    <w:p w:rsidR="00A452D7" w:rsidRDefault="00A452D7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A6" w:rsidRPr="00A452D7" w:rsidRDefault="005A25A6" w:rsidP="005A2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2D7">
        <w:rPr>
          <w:rFonts w:ascii="Times New Roman" w:hAnsi="Times New Roman" w:cs="Times New Roman"/>
          <w:b/>
          <w:sz w:val="24"/>
          <w:szCs w:val="24"/>
        </w:rPr>
        <w:t>Руководство выполнением самостоятельной работы студентов: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Текущее собеседование и контроль.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Анализ, рецензирование, оценка, коррективы СРС.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Перекрестное рецензирование.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Дискуссия.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Подведение итогов и т. д.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b/>
          <w:sz w:val="24"/>
          <w:szCs w:val="24"/>
        </w:rPr>
        <w:t>Комплекс средств обучения при самостоятельной работе: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методические разработки для студентов с основным содержанием курса;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матрица внутрипредметных связей;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дидактический раздаточный материал;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обзорный конспект лекций, вопросы лекции;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слайды, видеофильмы;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сборник задач, тесты (контрольные задания) и др.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A6" w:rsidRPr="005A25A6" w:rsidRDefault="005A25A6" w:rsidP="00A452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 xml:space="preserve">Самостоятельная работа более эффективна, если она коллективная. Групповая работа усиливает фактор мотивации и интеллектуальной взаимной активности, повышает эффективность познавательной деятельности студентов благодаря взаимному контролю. С этой точки зрения, весьма перспективным представляется разработка одного большого задания коллективом из нескольких студентов, поскольку такой подход прививает навыки коллективного творчества. Такой вид учебных занятий подразумевает распределение ролей и оценку трудоемкости отдельных работ, что требует от преподавателя дополнительных педагогических знаний в области деловых игр. Имитируемый при такой форме проведения занятий реальный образовательный (управленческий) процесс увлекает студентов, становится для них своеобразным проектированием деятельности. Они легче </w:t>
      </w:r>
      <w:r w:rsidRPr="005A25A6">
        <w:rPr>
          <w:rFonts w:ascii="Times New Roman" w:hAnsi="Times New Roman" w:cs="Times New Roman"/>
          <w:sz w:val="24"/>
          <w:szCs w:val="24"/>
        </w:rPr>
        <w:lastRenderedPageBreak/>
        <w:t>приобретают знания, лучше понимают те процессы, в которых участвуют. Студенты учатся отстаивать свою точку зрения, участвовать в общих дискуссиях.</w:t>
      </w:r>
    </w:p>
    <w:p w:rsidR="005A25A6" w:rsidRPr="005A25A6" w:rsidRDefault="005A25A6" w:rsidP="00A452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5A6">
        <w:rPr>
          <w:rFonts w:ascii="Times New Roman" w:hAnsi="Times New Roman" w:cs="Times New Roman"/>
          <w:sz w:val="24"/>
          <w:szCs w:val="24"/>
        </w:rPr>
        <w:t>Большую роль в организации СР играют информационные компьютерные технологии и специальные программные продукты, позволяющие существенным образом влиять на процесс проектирования, например, имитировать реальную проектную деятельность с учетом вероятностного характера окружающей реальности. Несомненно, использование в образовательном процессе компьютерных технологий требует в первую очередь от преподавателя высокой подготовки в области современных информационных технологий.</w:t>
      </w: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A6" w:rsidRPr="005A25A6" w:rsidRDefault="005A25A6" w:rsidP="005A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b/>
          <w:sz w:val="24"/>
          <w:szCs w:val="24"/>
        </w:rPr>
        <w:t>Методы и формы организации самостоятельной работы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Конспектирование.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Реферирование литературы.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Аннотирование книг, статей.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Выполнение заданий поисково-исследовательского характера.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Работа на лекции: составление или слежение за планом чтения лекции, проработка конспекта лекции, дополнение конспекта рекомендованной литературой.</w:t>
      </w:r>
    </w:p>
    <w:p w:rsidR="005A25A6" w:rsidRPr="00A452D7" w:rsidRDefault="005A25A6" w:rsidP="00A452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7">
        <w:rPr>
          <w:rFonts w:ascii="Times New Roman" w:hAnsi="Times New Roman" w:cs="Times New Roman"/>
          <w:sz w:val="24"/>
          <w:szCs w:val="24"/>
        </w:rPr>
        <w:t>Участие в работе семинара: подготовка конспектов выступлений на семинаре, рефератов, выполнение заданий.</w:t>
      </w:r>
    </w:p>
    <w:p w:rsidR="00A452D7" w:rsidRPr="00A452D7" w:rsidRDefault="00A452D7" w:rsidP="00A4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997" w:rsidRDefault="00A60997" w:rsidP="00A60997">
      <w:pPr>
        <w:pStyle w:val="1"/>
        <w:jc w:val="center"/>
        <w:rPr>
          <w:color w:val="auto"/>
        </w:rPr>
      </w:pPr>
      <w:bookmarkStart w:id="2" w:name="_Toc359241228"/>
      <w:r w:rsidRPr="00A60997">
        <w:rPr>
          <w:color w:val="auto"/>
        </w:rPr>
        <w:t>Самостоятельная работа № 1.</w:t>
      </w:r>
      <w:bookmarkEnd w:id="2"/>
    </w:p>
    <w:p w:rsidR="00A60997" w:rsidRPr="00A60997" w:rsidRDefault="00FA54EF" w:rsidP="00A60997"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A60997" w:rsidRPr="00A60997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0997" w:rsidRDefault="00A60997" w:rsidP="00A6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- Подготовка сообщений</w:t>
      </w:r>
      <w:r w:rsidR="00FA54EF">
        <w:rPr>
          <w:rFonts w:ascii="Times New Roman" w:hAnsi="Times New Roman" w:cs="Times New Roman"/>
          <w:sz w:val="24"/>
          <w:szCs w:val="24"/>
        </w:rPr>
        <w:t xml:space="preserve">, </w:t>
      </w:r>
      <w:r w:rsidR="00F75534">
        <w:rPr>
          <w:rFonts w:ascii="Times New Roman" w:hAnsi="Times New Roman" w:cs="Times New Roman"/>
          <w:sz w:val="24"/>
          <w:szCs w:val="24"/>
        </w:rPr>
        <w:t>презентаций (5-10 слайдов)</w:t>
      </w:r>
    </w:p>
    <w:p w:rsidR="00A60997" w:rsidRDefault="00A60997" w:rsidP="00A6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r w:rsidRPr="00D87470">
        <w:rPr>
          <w:rFonts w:ascii="Times New Roman" w:hAnsi="Times New Roman" w:cs="Times New Roman"/>
          <w:sz w:val="24"/>
          <w:szCs w:val="24"/>
        </w:rPr>
        <w:t>Выступление с сообщением на уроке</w:t>
      </w:r>
    </w:p>
    <w:p w:rsidR="00F75534" w:rsidRPr="00D26DB7" w:rsidRDefault="00F75534" w:rsidP="00F75534">
      <w:pPr>
        <w:rPr>
          <w:rFonts w:ascii="Times New Roman" w:hAnsi="Times New Roman" w:cs="Times New Roman"/>
          <w:b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выполнения презентации (общие для всех работ):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Текстовая информация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размер шрифта: 24–54 пункта (заголовок), 18–36 пунктов (обычный текст);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тип шрифта: для основного текста гладкий шрифт без засечек (Arial, Tahoma, Verdana), для заголовка можно использовать декоративный шрифт, если он хорошо читаем;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Графическая информация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иллюстрации рекомендуется сопровождать пояснительным текстом;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Анимация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</w:t>
      </w:r>
      <w:r w:rsidRPr="00D26DB7">
        <w:rPr>
          <w:rFonts w:ascii="Times New Roman" w:hAnsi="Times New Roman" w:cs="Times New Roman"/>
          <w:sz w:val="24"/>
          <w:szCs w:val="24"/>
        </w:rPr>
        <w:lastRenderedPageBreak/>
        <w:t xml:space="preserve">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Звук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звуковое сопровождение должно отражать суть или подчеркивать особенность темы слайда, презентации;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DB7">
        <w:rPr>
          <w:rFonts w:ascii="Times New Roman" w:hAnsi="Times New Roman" w:cs="Times New Roman"/>
          <w:sz w:val="24"/>
          <w:szCs w:val="24"/>
          <w:u w:val="single"/>
        </w:rPr>
        <w:t>Единое стилевое оформление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оформление слайда не должно отвлекать внимание слушателей от его содержательной части;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все слайды презентации должны быть выдержаны в одном стиле;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>Содержание и расположение информационных блоков на слайде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информационных блоков не должно быть слишком много (3-6);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рекомендуемый размер одного информационного блока — не более 1/2 размера слайда;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ключевые слова в информационном блоке необходимо выделить;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наиболее важную информацию следует поместить в центр слайда;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логика предъявления информации на слайдах и в презентации должна соответствовать логике ее изложения. </w:t>
      </w: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 </w:t>
      </w:r>
    </w:p>
    <w:p w:rsidR="00F75534" w:rsidRDefault="00F75534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2063F5" w:rsidRDefault="002063F5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3F5" w:rsidRPr="002063F5" w:rsidRDefault="00E06327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2063F5" w:rsidRPr="002063F5">
        <w:rPr>
          <w:rFonts w:ascii="Times New Roman" w:hAnsi="Times New Roman" w:cs="Times New Roman"/>
          <w:b/>
          <w:sz w:val="24"/>
          <w:szCs w:val="24"/>
        </w:rPr>
        <w:t xml:space="preserve">тапы и правила подготовки устного выступления </w:t>
      </w:r>
      <w:r>
        <w:rPr>
          <w:rFonts w:ascii="Times New Roman" w:hAnsi="Times New Roman" w:cs="Times New Roman"/>
          <w:b/>
          <w:sz w:val="24"/>
          <w:szCs w:val="24"/>
        </w:rPr>
        <w:t>(общие для всех работ)</w:t>
      </w:r>
    </w:p>
    <w:p w:rsidR="002063F5" w:rsidRPr="002063F5" w:rsidRDefault="002063F5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3F5" w:rsidRPr="00E06327" w:rsidRDefault="002063F5" w:rsidP="002063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  <w:u w:val="single"/>
        </w:rPr>
        <w:t>выбор темы речи.</w:t>
      </w:r>
    </w:p>
    <w:p w:rsidR="00E06327" w:rsidRDefault="002063F5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F5">
        <w:rPr>
          <w:rFonts w:ascii="Times New Roman" w:hAnsi="Times New Roman" w:cs="Times New Roman"/>
          <w:sz w:val="24"/>
          <w:szCs w:val="24"/>
        </w:rPr>
        <w:t>Основные критерии выбора темы – ее соответствие интересам и знаниям оратора и публики, важность и уместность, увлекательность, отсутствие чрезмерной перегрузки информацией и длинных, сложных формулировок в названии. Чрезвычайно важны моментом является то, что знания оратора по выбранной теме должны быть глубже, нежели знания публики.</w:t>
      </w:r>
    </w:p>
    <w:p w:rsidR="002063F5" w:rsidRPr="00E06327" w:rsidRDefault="002063F5" w:rsidP="00E0632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</w:rPr>
        <w:t xml:space="preserve"> </w:t>
      </w:r>
      <w:r w:rsidR="00E06327" w:rsidRPr="00E06327">
        <w:rPr>
          <w:rFonts w:ascii="Times New Roman" w:hAnsi="Times New Roman" w:cs="Times New Roman"/>
          <w:sz w:val="24"/>
          <w:szCs w:val="24"/>
          <w:u w:val="single"/>
        </w:rPr>
        <w:t>определение цели</w:t>
      </w:r>
    </w:p>
    <w:p w:rsidR="002063F5" w:rsidRDefault="002063F5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F5">
        <w:rPr>
          <w:rFonts w:ascii="Times New Roman" w:hAnsi="Times New Roman" w:cs="Times New Roman"/>
          <w:sz w:val="24"/>
          <w:szCs w:val="24"/>
        </w:rPr>
        <w:t>определение целевой установки речи и ее формы (данные факторы обуславливаются преимущественно особенностями и составом аудитории, для которой готовится речь).</w:t>
      </w:r>
    </w:p>
    <w:p w:rsidR="00E06327" w:rsidRPr="00E06327" w:rsidRDefault="00E06327" w:rsidP="00E0632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  <w:u w:val="single"/>
        </w:rPr>
        <w:t>сбор материала</w:t>
      </w:r>
    </w:p>
    <w:p w:rsidR="002063F5" w:rsidRPr="002063F5" w:rsidRDefault="002063F5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3F5" w:rsidRDefault="00E06327" w:rsidP="00E0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сбор</w:t>
      </w:r>
      <w:r w:rsidR="002063F5" w:rsidRPr="002063F5">
        <w:rPr>
          <w:rFonts w:ascii="Times New Roman" w:hAnsi="Times New Roman" w:cs="Times New Roman"/>
          <w:sz w:val="24"/>
          <w:szCs w:val="24"/>
        </w:rPr>
        <w:t xml:space="preserve"> необходимого материала, вычленения из него наиболее важной, значимой и интересной информации и ее обдумывания (то есть выработки собственной позиции по отношению к освещаемому материалу).</w:t>
      </w:r>
    </w:p>
    <w:p w:rsidR="00E06327" w:rsidRPr="00E06327" w:rsidRDefault="00E06327" w:rsidP="00E0632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  <w:u w:val="single"/>
        </w:rPr>
        <w:t>составление плана</w:t>
      </w:r>
    </w:p>
    <w:p w:rsidR="002063F5" w:rsidRDefault="002063F5" w:rsidP="00E0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F5">
        <w:rPr>
          <w:rFonts w:ascii="Times New Roman" w:hAnsi="Times New Roman" w:cs="Times New Roman"/>
          <w:sz w:val="24"/>
          <w:szCs w:val="24"/>
        </w:rPr>
        <w:t>составление плана выступления, который, будучи началом работы над композицией и логической структурой речи, должен обязательно соответствовать таким требованиям, как последовательность и логичность, соответствие поставленным целям и теме выступления. После составления плана текст выступления записывается. Данный момент является достаточно спорным, поскольку многие ораторы считают, что в письменной подготовке всей речи нет необходимости, и для хорошего выступления достаточно лишь составить четкий и ясный его план.</w:t>
      </w:r>
    </w:p>
    <w:p w:rsidR="002063F5" w:rsidRPr="00E06327" w:rsidRDefault="00E06327" w:rsidP="002063F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327">
        <w:rPr>
          <w:rFonts w:ascii="Times New Roman" w:hAnsi="Times New Roman" w:cs="Times New Roman"/>
          <w:sz w:val="24"/>
          <w:szCs w:val="24"/>
          <w:u w:val="single"/>
        </w:rPr>
        <w:t>запоминание, освоение речи</w:t>
      </w:r>
    </w:p>
    <w:p w:rsidR="002063F5" w:rsidRPr="002063F5" w:rsidRDefault="002063F5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F5">
        <w:rPr>
          <w:rFonts w:ascii="Times New Roman" w:hAnsi="Times New Roman" w:cs="Times New Roman"/>
          <w:sz w:val="24"/>
          <w:szCs w:val="24"/>
        </w:rPr>
        <w:t>Завершительная часть подготовки речи – ее запоминание, риторическое и мысленное освоение (то есть непосредственно подготовка к произнесению). Выступление необходимо многократно отрепетировать, произнося текст до возникновения чувства полной уверенности и свободы. Некоторым ораторам для этого необходимо всего несколько или даже одна репетиция, а некоторым могут потребоваться многие часы изнурительной работы.</w:t>
      </w:r>
    </w:p>
    <w:p w:rsidR="002063F5" w:rsidRPr="00D26DB7" w:rsidRDefault="002063F5" w:rsidP="00F7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34" w:rsidRPr="00D26DB7" w:rsidRDefault="00F75534" w:rsidP="00F7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97" w:rsidRDefault="00A60997" w:rsidP="00A60997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997" w:rsidRPr="00A60997" w:rsidRDefault="00A60997" w:rsidP="00A609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Ростошинский Е. Н. Культурология и глобальные проблемы современности</w:t>
      </w:r>
    </w:p>
    <w:p w:rsidR="00A60997" w:rsidRPr="00A60997" w:rsidRDefault="00A60997" w:rsidP="00A609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Глобальные проблемы современности / Нижников С. А. Философия: курс лекций</w:t>
      </w:r>
    </w:p>
    <w:p w:rsidR="00A60997" w:rsidRPr="00A60997" w:rsidRDefault="00A60997" w:rsidP="00A609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Лейбин В. М. "Модели мира" и образ человека.Критический анализ идей Римского клуба. М. Издательство политической литературы. 1982.</w:t>
      </w:r>
    </w:p>
    <w:p w:rsidR="00A60997" w:rsidRDefault="00A60997" w:rsidP="00A609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А.Турчин, М.Батин. «Футурология», Бином — М.: — 2012</w:t>
      </w:r>
    </w:p>
    <w:p w:rsidR="00A60997" w:rsidRDefault="00FA54EF" w:rsidP="00FA54EF">
      <w:pPr>
        <w:pStyle w:val="1"/>
        <w:jc w:val="center"/>
        <w:rPr>
          <w:color w:val="auto"/>
        </w:rPr>
      </w:pPr>
      <w:bookmarkStart w:id="3" w:name="_Toc359241229"/>
      <w:r w:rsidRPr="00FA54EF">
        <w:rPr>
          <w:color w:val="auto"/>
        </w:rPr>
        <w:t>Самостоятельная работа № 2.</w:t>
      </w:r>
      <w:bookmarkEnd w:id="3"/>
    </w:p>
    <w:p w:rsidR="00FA54EF" w:rsidRPr="00FA54EF" w:rsidRDefault="00FA54EF" w:rsidP="00FA54E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FA54EF">
        <w:rPr>
          <w:rFonts w:ascii="Times New Roman" w:hAnsi="Times New Roman" w:cs="Times New Roman"/>
          <w:b/>
          <w:sz w:val="24"/>
          <w:szCs w:val="24"/>
        </w:rPr>
        <w:t>Общение. Человек, индивид, личность</w:t>
      </w:r>
      <w:r>
        <w:rPr>
          <w:rFonts w:ascii="Times New Roman" w:hAnsi="Times New Roman" w:cs="Times New Roman"/>
          <w:b/>
          <w:sz w:val="24"/>
          <w:szCs w:val="24"/>
        </w:rPr>
        <w:t>. Духовный мир. Проблема смерти»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самостоятельной работы - </w:t>
      </w:r>
      <w:r w:rsidR="00214A69">
        <w:rPr>
          <w:rFonts w:ascii="Times New Roman" w:hAnsi="Times New Roman" w:cs="Times New Roman"/>
          <w:sz w:val="24"/>
          <w:szCs w:val="24"/>
        </w:rPr>
        <w:t>реферирование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r w:rsidRPr="00D87470">
        <w:rPr>
          <w:rFonts w:ascii="Times New Roman" w:hAnsi="Times New Roman" w:cs="Times New Roman"/>
          <w:sz w:val="24"/>
          <w:szCs w:val="24"/>
        </w:rPr>
        <w:t>Выступление с сообщением на уроке</w:t>
      </w:r>
      <w:r w:rsidR="00214A69">
        <w:rPr>
          <w:rFonts w:ascii="Times New Roman" w:hAnsi="Times New Roman" w:cs="Times New Roman"/>
          <w:sz w:val="24"/>
          <w:szCs w:val="24"/>
        </w:rPr>
        <w:t>; проверка рефератов</w:t>
      </w:r>
    </w:p>
    <w:p w:rsidR="00214A69" w:rsidRDefault="002063F5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реферирования</w:t>
      </w:r>
      <w:r w:rsidR="00214A69" w:rsidRPr="00214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69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214A69">
        <w:rPr>
          <w:rFonts w:ascii="Times New Roman" w:hAnsi="Times New Roman" w:cs="Times New Roman"/>
          <w:sz w:val="24"/>
          <w:szCs w:val="24"/>
        </w:rPr>
        <w:t xml:space="preserve"> – это процесс мысленной переработки и письменного или устного изложения читаемого текста, результатом которого является составление вторичного документа – реферата. 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Реферирование – краткое изложение текста. Цель реферата – в наиболее краткой форме передать содержание подлинника, но выделить особо важное или новое, что содержится в реферируемом материале. Так же при необходимости создается референтский комментарий, который отражает оценку автора реферата. </w:t>
      </w:r>
    </w:p>
    <w:p w:rsidR="00214A69" w:rsidRDefault="00214A69" w:rsidP="00206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</w:t>
      </w:r>
      <w:r w:rsidRPr="00214A69">
        <w:rPr>
          <w:rFonts w:ascii="Times New Roman" w:hAnsi="Times New Roman" w:cs="Times New Roman"/>
          <w:b/>
          <w:sz w:val="24"/>
          <w:szCs w:val="24"/>
        </w:rPr>
        <w:t>Существует классификация рефератов:</w:t>
      </w:r>
    </w:p>
    <w:p w:rsidR="00214A69" w:rsidRPr="00214A69" w:rsidRDefault="00214A69" w:rsidP="002063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  <w:u w:val="single"/>
        </w:rPr>
        <w:t>По характеру изложения</w:t>
      </w:r>
      <w:r w:rsidRPr="00214A69">
        <w:rPr>
          <w:rFonts w:ascii="Times New Roman" w:hAnsi="Times New Roman" w:cs="Times New Roman"/>
          <w:sz w:val="24"/>
          <w:szCs w:val="24"/>
        </w:rPr>
        <w:t>: реферат-конспект (общие положения подлинника в обобщенном виде), реферат-резюме (более высокая степень обобщения, чем в реферате-конспекте)</w:t>
      </w:r>
    </w:p>
    <w:p w:rsidR="00214A69" w:rsidRDefault="00214A69" w:rsidP="002063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  <w:u w:val="single"/>
        </w:rPr>
        <w:t>По оформлению:</w:t>
      </w:r>
      <w:r w:rsidRPr="00214A69">
        <w:rPr>
          <w:rFonts w:ascii="Times New Roman" w:hAnsi="Times New Roman" w:cs="Times New Roman"/>
          <w:sz w:val="24"/>
          <w:szCs w:val="24"/>
        </w:rPr>
        <w:t xml:space="preserve"> письменный, устный</w:t>
      </w:r>
    </w:p>
    <w:p w:rsidR="00214A69" w:rsidRPr="00214A69" w:rsidRDefault="00214A69" w:rsidP="002063F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  <w:u w:val="single"/>
        </w:rPr>
        <w:t>По охвату источников</w:t>
      </w:r>
      <w:r w:rsidRPr="00214A69">
        <w:rPr>
          <w:rFonts w:ascii="Times New Roman" w:hAnsi="Times New Roman" w:cs="Times New Roman"/>
          <w:sz w:val="24"/>
          <w:szCs w:val="24"/>
        </w:rPr>
        <w:t>: монографический (по одному источнику), сводный (по нескольким источникам), обзорный (по какой-то теме или направлению в виде обозрений), выборочный (по отдельным главам, разделам или материалам)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14A69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214A69">
        <w:rPr>
          <w:rFonts w:ascii="Times New Roman" w:hAnsi="Times New Roman" w:cs="Times New Roman"/>
          <w:sz w:val="24"/>
          <w:szCs w:val="24"/>
        </w:rPr>
        <w:t>:</w:t>
      </w:r>
    </w:p>
    <w:p w:rsidR="00214A69" w:rsidRP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>Лаконичность (отсутствие вводных конструкций, которые, однако, возможны в устном реферате, отсутствие неясных формулировок, сложных предложений следует избегать)</w:t>
      </w:r>
    </w:p>
    <w:p w:rsid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>Перевод цифровых данных в метрические меры (исключения обговариваются отдельно и в этом случае в скобках даются обозначения оригинала)</w:t>
      </w:r>
    </w:p>
    <w:p w:rsid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При наличии малоизвестных имен собственных их написание дается в скобках на языке оригинала. </w:t>
      </w:r>
    </w:p>
    <w:p w:rsid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Допускается сокращение часто повторяющихся терминов, для этого после употребления таких терминов в скобках дается его сокращение и далее употребляется уже сокращение. Формулы должны следовать подлиннику, однако если в подлиннике существуют обозначения не принятые в языке перевода, их необходимо заменить принятыми. </w:t>
      </w:r>
    </w:p>
    <w:p w:rsidR="00214A69" w:rsidRPr="00214A69" w:rsidRDefault="00214A69" w:rsidP="002063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Референт должен подписать реферат. 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</w:t>
      </w:r>
      <w:r w:rsidRPr="00214A69">
        <w:rPr>
          <w:rFonts w:ascii="Times New Roman" w:hAnsi="Times New Roman" w:cs="Times New Roman"/>
          <w:b/>
          <w:sz w:val="24"/>
          <w:szCs w:val="24"/>
        </w:rPr>
        <w:t>Структура реферата</w:t>
      </w:r>
      <w:r w:rsidRPr="00214A69">
        <w:rPr>
          <w:rFonts w:ascii="Times New Roman" w:hAnsi="Times New Roman" w:cs="Times New Roman"/>
          <w:sz w:val="24"/>
          <w:szCs w:val="24"/>
        </w:rPr>
        <w:t>:</w:t>
      </w:r>
    </w:p>
    <w:p w:rsidR="00214A69" w:rsidRPr="00214A69" w:rsidRDefault="00214A69" w:rsidP="002063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Библиографическое описание. Автор текста и название даются на языке оригинала, так же указывается количество страниц, год издания и место издания. </w:t>
      </w:r>
    </w:p>
    <w:p w:rsidR="00214A69" w:rsidRDefault="00214A69" w:rsidP="002063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>Главная мысль является ответом на заданную тему. Референт может сформулировать ее самостоятельно, если авторская формулировка не достаточно ясна.</w:t>
      </w:r>
    </w:p>
    <w:p w:rsidR="00214A69" w:rsidRPr="00214A69" w:rsidRDefault="00214A69" w:rsidP="002063F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содержания о</w:t>
      </w:r>
      <w:r w:rsidRPr="00214A69">
        <w:rPr>
          <w:rFonts w:ascii="Times New Roman" w:hAnsi="Times New Roman" w:cs="Times New Roman"/>
          <w:sz w:val="24"/>
          <w:szCs w:val="24"/>
        </w:rPr>
        <w:t xml:space="preserve">сновано на обобщении материала. </w:t>
      </w:r>
    </w:p>
    <w:p w:rsid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i/>
          <w:sz w:val="24"/>
          <w:szCs w:val="24"/>
        </w:rPr>
        <w:t>- реферат-конспект</w:t>
      </w:r>
      <w:r w:rsidRPr="00214A69">
        <w:rPr>
          <w:rFonts w:ascii="Times New Roman" w:hAnsi="Times New Roman" w:cs="Times New Roman"/>
          <w:sz w:val="24"/>
          <w:szCs w:val="24"/>
        </w:rPr>
        <w:t>: обобщенное изложение всех основных положений подлинника, однако реферат не должен быть переводом. Перевод можно использовать для передачи обобщения, которые есть в оригинальном тексте</w:t>
      </w:r>
    </w:p>
    <w:p w:rsid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i/>
          <w:sz w:val="24"/>
          <w:szCs w:val="24"/>
        </w:rPr>
        <w:t>- реферат-резюме</w:t>
      </w:r>
      <w:r w:rsidRPr="00214A69">
        <w:rPr>
          <w:rFonts w:ascii="Times New Roman" w:hAnsi="Times New Roman" w:cs="Times New Roman"/>
          <w:sz w:val="24"/>
          <w:szCs w:val="24"/>
        </w:rPr>
        <w:t xml:space="preserve">: обобщаются только основные положения. второстепенные упускаются. </w:t>
      </w:r>
    </w:p>
    <w:p w:rsid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4A69">
        <w:rPr>
          <w:rFonts w:ascii="Times New Roman" w:hAnsi="Times New Roman" w:cs="Times New Roman"/>
          <w:sz w:val="24"/>
          <w:szCs w:val="24"/>
        </w:rPr>
        <w:t>Выводы – ответы автора на поставленны</w:t>
      </w:r>
      <w:r>
        <w:rPr>
          <w:rFonts w:ascii="Times New Roman" w:hAnsi="Times New Roman" w:cs="Times New Roman"/>
          <w:sz w:val="24"/>
          <w:szCs w:val="24"/>
        </w:rPr>
        <w:t>е в статье вопросы,</w:t>
      </w:r>
      <w:r w:rsidRPr="00214A69">
        <w:rPr>
          <w:rFonts w:ascii="Times New Roman" w:hAnsi="Times New Roman" w:cs="Times New Roman"/>
          <w:sz w:val="24"/>
          <w:szCs w:val="24"/>
        </w:rPr>
        <w:t xml:space="preserve"> являются логическим развитием главной мысли. В зависимости от внутренней структуры статьи они могут быть в середине или даже в начале статьи. </w:t>
      </w:r>
    </w:p>
    <w:p w:rsid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4A69">
        <w:rPr>
          <w:rFonts w:ascii="Times New Roman" w:hAnsi="Times New Roman" w:cs="Times New Roman"/>
          <w:sz w:val="24"/>
          <w:szCs w:val="24"/>
        </w:rPr>
        <w:t>Референтский комментарий должен включать: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общие замечания юридического и идеологического порядка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замечания по истории вопроса (связь с прошлым, настоящим)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фактические уточнения и разъяснения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справку об авторе и источнике (если нет библиографических данных)</w:t>
      </w:r>
    </w:p>
    <w:p w:rsidR="00214A69" w:rsidRP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 - указания на другие источники или материалы по данному вопросу</w:t>
      </w:r>
    </w:p>
    <w:p w:rsidR="00214A69" w:rsidRP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Перед тем, как приступить к реферированию необходимо в первую очередь прочитать и перевести материал, так как нужно понять структуру подлинника и перегруппировать материал, если он требует этого. Однородные факты описываются рядом, а повторяющиеся – упускаются. </w:t>
      </w:r>
    </w:p>
    <w:p w:rsid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 xml:space="preserve">Так же очень важно узнать требования заказчика перед тем, как приступить к реферату. Возможно, что они отличаются от общепринятых. </w:t>
      </w:r>
    </w:p>
    <w:p w:rsidR="00214A69" w:rsidRPr="00214A69" w:rsidRDefault="00214A69" w:rsidP="002063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A69">
        <w:rPr>
          <w:rFonts w:ascii="Times New Roman" w:hAnsi="Times New Roman" w:cs="Times New Roman"/>
          <w:sz w:val="24"/>
          <w:szCs w:val="24"/>
        </w:rPr>
        <w:t>Так же стоит обратить внимание на то, что при реферировании юридических документов есть некоторые особенности. Реферат должен начинаться с шапки документа (название и все цифровые данные), после этого содержание документа в обобщенной форме, но при этом нужно уделять больше всего внимания тому вопросу, который представляет наибольший интересу, чтобы не упустить на первый взгляд маловажных, но на деле значимых сведений.</w:t>
      </w:r>
    </w:p>
    <w:p w:rsidR="00214A69" w:rsidRDefault="00214A69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4EF" w:rsidRDefault="00FA54EF" w:rsidP="0020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4EF" w:rsidRPr="00691BED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1. Бердяев Н.А. О назначении человека. - М.: Республика, 1993.</w:t>
      </w:r>
    </w:p>
    <w:p w:rsidR="00FA54EF" w:rsidRPr="00691BED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 xml:space="preserve">  2. Кант И. Критика практического разума // Кант И. Сочинения в шести томах. Т. 4. Ч. 1. - М.: Мысль, 1965.</w:t>
      </w:r>
    </w:p>
    <w:p w:rsidR="00FA54EF" w:rsidRPr="00691BED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lastRenderedPageBreak/>
        <w:t xml:space="preserve">  3. Лакруа Ж. Персонализм: истоки - основания - актуальность // Лакруа Ж. Избранное: Персонализм. - М.: РОССПЭН, 2004.</w:t>
      </w:r>
    </w:p>
    <w:p w:rsidR="00FA54EF" w:rsidRPr="00691BED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 xml:space="preserve">  4. Леви В. «Я» и «мы». - М.: Молодая гвардия, 1969.</w:t>
      </w:r>
    </w:p>
    <w:p w:rsidR="00FA54EF" w:rsidRPr="00691BED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 xml:space="preserve">  5. Соловьев Э.Ю. Категорический императив нравственности и права. - М.: Прогресс-Традиция, 2005.</w:t>
      </w:r>
    </w:p>
    <w:p w:rsidR="00FA54EF" w:rsidRPr="00691BED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 xml:space="preserve">  6. Философия. Учебник для высших учебных заведений. - Ростов-на- Дону: Феникс, 1995.</w:t>
      </w:r>
    </w:p>
    <w:p w:rsidR="00FA54EF" w:rsidRDefault="00FA54EF" w:rsidP="00FA54EF">
      <w:r w:rsidRPr="00691BED">
        <w:rPr>
          <w:rFonts w:ascii="Times New Roman" w:hAnsi="Times New Roman" w:cs="Times New Roman"/>
          <w:sz w:val="24"/>
          <w:szCs w:val="24"/>
        </w:rPr>
        <w:t xml:space="preserve">  7. Фромм Э. Иметь или быть? - М.: Прогресс, 1990.</w:t>
      </w:r>
    </w:p>
    <w:p w:rsidR="00FA54EF" w:rsidRPr="00FA54EF" w:rsidRDefault="00FA54EF" w:rsidP="00FA54EF">
      <w:pPr>
        <w:pStyle w:val="1"/>
        <w:jc w:val="center"/>
        <w:rPr>
          <w:color w:val="auto"/>
        </w:rPr>
      </w:pPr>
      <w:bookmarkStart w:id="4" w:name="_Toc359241230"/>
      <w:r>
        <w:rPr>
          <w:color w:val="auto"/>
        </w:rPr>
        <w:t>Самостоятельная работа № 3</w:t>
      </w:r>
      <w:r w:rsidRPr="00FA54EF">
        <w:rPr>
          <w:color w:val="auto"/>
        </w:rPr>
        <w:t>.</w:t>
      </w:r>
      <w:bookmarkEnd w:id="4"/>
    </w:p>
    <w:p w:rsidR="00FA54EF" w:rsidRPr="00FA54EF" w:rsidRDefault="00FA54EF" w:rsidP="00FA54E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A54EF">
        <w:rPr>
          <w:rFonts w:ascii="Times New Roman" w:hAnsi="Times New Roman" w:cs="Times New Roman"/>
          <w:b/>
          <w:sz w:val="24"/>
          <w:szCs w:val="24"/>
        </w:rPr>
        <w:t>«Основные религии мира»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самостоятельной работы - Подготовка сообщений, </w:t>
      </w:r>
      <w:r w:rsidRPr="00263268">
        <w:rPr>
          <w:rFonts w:ascii="Times New Roman" w:hAnsi="Times New Roman" w:cs="Times New Roman"/>
          <w:sz w:val="24"/>
          <w:szCs w:val="24"/>
        </w:rPr>
        <w:t>презентаций</w:t>
      </w:r>
      <w:r w:rsidR="00D26DB7">
        <w:rPr>
          <w:rFonts w:ascii="Times New Roman" w:hAnsi="Times New Roman" w:cs="Times New Roman"/>
          <w:sz w:val="24"/>
          <w:szCs w:val="24"/>
        </w:rPr>
        <w:t xml:space="preserve"> (5-10 слайдов)</w:t>
      </w:r>
      <w:r w:rsidRPr="00263268">
        <w:rPr>
          <w:rFonts w:ascii="Times New Roman" w:hAnsi="Times New Roman" w:cs="Times New Roman"/>
          <w:sz w:val="24"/>
          <w:szCs w:val="24"/>
        </w:rPr>
        <w:t>.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-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Выступление на семинарском занятии</w:t>
      </w:r>
    </w:p>
    <w:p w:rsidR="00D26DB7" w:rsidRDefault="00D26DB7" w:rsidP="00D26DB7">
      <w:pPr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выполнения презентации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(смотри работу № 1)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1.  Буддизм: Словарь. М., 1992.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2.  Гараджа В. И. Религиоведение. М. 1995 г.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3.  Дворкин А., Сек</w:t>
      </w:r>
      <w:r w:rsidR="00D26DB7">
        <w:rPr>
          <w:rFonts w:ascii="Times New Roman" w:hAnsi="Times New Roman" w:cs="Times New Roman"/>
          <w:sz w:val="24"/>
          <w:szCs w:val="24"/>
        </w:rPr>
        <w:t xml:space="preserve">товедение. Тоталитарные секты., </w:t>
      </w:r>
      <w:r w:rsidRPr="0036593A">
        <w:rPr>
          <w:rFonts w:ascii="Times New Roman" w:hAnsi="Times New Roman" w:cs="Times New Roman"/>
          <w:sz w:val="24"/>
          <w:szCs w:val="24"/>
        </w:rPr>
        <w:t>Нижний Новгород 2005 г.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4.  История религий. / под ред. Яблокова И. Н., в 2-х тт., М. 2004 г.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5.  Миронов А. В., Бабинов Ю. А. Основы религиоведения: Рабочая книга преподавателя и студента. Учеб.пособие. - М.: НОУ, 1998.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6.  Огицкий Д. П., свящ. Максим Козлов. Православие и западное христианство. М., 1999. (или: Протоиерей Максим Козлов, Д. П. Огицкий. Западное христианство: взгляд с Востока. М., 2009).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7.  Основы социальной концепции Русской Православной Церкви. [Электронный документ]: http://www. patriarchia. ru/db/text/141422.html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8.  Религии мира. / под. Ред. Щапова Я. Н. М., 1994.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9.  Религия в истории и культуре. / под. ред. Писманика М. Г. М., 2000.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10.  Ислам классический, Энциклопедия., М. 2002 г.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11.  Карташев А. В. Очерки по истории русской православной церкви, в 2-х тт., С-Пб. 2004 г.</w:t>
      </w:r>
    </w:p>
    <w:p w:rsidR="00FA54EF" w:rsidRDefault="00FA54EF" w:rsidP="00FA54E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359241231"/>
      <w:r w:rsidRPr="00FA54EF">
        <w:rPr>
          <w:color w:val="auto"/>
        </w:rPr>
        <w:t>Самостоятельная работа № 4.</w:t>
      </w:r>
      <w:bookmarkEnd w:id="5"/>
    </w:p>
    <w:p w:rsidR="00FA54EF" w:rsidRDefault="00FA54EF" w:rsidP="00FA5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A54E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Особенности экономики России»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самостоятельной работы - Подготовка сообщений, </w:t>
      </w:r>
      <w:r w:rsidRPr="00263268">
        <w:rPr>
          <w:rFonts w:ascii="Times New Roman" w:hAnsi="Times New Roman" w:cs="Times New Roman"/>
          <w:sz w:val="24"/>
          <w:szCs w:val="24"/>
        </w:rPr>
        <w:t>презентаций</w:t>
      </w:r>
      <w:r w:rsidR="00D26DB7">
        <w:rPr>
          <w:rFonts w:ascii="Times New Roman" w:hAnsi="Times New Roman" w:cs="Times New Roman"/>
          <w:sz w:val="24"/>
          <w:szCs w:val="24"/>
        </w:rPr>
        <w:t xml:space="preserve"> (5-10 слайдов)</w:t>
      </w:r>
      <w:r w:rsidRPr="00263268">
        <w:rPr>
          <w:rFonts w:ascii="Times New Roman" w:hAnsi="Times New Roman" w:cs="Times New Roman"/>
          <w:sz w:val="24"/>
          <w:szCs w:val="24"/>
        </w:rPr>
        <w:t>.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-Выступление на семинарском занятии</w:t>
      </w:r>
    </w:p>
    <w:p w:rsidR="00D26DB7" w:rsidRDefault="00D26DB7" w:rsidP="00D26DB7">
      <w:pPr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выполнения презентации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(смотри работу № 1)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1.</w:t>
      </w:r>
      <w:r w:rsidRPr="0036593A">
        <w:rPr>
          <w:rFonts w:ascii="Times New Roman" w:hAnsi="Times New Roman" w:cs="Times New Roman"/>
          <w:sz w:val="24"/>
          <w:szCs w:val="24"/>
        </w:rPr>
        <w:tab/>
        <w:t>Авдокушин, Е.Ф. Международные экономические отношения: Учебное пособие. – М.: 2001.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6593A">
        <w:rPr>
          <w:rFonts w:ascii="Times New Roman" w:hAnsi="Times New Roman" w:cs="Times New Roman"/>
          <w:sz w:val="24"/>
          <w:szCs w:val="24"/>
        </w:rPr>
        <w:tab/>
        <w:t>Бабин, Э.П. внешнеэкономическая политика: Учеб.пособие / Э.П. Бабин, Т.М. Исаченко. – М.: ЗАО «Издательство «Экономика», 2006.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3.</w:t>
      </w:r>
      <w:r w:rsidRPr="0036593A">
        <w:rPr>
          <w:rFonts w:ascii="Times New Roman" w:hAnsi="Times New Roman" w:cs="Times New Roman"/>
          <w:sz w:val="24"/>
          <w:szCs w:val="24"/>
        </w:rPr>
        <w:tab/>
        <w:t>Гордеев, В.В. Мировая экономика и проблемы глобализации: Учебное пособие / В.В. Гордеев. – М.: Высш. шк., 2008.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4.</w:t>
      </w:r>
      <w:r w:rsidRPr="0036593A">
        <w:rPr>
          <w:rFonts w:ascii="Times New Roman" w:hAnsi="Times New Roman" w:cs="Times New Roman"/>
          <w:sz w:val="24"/>
          <w:szCs w:val="24"/>
        </w:rPr>
        <w:tab/>
        <w:t>Гурова, И.П. Мировая экономика: учебник. / И.П. Гурова. – М.: Омега-Л, 2007.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5.</w:t>
      </w:r>
      <w:r w:rsidRPr="0036593A">
        <w:rPr>
          <w:rFonts w:ascii="Times New Roman" w:hAnsi="Times New Roman" w:cs="Times New Roman"/>
          <w:sz w:val="24"/>
          <w:szCs w:val="24"/>
        </w:rPr>
        <w:tab/>
        <w:t>Киреев, А.П. Международная экономика. В 2-х ч. – Ч. 1. международная микроэкономика: движение товаров и факторов производства. Учебное пособие для вузов. / А.П. Киреев. – М.: Междунар. отношения, 2008.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6.</w:t>
      </w:r>
      <w:r w:rsidRPr="0036593A">
        <w:rPr>
          <w:rFonts w:ascii="Times New Roman" w:hAnsi="Times New Roman" w:cs="Times New Roman"/>
          <w:sz w:val="24"/>
          <w:szCs w:val="24"/>
        </w:rPr>
        <w:tab/>
        <w:t>Киреев, А.П. Международная экономика. В 2-х ч. – Ч. II. Международная макроэкономика: открытая экономика и макроэкономическое программирование. Учебное пособие для вузов. – М.: Междунар. Отношения, 2009.</w:t>
      </w:r>
    </w:p>
    <w:p w:rsidR="00FA54EF" w:rsidRPr="0036593A" w:rsidRDefault="00FA54EF" w:rsidP="00FA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7.</w:t>
      </w:r>
      <w:r w:rsidRPr="0036593A">
        <w:rPr>
          <w:rFonts w:ascii="Times New Roman" w:hAnsi="Times New Roman" w:cs="Times New Roman"/>
          <w:sz w:val="24"/>
          <w:szCs w:val="24"/>
        </w:rPr>
        <w:tab/>
        <w:t>Колесов, В.П., Кулаков М.В. Международная экономика: Учебник. – М.: ИНФРА-М, 2006.</w:t>
      </w:r>
    </w:p>
    <w:p w:rsidR="00FA54EF" w:rsidRDefault="00FA54EF" w:rsidP="00FA54EF">
      <w:pPr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8.</w:t>
      </w:r>
      <w:r w:rsidRPr="0036593A">
        <w:rPr>
          <w:rFonts w:ascii="Times New Roman" w:hAnsi="Times New Roman" w:cs="Times New Roman"/>
          <w:sz w:val="24"/>
          <w:szCs w:val="24"/>
        </w:rPr>
        <w:tab/>
        <w:t>Ломакин, В.К. Мировая экономика: учебник для студентов вузов, обучающихся по экономическим специальностям и направлениям/В.К. Ломакин. – М.: ЮНИТИ-ДАНА, 2007</w:t>
      </w:r>
    </w:p>
    <w:p w:rsidR="00FA54EF" w:rsidRDefault="00FA54EF" w:rsidP="00FA54EF">
      <w:pPr>
        <w:pStyle w:val="1"/>
        <w:jc w:val="center"/>
        <w:rPr>
          <w:color w:val="auto"/>
        </w:rPr>
      </w:pPr>
      <w:bookmarkStart w:id="6" w:name="_Toc359241232"/>
      <w:r>
        <w:rPr>
          <w:color w:val="auto"/>
        </w:rPr>
        <w:t>Самостоятельная работа № 5.</w:t>
      </w:r>
      <w:bookmarkEnd w:id="6"/>
    </w:p>
    <w:p w:rsidR="00FA54EF" w:rsidRDefault="00FA54EF" w:rsidP="00FA5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A54EF">
        <w:rPr>
          <w:rFonts w:ascii="Times New Roman" w:hAnsi="Times New Roman" w:cs="Times New Roman"/>
          <w:b/>
          <w:sz w:val="24"/>
          <w:szCs w:val="24"/>
        </w:rPr>
        <w:t>«Социальные общности и группы, этнические общности, м</w:t>
      </w:r>
      <w:r>
        <w:rPr>
          <w:rFonts w:ascii="Times New Roman" w:hAnsi="Times New Roman" w:cs="Times New Roman"/>
          <w:b/>
          <w:sz w:val="24"/>
          <w:szCs w:val="24"/>
        </w:rPr>
        <w:t>алые социальные группы»</w:t>
      </w:r>
    </w:p>
    <w:p w:rsidR="008C4630" w:rsidRDefault="008C4630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самостоятельной работы </w:t>
      </w:r>
      <w:r w:rsidR="00D26DB7">
        <w:rPr>
          <w:rFonts w:ascii="Times New Roman" w:hAnsi="Times New Roman" w:cs="Times New Roman"/>
          <w:sz w:val="24"/>
          <w:szCs w:val="24"/>
        </w:rPr>
        <w:t xml:space="preserve">– </w:t>
      </w:r>
      <w:r w:rsidRPr="00263268">
        <w:rPr>
          <w:rFonts w:ascii="Times New Roman" w:hAnsi="Times New Roman" w:cs="Times New Roman"/>
          <w:sz w:val="24"/>
          <w:szCs w:val="24"/>
        </w:rPr>
        <w:t>Конспектирование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 литературы.</w:t>
      </w:r>
    </w:p>
    <w:p w:rsidR="008C4630" w:rsidRDefault="008C4630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-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конспектов</w:t>
      </w: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конспектирования</w:t>
      </w: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B7" w:rsidRPr="00D26DB7" w:rsidRDefault="00D26DB7" w:rsidP="00D26D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>Внимательно прочитайте текст. Попутно отмечайте непонятные места, новые слова, имена, даты.</w:t>
      </w:r>
    </w:p>
    <w:p w:rsidR="00D26DB7" w:rsidRPr="00D26DB7" w:rsidRDefault="00D26DB7" w:rsidP="00D26D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>Наведите справки о лицах, событиях, упомянутых в тексте. При записи не забудьте вынести справочные данные на поля.</w:t>
      </w:r>
    </w:p>
    <w:p w:rsidR="00D26DB7" w:rsidRPr="00D26DB7" w:rsidRDefault="00D26DB7" w:rsidP="00D26D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>При первом чтении текста составьте простой план. При повторном чтении постарайтесь кратко сформулировать основные положения текста, отметив аргументацию автора.</w:t>
      </w:r>
    </w:p>
    <w:p w:rsidR="00D26DB7" w:rsidRPr="00D26DB7" w:rsidRDefault="00D26DB7" w:rsidP="00D26D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>Заключительный этап конспектирования состоит из перечитывания ранее отмеченных мест и их краткой последовательной записи.</w:t>
      </w: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>При конспектировании надо стараться выразить авторскую мысль своими словами.</w:t>
      </w: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B7" w:rsidRDefault="00D26DB7" w:rsidP="00D2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sz w:val="24"/>
          <w:szCs w:val="24"/>
        </w:rPr>
        <w:t xml:space="preserve">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630" w:rsidRPr="0036593A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1 Волков Ю.Г., Мостовая И.В. Социология: Учебник для вузов / Под ред. проф. В.И. Добренькова. – М.: Гардарики, 2001</w:t>
      </w:r>
    </w:p>
    <w:p w:rsidR="008C4630" w:rsidRPr="0036593A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2 В.Е. Давидович, М.Р. Радовель. Социология для технических вузов. Серия «Учебники для технических вуз</w:t>
      </w:r>
      <w:r>
        <w:rPr>
          <w:rFonts w:ascii="Times New Roman" w:hAnsi="Times New Roman" w:cs="Times New Roman"/>
          <w:sz w:val="24"/>
          <w:szCs w:val="24"/>
        </w:rPr>
        <w:t>ов». Ростов н/Д: Феникс, 2001.</w:t>
      </w:r>
    </w:p>
    <w:p w:rsidR="008C4630" w:rsidRPr="0036593A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3 Кончанин Т.Л. Подопригора С.Я., Яременко С.Н. Социология. Серия «Учебники и учебные пособия». Ростов н/Д: Феникс, 2001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4 Маршак А.Л. Социология: Учеб.пособие / А.Л. Маршак – М.: Высщая школа, 2002</w:t>
      </w:r>
    </w:p>
    <w:p w:rsidR="008C4630" w:rsidRPr="008C4630" w:rsidRDefault="008C4630" w:rsidP="008C4630">
      <w:pPr>
        <w:pStyle w:val="1"/>
        <w:jc w:val="center"/>
        <w:rPr>
          <w:color w:val="auto"/>
        </w:rPr>
      </w:pPr>
      <w:bookmarkStart w:id="7" w:name="_Toc359241233"/>
      <w:r w:rsidRPr="008C4630">
        <w:rPr>
          <w:color w:val="auto"/>
        </w:rPr>
        <w:lastRenderedPageBreak/>
        <w:t>Самостоятельная работа № 6.</w:t>
      </w:r>
      <w:bookmarkEnd w:id="7"/>
    </w:p>
    <w:p w:rsidR="008C4630" w:rsidRDefault="008C4630" w:rsidP="00FA5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C4630">
        <w:rPr>
          <w:rFonts w:ascii="Times New Roman" w:hAnsi="Times New Roman" w:cs="Times New Roman"/>
          <w:b/>
          <w:sz w:val="24"/>
          <w:szCs w:val="24"/>
        </w:rPr>
        <w:t>«Социальные роли в юношеском возрасте. Нравственность и эстетика. Общественная значимость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личностный смысл образования»</w:t>
      </w:r>
    </w:p>
    <w:p w:rsidR="008C4630" w:rsidRDefault="008C4630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 w:rsidRPr="00263268">
        <w:rPr>
          <w:rFonts w:ascii="Times New Roman" w:hAnsi="Times New Roman" w:cs="Times New Roman"/>
          <w:sz w:val="24"/>
          <w:szCs w:val="24"/>
        </w:rPr>
        <w:t>Конспектирование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литературы.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-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конспектов</w:t>
      </w: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конспектирования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(смотри работу № 5)</w:t>
      </w:r>
    </w:p>
    <w:p w:rsidR="00D26DB7" w:rsidRDefault="00D26DB7" w:rsidP="008C4630">
      <w:pPr>
        <w:rPr>
          <w:rFonts w:ascii="Times New Roman" w:hAnsi="Times New Roman" w:cs="Times New Roman"/>
          <w:sz w:val="24"/>
          <w:szCs w:val="24"/>
        </w:rPr>
      </w:pP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630" w:rsidRPr="0036593A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1.  Андреева Г.М. Богомолова. Петровская «Современная социальная психология на западе» 1978г.</w:t>
      </w:r>
    </w:p>
    <w:p w:rsidR="008C4630" w:rsidRPr="0036593A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2. Андреева Г.М. Социальная психология Учебник для высших учебных заведений. - М.: Аспект Пресс, 2001.</w:t>
      </w:r>
    </w:p>
    <w:p w:rsidR="008C4630" w:rsidRPr="0036593A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3. Вартанова И.И. Изучение личности подростков в учебной деятельности // Психологическая наука и образование №1 2003.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 w:rsidRPr="0036593A">
        <w:rPr>
          <w:rFonts w:ascii="Times New Roman" w:hAnsi="Times New Roman" w:cs="Times New Roman"/>
          <w:sz w:val="24"/>
          <w:szCs w:val="24"/>
        </w:rPr>
        <w:t>4. Г.Крайг Психология развития. - СПб.: Издательство «Питер», 2000.</w:t>
      </w:r>
    </w:p>
    <w:p w:rsidR="008C4630" w:rsidRPr="008C4630" w:rsidRDefault="008C4630" w:rsidP="008C4630">
      <w:pPr>
        <w:pStyle w:val="1"/>
        <w:jc w:val="center"/>
        <w:rPr>
          <w:color w:val="auto"/>
        </w:rPr>
      </w:pPr>
      <w:bookmarkStart w:id="8" w:name="_Toc359241234"/>
      <w:r w:rsidRPr="008C4630">
        <w:rPr>
          <w:color w:val="auto"/>
        </w:rPr>
        <w:t>Самостоятельная работа № 7.</w:t>
      </w:r>
      <w:bookmarkEnd w:id="8"/>
    </w:p>
    <w:p w:rsidR="008C4630" w:rsidRPr="008C4630" w:rsidRDefault="008C4630" w:rsidP="00FA5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C4630">
        <w:rPr>
          <w:rFonts w:ascii="Times New Roman" w:hAnsi="Times New Roman" w:cs="Times New Roman"/>
          <w:b/>
          <w:sz w:val="24"/>
          <w:szCs w:val="24"/>
        </w:rPr>
        <w:t>«Избирательные системы мира. Избирательная система России»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самостоятельной работы - Подготовка сообщений, </w:t>
      </w:r>
      <w:r w:rsidRPr="00263268">
        <w:rPr>
          <w:rFonts w:ascii="Times New Roman" w:hAnsi="Times New Roman" w:cs="Times New Roman"/>
          <w:sz w:val="24"/>
          <w:szCs w:val="24"/>
        </w:rPr>
        <w:t>презентаций.</w:t>
      </w:r>
    </w:p>
    <w:p w:rsidR="008C4630" w:rsidRDefault="008C4630" w:rsidP="00FA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- Выступление с сообщением на уроке</w:t>
      </w:r>
    </w:p>
    <w:p w:rsidR="00D26DB7" w:rsidRDefault="00D26DB7" w:rsidP="00D26DB7">
      <w:pPr>
        <w:rPr>
          <w:rFonts w:ascii="Times New Roman" w:hAnsi="Times New Roman" w:cs="Times New Roman"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выполнения презентации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(смотри работу № 1)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Конституция Российской Федерации. Изд. ОМЕГА-Л. М. 2009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 xml:space="preserve">Федеральный закон от 12 июня 2002 года N 67-ФЗ "Об основных   гарантиях избирательных прав и права на участие в референдуме граждан Российской Федерации" 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Василевич Г.А., Кондратович Н.М., Приходько Л.А. Конституционное право зарубежных стран: Учебник. Под общей редакцией Г.А Василевича. – М., 2006.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Баглай М.В. Конституционное право РФ. Учебник для юридических вузов и факультетов. – М., 1998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Чиркин В.Е. Конституционное право России: Учебник. М., 2003.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Моска Г. Элементы политической науки. // Социологические исследования. № 6.2002.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Муштук О.З., Киселев Е.А. Современные избирательные системы и выборные технологии. - М.: МЭСИ, 2000.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Политический процесс: основные аспекты и способы анализа / Под ред. Е.Ю. Мелешкиной - М.: ИНФРА-М; Весь мир, 2001.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Ривера Ш. Принципы народовластия. // Социс. № 12.2000.</w:t>
      </w:r>
    </w:p>
    <w:p w:rsidR="008C4630" w:rsidRPr="008C4630" w:rsidRDefault="008C4630" w:rsidP="008C46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630">
        <w:rPr>
          <w:rFonts w:ascii="Times New Roman" w:hAnsi="Times New Roman" w:cs="Times New Roman"/>
          <w:sz w:val="24"/>
          <w:szCs w:val="24"/>
        </w:rPr>
        <w:t>Федоров А.Ю. Причины уклонения граждан от выборов. // Аргументы и факты. № 5.2008.</w:t>
      </w:r>
    </w:p>
    <w:p w:rsidR="008C4630" w:rsidRPr="008C4630" w:rsidRDefault="008C4630" w:rsidP="008C4630">
      <w:pPr>
        <w:pStyle w:val="1"/>
        <w:jc w:val="center"/>
        <w:rPr>
          <w:color w:val="auto"/>
        </w:rPr>
      </w:pPr>
      <w:bookmarkStart w:id="9" w:name="_Toc359241235"/>
      <w:r w:rsidRPr="008C4630">
        <w:rPr>
          <w:color w:val="auto"/>
        </w:rPr>
        <w:lastRenderedPageBreak/>
        <w:t>Самостоятельная работа № 8.</w:t>
      </w:r>
      <w:bookmarkEnd w:id="9"/>
    </w:p>
    <w:p w:rsidR="008C4630" w:rsidRDefault="008C4630" w:rsidP="008C4630">
      <w:pPr>
        <w:rPr>
          <w:rFonts w:ascii="Times New Roman" w:hAnsi="Times New Roman" w:cs="Times New Roman"/>
          <w:b/>
          <w:sz w:val="24"/>
          <w:szCs w:val="24"/>
        </w:rPr>
      </w:pPr>
      <w:r w:rsidRPr="008C4630">
        <w:rPr>
          <w:rFonts w:ascii="Times New Roman" w:hAnsi="Times New Roman" w:cs="Times New Roman"/>
          <w:b/>
          <w:sz w:val="24"/>
          <w:szCs w:val="24"/>
        </w:rPr>
        <w:t>Тема: «Политические партии; Политические движения; Полит</w:t>
      </w:r>
      <w:r>
        <w:rPr>
          <w:rFonts w:ascii="Times New Roman" w:hAnsi="Times New Roman" w:cs="Times New Roman"/>
          <w:b/>
          <w:sz w:val="24"/>
          <w:szCs w:val="24"/>
        </w:rPr>
        <w:t>ическая элита; Полит</w:t>
      </w:r>
      <w:r w:rsidR="00D26DB7">
        <w:rPr>
          <w:rFonts w:ascii="Times New Roman" w:hAnsi="Times New Roman" w:cs="Times New Roman"/>
          <w:b/>
          <w:sz w:val="24"/>
          <w:szCs w:val="24"/>
        </w:rPr>
        <w:t>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процессы</w:t>
      </w:r>
      <w:r w:rsidRPr="008C4630">
        <w:rPr>
          <w:rFonts w:ascii="Times New Roman" w:hAnsi="Times New Roman" w:cs="Times New Roman"/>
          <w:b/>
          <w:sz w:val="24"/>
          <w:szCs w:val="24"/>
        </w:rPr>
        <w:t>»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 w:rsidRPr="00263268">
        <w:rPr>
          <w:rFonts w:ascii="Times New Roman" w:hAnsi="Times New Roman" w:cs="Times New Roman"/>
          <w:sz w:val="24"/>
          <w:szCs w:val="24"/>
        </w:rPr>
        <w:t>Конспектирование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литературы.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- Выступление с сообщением на уроке</w:t>
      </w: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конспектирования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(смотри работу № 5)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630" w:rsidRPr="00207821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7821">
        <w:rPr>
          <w:rFonts w:ascii="Times New Roman" w:hAnsi="Times New Roman" w:cs="Times New Roman"/>
          <w:sz w:val="24"/>
          <w:szCs w:val="24"/>
        </w:rPr>
        <w:t xml:space="preserve"> Гончаров Д. В., Гоптарева И. Б. "Введение в политическую науку".</w:t>
      </w:r>
    </w:p>
    <w:p w:rsidR="008C4630" w:rsidRPr="00207821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7821">
        <w:rPr>
          <w:rFonts w:ascii="Times New Roman" w:hAnsi="Times New Roman" w:cs="Times New Roman"/>
          <w:sz w:val="24"/>
          <w:szCs w:val="24"/>
        </w:rPr>
        <w:t>Ельцин Б. Н. "Исповедь на заданную тему".</w:t>
      </w:r>
    </w:p>
    <w:p w:rsidR="008C4630" w:rsidRPr="00207821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7821">
        <w:rPr>
          <w:rFonts w:ascii="Times New Roman" w:hAnsi="Times New Roman" w:cs="Times New Roman"/>
          <w:sz w:val="24"/>
          <w:szCs w:val="24"/>
        </w:rPr>
        <w:t>Пищулин Н. П., Сокол С. С., Фролов В. А. " Общественное мнение опроцессах и институтах ".</w:t>
      </w:r>
    </w:p>
    <w:p w:rsidR="008C4630" w:rsidRPr="00207821" w:rsidRDefault="008C4630" w:rsidP="008C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7821">
        <w:rPr>
          <w:rFonts w:ascii="Times New Roman" w:hAnsi="Times New Roman" w:cs="Times New Roman"/>
          <w:sz w:val="24"/>
          <w:szCs w:val="24"/>
        </w:rPr>
        <w:t>Радугин. А. А. "Политология".</w:t>
      </w:r>
    </w:p>
    <w:p w:rsidR="008C4630" w:rsidRDefault="008C4630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07821">
        <w:rPr>
          <w:rFonts w:ascii="Times New Roman" w:hAnsi="Times New Roman" w:cs="Times New Roman"/>
          <w:sz w:val="24"/>
          <w:szCs w:val="24"/>
        </w:rPr>
        <w:t>Советский энциклопедический словарь.</w:t>
      </w:r>
    </w:p>
    <w:p w:rsidR="00A113AB" w:rsidRPr="00A113AB" w:rsidRDefault="00A113AB" w:rsidP="00A113AB">
      <w:pPr>
        <w:pStyle w:val="1"/>
        <w:jc w:val="center"/>
        <w:rPr>
          <w:color w:val="auto"/>
        </w:rPr>
      </w:pPr>
      <w:bookmarkStart w:id="10" w:name="_Toc359241236"/>
      <w:r w:rsidRPr="00A113AB">
        <w:rPr>
          <w:color w:val="auto"/>
        </w:rPr>
        <w:t>Самостоятельная работа № 9.</w:t>
      </w:r>
      <w:bookmarkEnd w:id="10"/>
    </w:p>
    <w:p w:rsidR="00A113AB" w:rsidRDefault="00A113AB" w:rsidP="00A113AB">
      <w:pPr>
        <w:rPr>
          <w:rFonts w:ascii="Times New Roman" w:hAnsi="Times New Roman" w:cs="Times New Roman"/>
          <w:b/>
          <w:sz w:val="24"/>
          <w:szCs w:val="24"/>
        </w:rPr>
      </w:pPr>
      <w:r w:rsidRPr="008C463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113AB">
        <w:rPr>
          <w:rFonts w:ascii="Times New Roman" w:hAnsi="Times New Roman" w:cs="Times New Roman"/>
          <w:b/>
          <w:sz w:val="24"/>
          <w:szCs w:val="24"/>
        </w:rPr>
        <w:t>«Правосознание. Правоотношение. Правонарушение»</w:t>
      </w:r>
    </w:p>
    <w:p w:rsidR="00A113AB" w:rsidRDefault="00A113AB" w:rsidP="00A11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самостоятельной работы –</w:t>
      </w:r>
      <w:r w:rsidR="00D26DB7">
        <w:rPr>
          <w:rFonts w:ascii="Times New Roman" w:hAnsi="Times New Roman" w:cs="Times New Roman"/>
          <w:sz w:val="24"/>
          <w:szCs w:val="24"/>
        </w:rPr>
        <w:t xml:space="preserve"> </w:t>
      </w:r>
      <w:r w:rsidRPr="00263268">
        <w:rPr>
          <w:rFonts w:ascii="Times New Roman" w:hAnsi="Times New Roman" w:cs="Times New Roman"/>
          <w:sz w:val="24"/>
          <w:szCs w:val="24"/>
        </w:rPr>
        <w:t>Конспектирование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литературы.</w:t>
      </w:r>
    </w:p>
    <w:p w:rsidR="00A113AB" w:rsidRDefault="00A113AB" w:rsidP="008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r w:rsidRPr="00D87470">
        <w:rPr>
          <w:rFonts w:ascii="Times New Roman" w:hAnsi="Times New Roman" w:cs="Times New Roman"/>
          <w:sz w:val="24"/>
          <w:szCs w:val="24"/>
        </w:rPr>
        <w:t>Проверка конспектов</w:t>
      </w:r>
    </w:p>
    <w:p w:rsidR="00D26DB7" w:rsidRPr="00D26DB7" w:rsidRDefault="00D26DB7" w:rsidP="00D26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DB7">
        <w:rPr>
          <w:rFonts w:ascii="Times New Roman" w:hAnsi="Times New Roman" w:cs="Times New Roman"/>
          <w:b/>
          <w:sz w:val="24"/>
          <w:szCs w:val="24"/>
        </w:rPr>
        <w:t>Правила конспектирования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(смотри работу № 5)</w:t>
      </w:r>
    </w:p>
    <w:p w:rsidR="00A113AB" w:rsidRDefault="00A113AB" w:rsidP="00A113AB">
      <w:pPr>
        <w:rPr>
          <w:rFonts w:ascii="Times New Roman" w:hAnsi="Times New Roman" w:cs="Times New Roman"/>
          <w:sz w:val="24"/>
          <w:szCs w:val="24"/>
        </w:rPr>
      </w:pPr>
      <w:r w:rsidRPr="00691BED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3AB" w:rsidRPr="00207821" w:rsidRDefault="00A113AB" w:rsidP="00A1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7821">
        <w:rPr>
          <w:rFonts w:ascii="Times New Roman" w:hAnsi="Times New Roman" w:cs="Times New Roman"/>
          <w:sz w:val="24"/>
          <w:szCs w:val="24"/>
        </w:rPr>
        <w:t>Общая теория государства и права: Учебное пособие/А.Ф.Вишневский, Н.А.Горбаток, В.А.Кучинский; Под общ.ред. Проф. В.А.Кучинского. 2-е изд., доп</w:t>
      </w:r>
      <w:r>
        <w:rPr>
          <w:rFonts w:ascii="Times New Roman" w:hAnsi="Times New Roman" w:cs="Times New Roman"/>
          <w:sz w:val="24"/>
          <w:szCs w:val="24"/>
        </w:rPr>
        <w:t xml:space="preserve">олненное. – Мн.: Амалфея, 2. </w:t>
      </w:r>
      <w:r w:rsidRPr="00207821">
        <w:rPr>
          <w:rFonts w:ascii="Times New Roman" w:hAnsi="Times New Roman" w:cs="Times New Roman"/>
          <w:sz w:val="24"/>
          <w:szCs w:val="24"/>
        </w:rPr>
        <w:t xml:space="preserve">Общая теория государства и права: Учебник для юридических вузов/Под общ.ред. А.С.Пиголкина. – М.: Изд-во МГТУ им. Н.Э.Баумана,1998. </w:t>
      </w:r>
    </w:p>
    <w:p w:rsidR="00A113AB" w:rsidRPr="00207821" w:rsidRDefault="00A113AB" w:rsidP="00A1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7821">
        <w:rPr>
          <w:rFonts w:ascii="Times New Roman" w:hAnsi="Times New Roman" w:cs="Times New Roman"/>
          <w:sz w:val="24"/>
          <w:szCs w:val="24"/>
        </w:rPr>
        <w:t xml:space="preserve">Матузов Н.И., Малько А. В. Теория государства и права – Юрист, 2004. </w:t>
      </w:r>
    </w:p>
    <w:p w:rsidR="00A113AB" w:rsidRPr="00207821" w:rsidRDefault="00A113AB" w:rsidP="00A1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7821">
        <w:rPr>
          <w:rFonts w:ascii="Times New Roman" w:hAnsi="Times New Roman" w:cs="Times New Roman"/>
          <w:sz w:val="24"/>
          <w:szCs w:val="24"/>
        </w:rPr>
        <w:t xml:space="preserve">Общая теория государства и права: Учебное пособие/А.Ф.Вишневский, Н.А.Горбаток, В.А.Кучинский; Под общ.ред. Проф. В.А.Кучинского. 2-е изд., дополненное. – Мн.: Амалфея, 2004. </w:t>
      </w:r>
    </w:p>
    <w:p w:rsidR="00A113AB" w:rsidRPr="00207821" w:rsidRDefault="00A113AB" w:rsidP="00A1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07821">
        <w:rPr>
          <w:rFonts w:ascii="Times New Roman" w:hAnsi="Times New Roman" w:cs="Times New Roman"/>
          <w:sz w:val="24"/>
          <w:szCs w:val="24"/>
        </w:rPr>
        <w:t xml:space="preserve">Черданцев А.Ф. Теория государства и права: Учебник для вузов. – М.: Юрайт–М.,2001. </w:t>
      </w:r>
    </w:p>
    <w:p w:rsidR="00A60997" w:rsidRPr="00A113AB" w:rsidRDefault="00A60997" w:rsidP="00A113AB">
      <w:pPr>
        <w:pStyle w:val="1"/>
        <w:jc w:val="center"/>
        <w:rPr>
          <w:color w:val="auto"/>
        </w:rPr>
      </w:pPr>
      <w:bookmarkStart w:id="11" w:name="_Toc359241237"/>
      <w:r w:rsidRPr="00A113AB">
        <w:rPr>
          <w:color w:val="auto"/>
        </w:rPr>
        <w:t>Вопросы к итоговому зачёту</w:t>
      </w:r>
      <w:bookmarkEnd w:id="11"/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 xml:space="preserve">Познание.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Познание.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Виды познания.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Истина. Виды истины.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Методы исследования.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Взгляды философов на общество.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Философские проблемы познаваемости мира. Идеалисты и материалисты.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Возникновение общества и государства.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Классификация эпох. Критерии классификаций.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Мифология и религия. Основные религии мира.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Становление Российского государства. Этапы становления.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lastRenderedPageBreak/>
        <w:t>Человек.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социальной эволюций.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Человек как творец и творение культуры.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Понятие культуры. Многообразие культур.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Потребности и интересы людей.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Свобода и необходимость человеческой деятельности.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Смысл жизни.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Общество.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Общество как сложная динамическая система.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Развитие общества. Эволюционный и революционный пути развития.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Строение общества. Сферы и институты общественной деятельности.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Типология обществ. (открытое, закрытое, доиндустриальное, индустриальное, постиндустриальное и т.д.)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Цивилизация и культура.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Глобализация, её характерные черты. Глобальные проблемы человечества.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Духовная культура личности и общества.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Мораль и право.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Искусство и религия как элементы культуры.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Социальные отношения.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Стратификация. Исторические типы стратификации.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Социальные группы, виды групп. Этнические общности.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Социальный статус, социальная роль. Статусный набор.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Социальная мобильность. Каналы и виды мобильности.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Семья как социальная группа. Семья и брак. Виды семей.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Демографическая ситуация. Проблемы неполных семей.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Социальный контроль. Социальные нормы и санкции.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Социальное поведение, социальные движения.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Поведение и деятельность человека. Виды поведения.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Социальные конфликты, их виды и протестное движение.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Девиантное поведение. Причины девиантного поведения. Делинквентное поведение.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Взаимодействие людей в обществе.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Экономика.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Экономика как одна из сфер общества. Экономические системы. Мировая экономика.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Экономика семьи.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Факторы производства и факторы дохода. Спрос и предложение.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Рынок труда и безработица. Российская политика в области занятости населения.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Роль государства в экономике. Налоговая система. Инфляция, её причины и последствия.</w:t>
      </w:r>
    </w:p>
    <w:p w:rsidR="00A60997" w:rsidRPr="00A60997" w:rsidRDefault="00A60997" w:rsidP="00A6099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997">
        <w:rPr>
          <w:rFonts w:ascii="Times New Roman" w:hAnsi="Times New Roman" w:cs="Times New Roman"/>
          <w:b/>
          <w:sz w:val="24"/>
          <w:szCs w:val="24"/>
        </w:rPr>
        <w:t>Политика.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Государство, его функции, формы, типы. Классификация государств.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Власть, её виды.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Гражданское общество, правовое государство. Разделение властей. Избирательная система.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Типология политических режимов.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Формы национально-государственного устройства.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Формы государственного правления.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 xml:space="preserve">Правовая система. Источники и функции права. Отрасли права. 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Права и обязанности человека. Нормы права.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Конституция РФ. Основы политического устройства РФ.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Высшие органы власти РФ, их функции.</w:t>
      </w:r>
    </w:p>
    <w:p w:rsidR="00A60997" w:rsidRPr="00A113AB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lastRenderedPageBreak/>
        <w:t>Ответственность. Юридическая ответственность. Взаимоответств</w:t>
      </w:r>
      <w:r w:rsidRPr="00A113AB">
        <w:rPr>
          <w:rFonts w:ascii="Times New Roman" w:hAnsi="Times New Roman" w:cs="Times New Roman"/>
          <w:sz w:val="24"/>
          <w:szCs w:val="24"/>
        </w:rPr>
        <w:t>енность личности и государства.</w:t>
      </w:r>
    </w:p>
    <w:p w:rsidR="00A60997" w:rsidRPr="00A60997" w:rsidRDefault="00A60997" w:rsidP="00A6099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0997">
        <w:rPr>
          <w:rFonts w:ascii="Times New Roman" w:hAnsi="Times New Roman" w:cs="Times New Roman"/>
          <w:sz w:val="24"/>
          <w:szCs w:val="24"/>
        </w:rPr>
        <w:t>Правонарушение и преступление. Закон и право.</w:t>
      </w:r>
    </w:p>
    <w:p w:rsidR="00A60997" w:rsidRPr="00A113AB" w:rsidRDefault="00A60997" w:rsidP="00A60997">
      <w:pPr>
        <w:rPr>
          <w:rFonts w:ascii="Times New Roman" w:hAnsi="Times New Roman" w:cs="Times New Roman"/>
          <w:sz w:val="24"/>
          <w:szCs w:val="24"/>
        </w:rPr>
      </w:pPr>
    </w:p>
    <w:sectPr w:rsidR="00A60997" w:rsidRPr="00A113AB" w:rsidSect="008D44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3C" w:rsidRDefault="00D3103C" w:rsidP="00A113AB">
      <w:pPr>
        <w:spacing w:after="0" w:line="240" w:lineRule="auto"/>
      </w:pPr>
      <w:r>
        <w:separator/>
      </w:r>
    </w:p>
  </w:endnote>
  <w:endnote w:type="continuationSeparator" w:id="0">
    <w:p w:rsidR="00D3103C" w:rsidRDefault="00D3103C" w:rsidP="00A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912061"/>
      <w:docPartObj>
        <w:docPartGallery w:val="Page Numbers (Bottom of Page)"/>
        <w:docPartUnique/>
      </w:docPartObj>
    </w:sdtPr>
    <w:sdtEndPr/>
    <w:sdtContent>
      <w:p w:rsidR="00A113AB" w:rsidRDefault="008D4483">
        <w:pPr>
          <w:pStyle w:val="a7"/>
          <w:jc w:val="center"/>
        </w:pPr>
        <w:r>
          <w:fldChar w:fldCharType="begin"/>
        </w:r>
        <w:r w:rsidR="00A113AB">
          <w:instrText>PAGE   \* MERGEFORMAT</w:instrText>
        </w:r>
        <w:r>
          <w:fldChar w:fldCharType="separate"/>
        </w:r>
        <w:r w:rsidR="004648D0">
          <w:rPr>
            <w:noProof/>
          </w:rPr>
          <w:t>1</w:t>
        </w:r>
        <w:r>
          <w:fldChar w:fldCharType="end"/>
        </w:r>
      </w:p>
    </w:sdtContent>
  </w:sdt>
  <w:p w:rsidR="00A113AB" w:rsidRDefault="00A113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3C" w:rsidRDefault="00D3103C" w:rsidP="00A113AB">
      <w:pPr>
        <w:spacing w:after="0" w:line="240" w:lineRule="auto"/>
      </w:pPr>
      <w:r>
        <w:separator/>
      </w:r>
    </w:p>
  </w:footnote>
  <w:footnote w:type="continuationSeparator" w:id="0">
    <w:p w:rsidR="00D3103C" w:rsidRDefault="00D3103C" w:rsidP="00A1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67992"/>
    <w:multiLevelType w:val="hybridMultilevel"/>
    <w:tmpl w:val="903E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279F"/>
    <w:multiLevelType w:val="hybridMultilevel"/>
    <w:tmpl w:val="8622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43DF"/>
    <w:multiLevelType w:val="hybridMultilevel"/>
    <w:tmpl w:val="F868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0025"/>
    <w:multiLevelType w:val="hybridMultilevel"/>
    <w:tmpl w:val="5F8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A7074"/>
    <w:multiLevelType w:val="hybridMultilevel"/>
    <w:tmpl w:val="9556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5047"/>
    <w:multiLevelType w:val="hybridMultilevel"/>
    <w:tmpl w:val="2404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B4836"/>
    <w:multiLevelType w:val="hybridMultilevel"/>
    <w:tmpl w:val="15BA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60B5"/>
    <w:multiLevelType w:val="hybridMultilevel"/>
    <w:tmpl w:val="8002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56D9"/>
    <w:multiLevelType w:val="hybridMultilevel"/>
    <w:tmpl w:val="EF40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54C5C"/>
    <w:multiLevelType w:val="hybridMultilevel"/>
    <w:tmpl w:val="326A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5C89"/>
    <w:multiLevelType w:val="hybridMultilevel"/>
    <w:tmpl w:val="9262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40DED"/>
    <w:multiLevelType w:val="hybridMultilevel"/>
    <w:tmpl w:val="EE24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3CA1"/>
    <w:multiLevelType w:val="hybridMultilevel"/>
    <w:tmpl w:val="839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C5B63"/>
    <w:multiLevelType w:val="hybridMultilevel"/>
    <w:tmpl w:val="71A2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2C"/>
    <w:rsid w:val="00062116"/>
    <w:rsid w:val="000F567F"/>
    <w:rsid w:val="002063F5"/>
    <w:rsid w:val="00207821"/>
    <w:rsid w:val="00214A69"/>
    <w:rsid w:val="00263268"/>
    <w:rsid w:val="0036593A"/>
    <w:rsid w:val="003F19E6"/>
    <w:rsid w:val="004648D0"/>
    <w:rsid w:val="005A25A6"/>
    <w:rsid w:val="00691BED"/>
    <w:rsid w:val="006E2B2C"/>
    <w:rsid w:val="007B1D7B"/>
    <w:rsid w:val="008C4630"/>
    <w:rsid w:val="008D4483"/>
    <w:rsid w:val="00A113AB"/>
    <w:rsid w:val="00A452D7"/>
    <w:rsid w:val="00A60997"/>
    <w:rsid w:val="00D26DB7"/>
    <w:rsid w:val="00D3103C"/>
    <w:rsid w:val="00D66D8E"/>
    <w:rsid w:val="00D87470"/>
    <w:rsid w:val="00DE0CD1"/>
    <w:rsid w:val="00E03D30"/>
    <w:rsid w:val="00E06327"/>
    <w:rsid w:val="00F75534"/>
    <w:rsid w:val="00FA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8229-D95C-40D3-838A-7BC613A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A6"/>
  </w:style>
  <w:style w:type="paragraph" w:styleId="1">
    <w:name w:val="heading 1"/>
    <w:basedOn w:val="a"/>
    <w:next w:val="a"/>
    <w:link w:val="10"/>
    <w:uiPriority w:val="9"/>
    <w:qFormat/>
    <w:rsid w:val="005A2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52D7"/>
    <w:pPr>
      <w:ind w:left="720"/>
      <w:contextualSpacing/>
    </w:pPr>
  </w:style>
  <w:style w:type="table" w:styleId="a4">
    <w:name w:val="Table Grid"/>
    <w:basedOn w:val="a1"/>
    <w:uiPriority w:val="59"/>
    <w:rsid w:val="002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3AB"/>
  </w:style>
  <w:style w:type="paragraph" w:styleId="a7">
    <w:name w:val="footer"/>
    <w:basedOn w:val="a"/>
    <w:link w:val="a8"/>
    <w:uiPriority w:val="99"/>
    <w:unhideWhenUsed/>
    <w:rsid w:val="00A1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3AB"/>
  </w:style>
  <w:style w:type="paragraph" w:styleId="a9">
    <w:name w:val="TOC Heading"/>
    <w:basedOn w:val="1"/>
    <w:next w:val="a"/>
    <w:uiPriority w:val="39"/>
    <w:semiHidden/>
    <w:unhideWhenUsed/>
    <w:qFormat/>
    <w:rsid w:val="00A113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13AB"/>
    <w:pPr>
      <w:spacing w:after="100"/>
    </w:pPr>
  </w:style>
  <w:style w:type="character" w:styleId="aa">
    <w:name w:val="Hyperlink"/>
    <w:basedOn w:val="a0"/>
    <w:uiPriority w:val="99"/>
    <w:unhideWhenUsed/>
    <w:rsid w:val="00A113A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405D-E249-46DA-B1BA-64A582A9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ПГППК</Company>
  <LinksUpToDate>false</LinksUpToDate>
  <CharactersWithSpaces>27631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</dc:creator>
  <cp:keywords/>
  <dc:description/>
  <cp:lastModifiedBy>pgppk</cp:lastModifiedBy>
  <cp:revision>9</cp:revision>
  <cp:lastPrinted>2013-06-18T05:13:00Z</cp:lastPrinted>
  <dcterms:created xsi:type="dcterms:W3CDTF">2013-06-17T05:04:00Z</dcterms:created>
  <dcterms:modified xsi:type="dcterms:W3CDTF">2015-06-11T09:48:00Z</dcterms:modified>
</cp:coreProperties>
</file>