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26" w:rsidRPr="0038151A" w:rsidRDefault="00A07E26" w:rsidP="0038151A">
      <w:pPr>
        <w:tabs>
          <w:tab w:val="left" w:pos="3804"/>
        </w:tabs>
        <w:jc w:val="right"/>
        <w:rPr>
          <w:rFonts w:ascii="Times New Roman" w:hAnsi="Times New Roman"/>
          <w:i/>
          <w:sz w:val="24"/>
          <w:szCs w:val="24"/>
        </w:rPr>
      </w:pPr>
      <w:r w:rsidRPr="0038151A">
        <w:rPr>
          <w:rFonts w:ascii="Times New Roman" w:hAnsi="Times New Roman"/>
          <w:i/>
          <w:sz w:val="24"/>
          <w:szCs w:val="24"/>
        </w:rPr>
        <w:t>Приложение 3</w:t>
      </w:r>
    </w:p>
    <w:p w:rsidR="00DB2CBE" w:rsidRDefault="00DB2CBE" w:rsidP="00103C51">
      <w:pPr>
        <w:ind w:left="-426" w:right="283" w:firstLine="142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DB2CBE" w:rsidRDefault="00DB2CBE" w:rsidP="00103C51">
      <w:pPr>
        <w:ind w:left="-426" w:right="283" w:firstLine="142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D425D3" w:rsidRDefault="00A07E26" w:rsidP="00103C51">
      <w:pPr>
        <w:ind w:left="-426" w:right="283" w:firstLine="142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="00D425D3" w:rsidRPr="00185C5C">
        <w:rPr>
          <w:rFonts w:ascii="Times New Roman" w:hAnsi="Times New Roman"/>
          <w:b/>
          <w:bCs/>
          <w:iCs/>
          <w:sz w:val="24"/>
          <w:szCs w:val="24"/>
        </w:rPr>
        <w:t>Малообъемные выключатели.</w:t>
      </w:r>
    </w:p>
    <w:p w:rsidR="003B7CF2" w:rsidRPr="00185C5C" w:rsidRDefault="003B7CF2" w:rsidP="00103C51">
      <w:pPr>
        <w:ind w:left="-426" w:right="283" w:firstLine="142"/>
        <w:jc w:val="left"/>
        <w:rPr>
          <w:rFonts w:ascii="Times New Roman" w:hAnsi="Times New Roman"/>
          <w:sz w:val="24"/>
          <w:szCs w:val="24"/>
        </w:rPr>
      </w:pPr>
    </w:p>
    <w:p w:rsidR="00D425D3" w:rsidRPr="00103C51" w:rsidRDefault="00D425D3" w:rsidP="00103C51">
      <w:pPr>
        <w:rPr>
          <w:rFonts w:ascii="Times New Roman" w:hAnsi="Times New Roman"/>
          <w:sz w:val="24"/>
          <w:szCs w:val="24"/>
        </w:rPr>
      </w:pPr>
      <w:r w:rsidRPr="00103C5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489585</wp:posOffset>
            </wp:positionV>
            <wp:extent cx="3962400" cy="4371975"/>
            <wp:effectExtent l="19050" t="0" r="0" b="0"/>
            <wp:wrapTight wrapText="bothSides">
              <wp:wrapPolygon edited="0">
                <wp:start x="-104" y="0"/>
                <wp:lineTo x="-104" y="21553"/>
                <wp:lineTo x="21600" y="21553"/>
                <wp:lineTo x="21600" y="0"/>
                <wp:lineTo x="-104" y="0"/>
              </wp:wrapPolygon>
            </wp:wrapTight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103C51">
        <w:rPr>
          <w:rFonts w:ascii="Times New Roman" w:hAnsi="Times New Roman"/>
          <w:iCs/>
          <w:sz w:val="24"/>
          <w:szCs w:val="24"/>
        </w:rPr>
        <w:t>Маломасляные выключатели (горшковые) получили широкое распространение в закр</w:t>
      </w:r>
      <w:r w:rsidRPr="00103C51">
        <w:rPr>
          <w:rFonts w:ascii="Times New Roman" w:hAnsi="Times New Roman"/>
          <w:iCs/>
          <w:sz w:val="24"/>
          <w:szCs w:val="24"/>
        </w:rPr>
        <w:t>ы</w:t>
      </w:r>
      <w:r w:rsidRPr="00103C51">
        <w:rPr>
          <w:rFonts w:ascii="Times New Roman" w:hAnsi="Times New Roman"/>
          <w:iCs/>
          <w:sz w:val="24"/>
          <w:szCs w:val="24"/>
        </w:rPr>
        <w:t>тых и открытых распределительных устройствах всех напряжений. Масло в этих выкл</w:t>
      </w:r>
      <w:r w:rsidRPr="00103C51">
        <w:rPr>
          <w:rFonts w:ascii="Times New Roman" w:hAnsi="Times New Roman"/>
          <w:iCs/>
          <w:sz w:val="24"/>
          <w:szCs w:val="24"/>
        </w:rPr>
        <w:t>ю</w:t>
      </w:r>
      <w:r w:rsidRPr="00103C51">
        <w:rPr>
          <w:rFonts w:ascii="Times New Roman" w:hAnsi="Times New Roman"/>
          <w:iCs/>
          <w:sz w:val="24"/>
          <w:szCs w:val="24"/>
        </w:rPr>
        <w:t>чателях в основном служит дуг</w:t>
      </w:r>
      <w:r w:rsidRPr="00103C51">
        <w:rPr>
          <w:rFonts w:ascii="Times New Roman" w:hAnsi="Times New Roman"/>
          <w:iCs/>
          <w:sz w:val="24"/>
          <w:szCs w:val="24"/>
        </w:rPr>
        <w:t>о</w:t>
      </w:r>
      <w:r w:rsidRPr="00103C51">
        <w:rPr>
          <w:rFonts w:ascii="Times New Roman" w:hAnsi="Times New Roman"/>
          <w:iCs/>
          <w:sz w:val="24"/>
          <w:szCs w:val="24"/>
        </w:rPr>
        <w:t>гасящей средой и только частично изоляцией между р</w:t>
      </w:r>
      <w:r w:rsidRPr="00103C51">
        <w:rPr>
          <w:rFonts w:ascii="Times New Roman" w:hAnsi="Times New Roman"/>
          <w:iCs/>
          <w:sz w:val="24"/>
          <w:szCs w:val="24"/>
        </w:rPr>
        <w:t>а</w:t>
      </w:r>
      <w:r w:rsidRPr="00103C51">
        <w:rPr>
          <w:rFonts w:ascii="Times New Roman" w:hAnsi="Times New Roman"/>
          <w:iCs/>
          <w:sz w:val="24"/>
          <w:szCs w:val="24"/>
        </w:rPr>
        <w:t>зомкнутыми контактами. Изоляция токовед</w:t>
      </w:r>
      <w:r w:rsidRPr="00103C51">
        <w:rPr>
          <w:rFonts w:ascii="Times New Roman" w:hAnsi="Times New Roman"/>
          <w:iCs/>
          <w:sz w:val="24"/>
          <w:szCs w:val="24"/>
        </w:rPr>
        <w:t>у</w:t>
      </w:r>
      <w:r w:rsidRPr="00103C51">
        <w:rPr>
          <w:rFonts w:ascii="Times New Roman" w:hAnsi="Times New Roman"/>
          <w:iCs/>
          <w:sz w:val="24"/>
          <w:szCs w:val="24"/>
        </w:rPr>
        <w:t>щих частей друг от друга и от з</w:t>
      </w:r>
      <w:r w:rsidRPr="00103C51">
        <w:rPr>
          <w:rFonts w:ascii="Times New Roman" w:hAnsi="Times New Roman"/>
          <w:iCs/>
          <w:sz w:val="24"/>
          <w:szCs w:val="24"/>
        </w:rPr>
        <w:t>а</w:t>
      </w:r>
      <w:r w:rsidRPr="00103C51">
        <w:rPr>
          <w:rFonts w:ascii="Times New Roman" w:hAnsi="Times New Roman"/>
          <w:iCs/>
          <w:sz w:val="24"/>
          <w:szCs w:val="24"/>
        </w:rPr>
        <w:t>земленных конструкций осущест</w:t>
      </w:r>
      <w:r w:rsidRPr="00103C51">
        <w:rPr>
          <w:rFonts w:ascii="Times New Roman" w:hAnsi="Times New Roman"/>
          <w:iCs/>
          <w:sz w:val="24"/>
          <w:szCs w:val="24"/>
        </w:rPr>
        <w:t>в</w:t>
      </w:r>
      <w:r w:rsidRPr="00103C51">
        <w:rPr>
          <w:rFonts w:ascii="Times New Roman" w:hAnsi="Times New Roman"/>
          <w:iCs/>
          <w:sz w:val="24"/>
          <w:szCs w:val="24"/>
        </w:rPr>
        <w:t>ляется фарфором или другими твердыми изолирующими мат</w:t>
      </w:r>
      <w:r w:rsidRPr="00103C51">
        <w:rPr>
          <w:rFonts w:ascii="Times New Roman" w:hAnsi="Times New Roman"/>
          <w:iCs/>
          <w:sz w:val="24"/>
          <w:szCs w:val="24"/>
        </w:rPr>
        <w:t>е</w:t>
      </w:r>
      <w:r w:rsidRPr="00103C51">
        <w:rPr>
          <w:rFonts w:ascii="Times New Roman" w:hAnsi="Times New Roman"/>
          <w:iCs/>
          <w:sz w:val="24"/>
          <w:szCs w:val="24"/>
        </w:rPr>
        <w:t>риалами. Контакты выключателей для внутренней установки нах</w:t>
      </w:r>
      <w:r w:rsidRPr="00103C51">
        <w:rPr>
          <w:rFonts w:ascii="Times New Roman" w:hAnsi="Times New Roman"/>
          <w:iCs/>
          <w:sz w:val="24"/>
          <w:szCs w:val="24"/>
        </w:rPr>
        <w:t>о</w:t>
      </w:r>
      <w:r w:rsidRPr="00103C51">
        <w:rPr>
          <w:rFonts w:ascii="Times New Roman" w:hAnsi="Times New Roman"/>
          <w:iCs/>
          <w:sz w:val="24"/>
          <w:szCs w:val="24"/>
        </w:rPr>
        <w:t>дятся в стальном бачке (горшке), отсюда сохранилось название в</w:t>
      </w:r>
      <w:r w:rsidRPr="00103C51">
        <w:rPr>
          <w:rFonts w:ascii="Times New Roman" w:hAnsi="Times New Roman"/>
          <w:iCs/>
          <w:sz w:val="24"/>
          <w:szCs w:val="24"/>
        </w:rPr>
        <w:t>ы</w:t>
      </w:r>
      <w:r w:rsidRPr="00103C51">
        <w:rPr>
          <w:rFonts w:ascii="Times New Roman" w:hAnsi="Times New Roman"/>
          <w:iCs/>
          <w:sz w:val="24"/>
          <w:szCs w:val="24"/>
        </w:rPr>
        <w:t>ключателей «горшковые». Самое широкое применение имеют в</w:t>
      </w:r>
      <w:r w:rsidRPr="00103C51">
        <w:rPr>
          <w:rFonts w:ascii="Times New Roman" w:hAnsi="Times New Roman"/>
          <w:iCs/>
          <w:sz w:val="24"/>
          <w:szCs w:val="24"/>
        </w:rPr>
        <w:t>ы</w:t>
      </w:r>
      <w:r w:rsidRPr="00103C51">
        <w:rPr>
          <w:rFonts w:ascii="Times New Roman" w:hAnsi="Times New Roman"/>
          <w:iCs/>
          <w:sz w:val="24"/>
          <w:szCs w:val="24"/>
        </w:rPr>
        <w:t>ключатели 6—10 кВ подвесного типа. В этих выключат</w:t>
      </w:r>
      <w:r w:rsidRPr="00103C51">
        <w:rPr>
          <w:rFonts w:ascii="Times New Roman" w:hAnsi="Times New Roman"/>
          <w:iCs/>
          <w:sz w:val="24"/>
          <w:szCs w:val="24"/>
        </w:rPr>
        <w:t>е</w:t>
      </w:r>
      <w:r w:rsidRPr="00103C51">
        <w:rPr>
          <w:rFonts w:ascii="Times New Roman" w:hAnsi="Times New Roman"/>
          <w:iCs/>
          <w:sz w:val="24"/>
          <w:szCs w:val="24"/>
        </w:rPr>
        <w:t>лях корпус крепится на фарфоровых изолят</w:t>
      </w:r>
      <w:r w:rsidRPr="00103C51">
        <w:rPr>
          <w:rFonts w:ascii="Times New Roman" w:hAnsi="Times New Roman"/>
          <w:iCs/>
          <w:sz w:val="24"/>
          <w:szCs w:val="24"/>
        </w:rPr>
        <w:t>о</w:t>
      </w:r>
      <w:r w:rsidRPr="00103C51">
        <w:rPr>
          <w:rFonts w:ascii="Times New Roman" w:hAnsi="Times New Roman"/>
          <w:iCs/>
          <w:sz w:val="24"/>
          <w:szCs w:val="24"/>
        </w:rPr>
        <w:t>рах к общей раме для всех трех полюсов. В каждом полюсе пред</w:t>
      </w:r>
      <w:r w:rsidRPr="00103C51">
        <w:rPr>
          <w:rFonts w:ascii="Times New Roman" w:hAnsi="Times New Roman"/>
          <w:iCs/>
          <w:sz w:val="24"/>
          <w:szCs w:val="24"/>
        </w:rPr>
        <w:t>у</w:t>
      </w:r>
      <w:r w:rsidRPr="00103C51">
        <w:rPr>
          <w:rFonts w:ascii="Times New Roman" w:hAnsi="Times New Roman"/>
          <w:iCs/>
          <w:sz w:val="24"/>
          <w:szCs w:val="24"/>
        </w:rPr>
        <w:t>смотрен один разрыв ко</w:t>
      </w:r>
      <w:r w:rsidRPr="00103C51">
        <w:rPr>
          <w:rFonts w:ascii="Times New Roman" w:hAnsi="Times New Roman"/>
          <w:iCs/>
          <w:sz w:val="24"/>
          <w:szCs w:val="24"/>
        </w:rPr>
        <w:t>н</w:t>
      </w:r>
      <w:r w:rsidRPr="00103C51">
        <w:rPr>
          <w:rFonts w:ascii="Times New Roman" w:hAnsi="Times New Roman"/>
          <w:iCs/>
          <w:sz w:val="24"/>
          <w:szCs w:val="24"/>
        </w:rPr>
        <w:t>тактов и дугогасительная камера.</w:t>
      </w:r>
    </w:p>
    <w:p w:rsidR="00D425D3" w:rsidRPr="00103C51" w:rsidRDefault="00D425D3" w:rsidP="00D425D3">
      <w:pPr>
        <w:jc w:val="left"/>
        <w:rPr>
          <w:rFonts w:ascii="Times New Roman" w:hAnsi="Times New Roman"/>
          <w:sz w:val="24"/>
          <w:szCs w:val="24"/>
        </w:rPr>
      </w:pPr>
    </w:p>
    <w:p w:rsidR="00D425D3" w:rsidRPr="00103C51" w:rsidRDefault="00D425D3" w:rsidP="00D425D3">
      <w:pPr>
        <w:rPr>
          <w:rFonts w:ascii="Times New Roman" w:hAnsi="Times New Roman"/>
          <w:sz w:val="24"/>
          <w:szCs w:val="24"/>
        </w:rPr>
      </w:pPr>
    </w:p>
    <w:p w:rsidR="00D425D3" w:rsidRPr="00103C51" w:rsidRDefault="00D425D3" w:rsidP="00D425D3">
      <w:pPr>
        <w:rPr>
          <w:rFonts w:ascii="Times New Roman" w:hAnsi="Times New Roman"/>
          <w:sz w:val="24"/>
          <w:szCs w:val="24"/>
        </w:rPr>
      </w:pPr>
    </w:p>
    <w:p w:rsidR="00D425D3" w:rsidRPr="00103C51" w:rsidRDefault="00D425D3" w:rsidP="00D425D3">
      <w:pPr>
        <w:rPr>
          <w:rFonts w:ascii="Times New Roman" w:hAnsi="Times New Roman"/>
          <w:sz w:val="24"/>
          <w:szCs w:val="24"/>
        </w:rPr>
      </w:pPr>
    </w:p>
    <w:p w:rsidR="00D425D3" w:rsidRPr="00103C51" w:rsidRDefault="00D425D3" w:rsidP="00D425D3">
      <w:pPr>
        <w:rPr>
          <w:rFonts w:ascii="Times New Roman" w:hAnsi="Times New Roman"/>
          <w:sz w:val="24"/>
          <w:szCs w:val="24"/>
        </w:rPr>
      </w:pPr>
    </w:p>
    <w:p w:rsidR="00D425D3" w:rsidRPr="00103C51" w:rsidRDefault="00D425D3" w:rsidP="00D425D3">
      <w:pPr>
        <w:rPr>
          <w:rFonts w:ascii="Times New Roman" w:hAnsi="Times New Roman"/>
          <w:sz w:val="24"/>
          <w:szCs w:val="24"/>
        </w:rPr>
      </w:pPr>
    </w:p>
    <w:sectPr w:rsidR="00D425D3" w:rsidRPr="00103C51" w:rsidSect="0004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63" w:rsidRDefault="009F6863" w:rsidP="00D425D3">
      <w:r>
        <w:separator/>
      </w:r>
    </w:p>
  </w:endnote>
  <w:endnote w:type="continuationSeparator" w:id="1">
    <w:p w:rsidR="009F6863" w:rsidRDefault="009F6863" w:rsidP="00D4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63" w:rsidRDefault="009F6863" w:rsidP="00D425D3">
      <w:r>
        <w:separator/>
      </w:r>
    </w:p>
  </w:footnote>
  <w:footnote w:type="continuationSeparator" w:id="1">
    <w:p w:rsidR="009F6863" w:rsidRDefault="009F6863" w:rsidP="00D42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7BF"/>
    <w:multiLevelType w:val="hybridMultilevel"/>
    <w:tmpl w:val="AF4A6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1BD"/>
    <w:multiLevelType w:val="hybridMultilevel"/>
    <w:tmpl w:val="B1C0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480B"/>
    <w:multiLevelType w:val="hybridMultilevel"/>
    <w:tmpl w:val="4F98D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7228"/>
    <w:multiLevelType w:val="hybridMultilevel"/>
    <w:tmpl w:val="E41E071E"/>
    <w:lvl w:ilvl="0" w:tplc="0F9C1B6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86487C"/>
    <w:multiLevelType w:val="hybridMultilevel"/>
    <w:tmpl w:val="F3548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2F41"/>
    <w:multiLevelType w:val="hybridMultilevel"/>
    <w:tmpl w:val="FD66D0C0"/>
    <w:lvl w:ilvl="0" w:tplc="DB60920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A117A57"/>
    <w:multiLevelType w:val="hybridMultilevel"/>
    <w:tmpl w:val="814A5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73059"/>
    <w:multiLevelType w:val="hybridMultilevel"/>
    <w:tmpl w:val="37205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AAC"/>
    <w:multiLevelType w:val="hybridMultilevel"/>
    <w:tmpl w:val="1A9C1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00EA"/>
    <w:multiLevelType w:val="hybridMultilevel"/>
    <w:tmpl w:val="6726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22A8B"/>
    <w:multiLevelType w:val="hybridMultilevel"/>
    <w:tmpl w:val="8AA098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66137"/>
    <w:multiLevelType w:val="hybridMultilevel"/>
    <w:tmpl w:val="B0FC2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4DAB"/>
    <w:multiLevelType w:val="hybridMultilevel"/>
    <w:tmpl w:val="65FCDB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427F9"/>
    <w:multiLevelType w:val="hybridMultilevel"/>
    <w:tmpl w:val="66343000"/>
    <w:lvl w:ilvl="0" w:tplc="E61EC6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4E4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0C80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C85D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CC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6F5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22DA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FA73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E084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A15714B"/>
    <w:multiLevelType w:val="hybridMultilevel"/>
    <w:tmpl w:val="B602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3E6D"/>
    <w:multiLevelType w:val="hybridMultilevel"/>
    <w:tmpl w:val="23C6C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C66AE"/>
    <w:multiLevelType w:val="hybridMultilevel"/>
    <w:tmpl w:val="B706F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D6D0F"/>
    <w:multiLevelType w:val="hybridMultilevel"/>
    <w:tmpl w:val="637633D8"/>
    <w:lvl w:ilvl="0" w:tplc="26E81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16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0A0"/>
    <w:rsid w:val="00002180"/>
    <w:rsid w:val="000113F0"/>
    <w:rsid w:val="00043451"/>
    <w:rsid w:val="00094D64"/>
    <w:rsid w:val="000A29D4"/>
    <w:rsid w:val="00103C51"/>
    <w:rsid w:val="00107760"/>
    <w:rsid w:val="001162D9"/>
    <w:rsid w:val="00152C51"/>
    <w:rsid w:val="001575D0"/>
    <w:rsid w:val="00175039"/>
    <w:rsid w:val="00185C5C"/>
    <w:rsid w:val="00186F8D"/>
    <w:rsid w:val="00190FE9"/>
    <w:rsid w:val="001B4E22"/>
    <w:rsid w:val="001C7568"/>
    <w:rsid w:val="00212961"/>
    <w:rsid w:val="002276E4"/>
    <w:rsid w:val="00233CC2"/>
    <w:rsid w:val="00282D11"/>
    <w:rsid w:val="00297D32"/>
    <w:rsid w:val="002A0C81"/>
    <w:rsid w:val="002A5985"/>
    <w:rsid w:val="002B2BFA"/>
    <w:rsid w:val="002B2DDB"/>
    <w:rsid w:val="002B563A"/>
    <w:rsid w:val="002D202A"/>
    <w:rsid w:val="002E0371"/>
    <w:rsid w:val="002F15DC"/>
    <w:rsid w:val="002F48F6"/>
    <w:rsid w:val="00312742"/>
    <w:rsid w:val="0033019E"/>
    <w:rsid w:val="0034063B"/>
    <w:rsid w:val="0036587D"/>
    <w:rsid w:val="00371BFA"/>
    <w:rsid w:val="0038151A"/>
    <w:rsid w:val="0039418B"/>
    <w:rsid w:val="003B7CF2"/>
    <w:rsid w:val="003D1A6F"/>
    <w:rsid w:val="003E6377"/>
    <w:rsid w:val="00472B54"/>
    <w:rsid w:val="004F6D1D"/>
    <w:rsid w:val="00535B0D"/>
    <w:rsid w:val="0056222F"/>
    <w:rsid w:val="00583739"/>
    <w:rsid w:val="00592BD0"/>
    <w:rsid w:val="005965CF"/>
    <w:rsid w:val="005B7C37"/>
    <w:rsid w:val="005C558C"/>
    <w:rsid w:val="00656086"/>
    <w:rsid w:val="006864A6"/>
    <w:rsid w:val="006A3713"/>
    <w:rsid w:val="006B612D"/>
    <w:rsid w:val="006F5B80"/>
    <w:rsid w:val="0070053B"/>
    <w:rsid w:val="00725F3A"/>
    <w:rsid w:val="00741513"/>
    <w:rsid w:val="007425F6"/>
    <w:rsid w:val="007F5789"/>
    <w:rsid w:val="008149A6"/>
    <w:rsid w:val="0084042D"/>
    <w:rsid w:val="00853B94"/>
    <w:rsid w:val="0087681B"/>
    <w:rsid w:val="008925E8"/>
    <w:rsid w:val="008A5866"/>
    <w:rsid w:val="008A60A0"/>
    <w:rsid w:val="008E6F58"/>
    <w:rsid w:val="008F1A82"/>
    <w:rsid w:val="00902B33"/>
    <w:rsid w:val="009132CC"/>
    <w:rsid w:val="009635DA"/>
    <w:rsid w:val="00987B7A"/>
    <w:rsid w:val="00994E74"/>
    <w:rsid w:val="009C5286"/>
    <w:rsid w:val="009C6ED8"/>
    <w:rsid w:val="009F6863"/>
    <w:rsid w:val="00A039A7"/>
    <w:rsid w:val="00A07E26"/>
    <w:rsid w:val="00A94A6B"/>
    <w:rsid w:val="00AC0904"/>
    <w:rsid w:val="00AF2D44"/>
    <w:rsid w:val="00B00430"/>
    <w:rsid w:val="00B44709"/>
    <w:rsid w:val="00B45E53"/>
    <w:rsid w:val="00B51953"/>
    <w:rsid w:val="00B5741B"/>
    <w:rsid w:val="00B85677"/>
    <w:rsid w:val="00BB19B8"/>
    <w:rsid w:val="00BF2E6B"/>
    <w:rsid w:val="00C02E75"/>
    <w:rsid w:val="00C266E7"/>
    <w:rsid w:val="00C4699A"/>
    <w:rsid w:val="00C5001C"/>
    <w:rsid w:val="00C51195"/>
    <w:rsid w:val="00C70054"/>
    <w:rsid w:val="00C95ED5"/>
    <w:rsid w:val="00C9747C"/>
    <w:rsid w:val="00CA49DC"/>
    <w:rsid w:val="00CC2F99"/>
    <w:rsid w:val="00CD2A06"/>
    <w:rsid w:val="00CD5348"/>
    <w:rsid w:val="00D01E44"/>
    <w:rsid w:val="00D01E65"/>
    <w:rsid w:val="00D03670"/>
    <w:rsid w:val="00D233B1"/>
    <w:rsid w:val="00D425D3"/>
    <w:rsid w:val="00DB2CBE"/>
    <w:rsid w:val="00DC1C20"/>
    <w:rsid w:val="00E04A70"/>
    <w:rsid w:val="00E5347A"/>
    <w:rsid w:val="00E6186D"/>
    <w:rsid w:val="00F10111"/>
    <w:rsid w:val="00F42513"/>
    <w:rsid w:val="00F4489C"/>
    <w:rsid w:val="00F452EA"/>
    <w:rsid w:val="00F83D3C"/>
    <w:rsid w:val="00FC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D5"/>
    <w:pPr>
      <w:ind w:left="720"/>
      <w:contextualSpacing/>
    </w:pPr>
  </w:style>
  <w:style w:type="table" w:styleId="a4">
    <w:name w:val="Table Grid"/>
    <w:basedOn w:val="a1"/>
    <w:uiPriority w:val="59"/>
    <w:rsid w:val="0001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2B2BFA"/>
    <w:pPr>
      <w:widowControl w:val="0"/>
      <w:autoSpaceDE w:val="0"/>
      <w:autoSpaceDN w:val="0"/>
      <w:adjustRightInd w:val="0"/>
      <w:spacing w:line="322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2B2BF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2B2BFA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uiPriority w:val="99"/>
    <w:rsid w:val="002B2BFA"/>
    <w:pPr>
      <w:widowControl w:val="0"/>
      <w:autoSpaceDE w:val="0"/>
      <w:autoSpaceDN w:val="0"/>
      <w:adjustRightInd w:val="0"/>
      <w:spacing w:line="322" w:lineRule="exact"/>
      <w:ind w:firstLine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9C6ED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42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D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2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5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425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5D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84042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FE2B-9EC6-4022-8B10-F81A55DA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2015-05-27T08:31:00Z</dcterms:created>
  <dcterms:modified xsi:type="dcterms:W3CDTF">2015-05-27T08:31:00Z</dcterms:modified>
</cp:coreProperties>
</file>