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Амурской области </w:t>
      </w: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Амурской области </w:t>
      </w:r>
      <w:r w:rsidR="00523D7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рофессиональная образовательная организация </w:t>
      </w:r>
    </w:p>
    <w:p w:rsidR="00AA4F88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«Амурский медицинский колледж» </w:t>
      </w: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УЧЕБНОЙ ДИСЦИПЛИНЫ</w:t>
      </w: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«ИСТОРИЯ»</w:t>
      </w:r>
    </w:p>
    <w:p w:rsidR="00665F50" w:rsidRDefault="00665F50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базе основного общего образования  </w:t>
      </w: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196"/>
        <w:gridCol w:w="4922"/>
      </w:tblGrid>
      <w:tr w:rsidR="005C1973" w:rsidTr="00C809E0">
        <w:tc>
          <w:tcPr>
            <w:tcW w:w="3652" w:type="dxa"/>
          </w:tcPr>
          <w:p w:rsidR="005C1973" w:rsidRPr="005C1973" w:rsidRDefault="005C1973" w:rsidP="00376C6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специальностям: </w:t>
            </w: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31.02.02</w:t>
            </w:r>
          </w:p>
        </w:tc>
        <w:tc>
          <w:tcPr>
            <w:tcW w:w="4961" w:type="dxa"/>
          </w:tcPr>
          <w:p w:rsidR="005C1973" w:rsidRPr="005C1973" w:rsidRDefault="00732680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«Акушерское дело»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31.02.01</w:t>
            </w:r>
          </w:p>
        </w:tc>
        <w:tc>
          <w:tcPr>
            <w:tcW w:w="4961" w:type="dxa"/>
          </w:tcPr>
          <w:p w:rsidR="005C1973" w:rsidRPr="005C1973" w:rsidRDefault="00732680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«Лечебное дело»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32.02.01</w:t>
            </w:r>
          </w:p>
        </w:tc>
        <w:tc>
          <w:tcPr>
            <w:tcW w:w="4961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«Медико-профилактическое дело»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34.02.02</w:t>
            </w:r>
          </w:p>
        </w:tc>
        <w:tc>
          <w:tcPr>
            <w:tcW w:w="4961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«Медицинский массаж (для лиц, с ограниченными возможностями здоровья по зрению)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B23C1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C1">
              <w:rPr>
                <w:rFonts w:ascii="Times New Roman" w:hAnsi="Times New Roman" w:cs="Times New Roman"/>
                <w:b/>
                <w:sz w:val="28"/>
                <w:szCs w:val="28"/>
              </w:rPr>
              <w:t>34.02.01</w:t>
            </w:r>
          </w:p>
        </w:tc>
        <w:tc>
          <w:tcPr>
            <w:tcW w:w="4961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«Сестринское дело»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31.02.05</w:t>
            </w:r>
          </w:p>
        </w:tc>
        <w:tc>
          <w:tcPr>
            <w:tcW w:w="4961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«Стоматология ортопедическая»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31.02.06</w:t>
            </w:r>
          </w:p>
        </w:tc>
        <w:tc>
          <w:tcPr>
            <w:tcW w:w="4961" w:type="dxa"/>
          </w:tcPr>
          <w:p w:rsid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«Стоматология профилактическая»</w:t>
            </w:r>
          </w:p>
        </w:tc>
      </w:tr>
      <w:tr w:rsidR="005C1973" w:rsidTr="00C809E0">
        <w:tc>
          <w:tcPr>
            <w:tcW w:w="3652" w:type="dxa"/>
          </w:tcPr>
          <w:p w:rsidR="005C1973" w:rsidRPr="005C1973" w:rsidRDefault="005C1973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973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33.02.01</w:t>
            </w:r>
          </w:p>
        </w:tc>
        <w:tc>
          <w:tcPr>
            <w:tcW w:w="4961" w:type="dxa"/>
          </w:tcPr>
          <w:p w:rsidR="005C1973" w:rsidRDefault="00950594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«Фармация» </w:t>
            </w:r>
          </w:p>
        </w:tc>
      </w:tr>
      <w:tr w:rsidR="0092778F" w:rsidTr="00C809E0">
        <w:tc>
          <w:tcPr>
            <w:tcW w:w="3652" w:type="dxa"/>
          </w:tcPr>
          <w:p w:rsidR="0092778F" w:rsidRPr="005C1973" w:rsidRDefault="0092778F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78F" w:rsidRPr="00DB23C1" w:rsidRDefault="00D54EBE" w:rsidP="005C19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31.02.03</w:t>
            </w:r>
          </w:p>
        </w:tc>
        <w:tc>
          <w:tcPr>
            <w:tcW w:w="4961" w:type="dxa"/>
          </w:tcPr>
          <w:p w:rsidR="0092778F" w:rsidRDefault="0092778F" w:rsidP="005C1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«Лабораторная диагностика»</w:t>
            </w:r>
          </w:p>
        </w:tc>
      </w:tr>
    </w:tbl>
    <w:p w:rsidR="005C1973" w:rsidRDefault="005C1973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594" w:rsidRDefault="00950594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594" w:rsidRPr="00950594" w:rsidRDefault="00950594" w:rsidP="005C19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94">
        <w:rPr>
          <w:rFonts w:ascii="Times New Roman" w:hAnsi="Times New Roman" w:cs="Times New Roman"/>
          <w:b/>
          <w:sz w:val="28"/>
          <w:szCs w:val="28"/>
        </w:rPr>
        <w:t xml:space="preserve">ОПОП СПО (базовая подготовка) </w:t>
      </w:r>
    </w:p>
    <w:p w:rsidR="00950594" w:rsidRDefault="00950594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594" w:rsidRDefault="00950594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594" w:rsidRDefault="00950594" w:rsidP="005C19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BD1" w:rsidRDefault="00D42BD1" w:rsidP="0092778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0594" w:rsidRDefault="00950594" w:rsidP="009505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950594" w:rsidRPr="00950594" w:rsidRDefault="00950594" w:rsidP="00D42B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076"/>
      </w:tblGrid>
      <w:tr w:rsidR="00950594" w:rsidTr="00732680">
        <w:tc>
          <w:tcPr>
            <w:tcW w:w="4361" w:type="dxa"/>
          </w:tcPr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</w:t>
            </w:r>
          </w:p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дисциплин Протокол № ______ </w:t>
            </w:r>
          </w:p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 2014 г.</w:t>
            </w:r>
          </w:p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ЦМК ____________</w:t>
            </w:r>
          </w:p>
        </w:tc>
        <w:tc>
          <w:tcPr>
            <w:tcW w:w="1134" w:type="dxa"/>
          </w:tcPr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50594" w:rsidRDefault="00950594" w:rsidP="009505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50594" w:rsidRDefault="00950594" w:rsidP="009505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  <w:p w:rsidR="00950594" w:rsidRDefault="00950594" w:rsidP="009505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94" w:rsidRDefault="00950594" w:rsidP="009505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М.А. Сидоренко</w:t>
            </w:r>
          </w:p>
          <w:p w:rsidR="00950594" w:rsidRDefault="00950594" w:rsidP="009505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2014 г.</w:t>
            </w:r>
          </w:p>
          <w:p w:rsidR="00950594" w:rsidRDefault="00950594" w:rsidP="00732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0594" w:rsidRPr="00950594" w:rsidRDefault="00950594" w:rsidP="009505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80" w:rsidRDefault="00732680" w:rsidP="00151463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151463" w:rsidRDefault="00151463" w:rsidP="00151463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151463" w:rsidRDefault="00151463" w:rsidP="00151463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23DC5" w:rsidRDefault="00732680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 w:rsidR="00D54EBE">
        <w:rPr>
          <w:rFonts w:ascii="Times New Roman" w:hAnsi="Times New Roman" w:cs="Times New Roman"/>
          <w:b/>
          <w:sz w:val="28"/>
          <w:szCs w:val="28"/>
        </w:rPr>
        <w:t>31.02.01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«Лечебное дело»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«Фельдшер», </w:t>
      </w:r>
      <w:r w:rsidR="00D54EBE">
        <w:rPr>
          <w:rFonts w:ascii="Times New Roman" w:hAnsi="Times New Roman" w:cs="Times New Roman"/>
          <w:b/>
          <w:sz w:val="28"/>
          <w:szCs w:val="28"/>
        </w:rPr>
        <w:t>31.02.02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«Акушерское дело»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«Акушерка», </w:t>
      </w:r>
      <w:r w:rsidR="00D54EBE">
        <w:rPr>
          <w:rFonts w:ascii="Times New Roman" w:hAnsi="Times New Roman" w:cs="Times New Roman"/>
          <w:b/>
          <w:sz w:val="28"/>
          <w:szCs w:val="28"/>
        </w:rPr>
        <w:t>32.02.01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«Медико-профилактическое дело»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«Санитарный фельдшер», </w:t>
      </w:r>
      <w:r w:rsidR="00DB23C1" w:rsidRPr="00DB23C1">
        <w:rPr>
          <w:rFonts w:ascii="Times New Roman" w:hAnsi="Times New Roman" w:cs="Times New Roman"/>
          <w:b/>
          <w:sz w:val="28"/>
          <w:szCs w:val="28"/>
        </w:rPr>
        <w:t>34.02.01</w:t>
      </w:r>
      <w:r w:rsidR="00DB23C1">
        <w:rPr>
          <w:rFonts w:ascii="Times New Roman" w:hAnsi="Times New Roman" w:cs="Times New Roman"/>
          <w:b/>
          <w:sz w:val="28"/>
          <w:szCs w:val="28"/>
        </w:rPr>
        <w:t xml:space="preserve"> «Сестринское дело» </w:t>
      </w:r>
      <w:r w:rsidR="00DB23C1">
        <w:rPr>
          <w:rFonts w:ascii="Times New Roman" w:hAnsi="Times New Roman" w:cs="Times New Roman"/>
          <w:sz w:val="28"/>
          <w:szCs w:val="28"/>
        </w:rPr>
        <w:t>по профессии медицинская сестра/брат,</w:t>
      </w:r>
      <w:r w:rsidR="00DB23C1" w:rsidRPr="00224643">
        <w:rPr>
          <w:b/>
          <w:sz w:val="28"/>
          <w:szCs w:val="28"/>
        </w:rPr>
        <w:t xml:space="preserve"> </w:t>
      </w:r>
      <w:r w:rsidR="00D54EBE">
        <w:rPr>
          <w:rFonts w:ascii="Times New Roman" w:hAnsi="Times New Roman" w:cs="Times New Roman"/>
          <w:b/>
          <w:sz w:val="28"/>
          <w:szCs w:val="28"/>
        </w:rPr>
        <w:t>31.02.05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«Стоматология ортопедическая»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«Зубной техник», </w:t>
      </w:r>
      <w:r w:rsidR="00D54EBE">
        <w:rPr>
          <w:rFonts w:ascii="Times New Roman" w:hAnsi="Times New Roman" w:cs="Times New Roman"/>
          <w:b/>
          <w:sz w:val="28"/>
          <w:szCs w:val="28"/>
        </w:rPr>
        <w:t>31.02.06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«Стоматология профилактическая» </w:t>
      </w:r>
      <w:r>
        <w:rPr>
          <w:rFonts w:ascii="Times New Roman" w:hAnsi="Times New Roman" w:cs="Times New Roman"/>
          <w:sz w:val="28"/>
          <w:szCs w:val="28"/>
        </w:rPr>
        <w:t>по профессии «Гигиенист стоматологический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54EBE">
        <w:rPr>
          <w:rFonts w:ascii="Times New Roman" w:hAnsi="Times New Roman" w:cs="Times New Roman"/>
          <w:b/>
          <w:sz w:val="28"/>
          <w:szCs w:val="28"/>
        </w:rPr>
        <w:t>33.02.01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«Фармация»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«Фармацевт», </w:t>
      </w:r>
      <w:r w:rsidR="00D54EBE">
        <w:rPr>
          <w:rFonts w:ascii="Times New Roman" w:hAnsi="Times New Roman" w:cs="Times New Roman"/>
          <w:b/>
          <w:sz w:val="28"/>
          <w:szCs w:val="28"/>
        </w:rPr>
        <w:t>31.02.03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«Лабораторная диагностика» </w:t>
      </w:r>
      <w:r>
        <w:rPr>
          <w:rFonts w:ascii="Times New Roman" w:hAnsi="Times New Roman" w:cs="Times New Roman"/>
          <w:sz w:val="28"/>
          <w:szCs w:val="28"/>
        </w:rPr>
        <w:t>по профессии «Медицинский технолог», «Медицинский лабораторный техник»,</w:t>
      </w:r>
      <w:r w:rsidR="00D54EBE">
        <w:rPr>
          <w:rFonts w:ascii="Times New Roman" w:hAnsi="Times New Roman" w:cs="Times New Roman"/>
          <w:sz w:val="28"/>
          <w:szCs w:val="28"/>
        </w:rPr>
        <w:t xml:space="preserve"> </w:t>
      </w:r>
      <w:r w:rsidR="00D54EBE">
        <w:rPr>
          <w:rFonts w:ascii="Times New Roman" w:hAnsi="Times New Roman" w:cs="Times New Roman"/>
          <w:b/>
          <w:sz w:val="28"/>
          <w:szCs w:val="28"/>
        </w:rPr>
        <w:t>34.02.02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«Медицинский массаж (для лиц, с ограниченными возможностями здоровья по зрению)</w:t>
      </w:r>
      <w:r w:rsidR="00D54EBE">
        <w:rPr>
          <w:rFonts w:ascii="Times New Roman" w:hAnsi="Times New Roman" w:cs="Times New Roman"/>
          <w:sz w:val="28"/>
          <w:szCs w:val="28"/>
        </w:rPr>
        <w:t xml:space="preserve"> по профессии «Медицинская сестра по массажу/Медицинский брат по массажу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5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C5" w:rsidRDefault="00823DC5" w:rsidP="00151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разработчик: ГАУ АО ПОО «Амурский медицинский колледж» Министерства здравоохранения Амурской области. </w:t>
      </w: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Владимир Викторович Аверьянов – преподаватель истории ГАУ АО ПОО «Амурский медицинский колледж» </w:t>
      </w: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Экспертным советом при информационно-методическом центре ГАУ АО ПОО «АМК»</w:t>
      </w: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Экспертного совета № ___________ </w:t>
      </w:r>
    </w:p>
    <w:p w:rsidR="00823DC5" w:rsidRDefault="00823DC5" w:rsidP="0015146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2014 г.</w:t>
      </w:r>
      <w:r w:rsidR="00732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DC5" w:rsidRDefault="00823DC5" w:rsidP="001514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DC5" w:rsidRDefault="00823DC5" w:rsidP="009277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42" w:rsidRPr="00804824" w:rsidRDefault="00D61542" w:rsidP="00D61542">
      <w:pPr>
        <w:pStyle w:val="1"/>
        <w:jc w:val="center"/>
        <w:rPr>
          <w:rFonts w:ascii="Times New Roman" w:hAnsi="Times New Roman" w:cs="Times New Roman"/>
        </w:rPr>
      </w:pPr>
      <w:bookmarkStart w:id="0" w:name="_Toc400912685"/>
      <w:r w:rsidRPr="00804824">
        <w:rPr>
          <w:rFonts w:ascii="Times New Roman" w:hAnsi="Times New Roman" w:cs="Times New Roman"/>
        </w:rPr>
        <w:t>ОГЛАВЛЕНИЕ</w:t>
      </w:r>
      <w:bookmarkEnd w:id="0"/>
    </w:p>
    <w:p w:rsidR="00D61542" w:rsidRPr="00804824" w:rsidRDefault="00D61542" w:rsidP="00D6154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50ADD" w:rsidRPr="00450ADD" w:rsidRDefault="004E057E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sz w:val="28"/>
          <w:szCs w:val="28"/>
        </w:rPr>
        <w:fldChar w:fldCharType="begin"/>
      </w:r>
      <w:r w:rsidR="00D61542" w:rsidRPr="00450ADD">
        <w:rPr>
          <w:sz w:val="28"/>
          <w:szCs w:val="28"/>
        </w:rPr>
        <w:instrText xml:space="preserve"> TOC \o "1-1" \u </w:instrText>
      </w:r>
      <w:r w:rsidRPr="00450ADD">
        <w:rPr>
          <w:sz w:val="28"/>
          <w:szCs w:val="28"/>
        </w:rPr>
        <w:fldChar w:fldCharType="separate"/>
      </w:r>
      <w:r w:rsidR="00450ADD" w:rsidRPr="00450ADD">
        <w:rPr>
          <w:noProof/>
          <w:sz w:val="28"/>
          <w:szCs w:val="28"/>
        </w:rPr>
        <w:t>ОГЛАВЛЕНИЕ</w:t>
      </w:r>
      <w:r w:rsidR="00450ADD" w:rsidRPr="00450ADD">
        <w:rPr>
          <w:noProof/>
          <w:sz w:val="28"/>
          <w:szCs w:val="28"/>
        </w:rPr>
        <w:tab/>
      </w:r>
      <w:r w:rsidRPr="00450ADD">
        <w:rPr>
          <w:noProof/>
          <w:sz w:val="28"/>
          <w:szCs w:val="28"/>
        </w:rPr>
        <w:fldChar w:fldCharType="begin"/>
      </w:r>
      <w:r w:rsidR="00450ADD" w:rsidRPr="00450ADD">
        <w:rPr>
          <w:noProof/>
          <w:sz w:val="28"/>
          <w:szCs w:val="28"/>
        </w:rPr>
        <w:instrText xml:space="preserve"> PAGEREF _Toc400912685 \h </w:instrText>
      </w:r>
      <w:r w:rsidRPr="00450ADD">
        <w:rPr>
          <w:noProof/>
          <w:sz w:val="28"/>
          <w:szCs w:val="28"/>
        </w:rPr>
      </w:r>
      <w:r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3</w:t>
      </w:r>
      <w:r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I.</w:t>
      </w:r>
      <w:r w:rsidRPr="00450ADD">
        <w:rPr>
          <w:rFonts w:asciiTheme="minorHAnsi" w:eastAsiaTheme="minorEastAsia" w:hAnsiTheme="minorHAnsi" w:cstheme="minorBidi"/>
          <w:noProof/>
          <w:sz w:val="28"/>
          <w:szCs w:val="28"/>
        </w:rPr>
        <w:tab/>
      </w:r>
      <w:r w:rsidRPr="00450ADD">
        <w:rPr>
          <w:noProof/>
          <w:sz w:val="28"/>
          <w:szCs w:val="28"/>
        </w:rPr>
        <w:t>ПАСПОРТ ПРОГРАММЫ УЧЕБНОЙ ДИСЦИПЛИНЫ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_Toc400912686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4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«ИСТОРИЯ»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_Toc400912687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4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1.1 Область применения программы: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_Toc400912688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4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1.2 Место дисциплины в структуре основной профессиональной образовательной программы: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_Toc400912689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4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1.3 Цели и задачи дисциплины – требования к результатам освоения дисциплины: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_Toc400912690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4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1.4 Общие компетенции: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_Toc400912691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5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1.5 Количество часов на освоение программы дисциплины: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_Toc400912692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6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Pr="00450ADD" w:rsidRDefault="00450ADD" w:rsidP="00450ADD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50ADD">
        <w:rPr>
          <w:noProof/>
          <w:sz w:val="28"/>
          <w:szCs w:val="28"/>
        </w:rPr>
        <w:t>II.</w:t>
      </w:r>
      <w:r w:rsidRPr="00450ADD">
        <w:rPr>
          <w:rFonts w:asciiTheme="minorHAnsi" w:eastAsiaTheme="minorEastAsia" w:hAnsiTheme="minorHAnsi" w:cstheme="minorBidi"/>
          <w:noProof/>
          <w:sz w:val="28"/>
          <w:szCs w:val="28"/>
        </w:rPr>
        <w:tab/>
      </w:r>
      <w:r w:rsidRPr="00450ADD">
        <w:rPr>
          <w:noProof/>
          <w:sz w:val="28"/>
          <w:szCs w:val="28"/>
        </w:rPr>
        <w:t>СТРУКТУРА И СОДЕРЖАНИЕ УЧЕБНОЙ ДИСЦИПЛИНЫ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_Toc400912693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7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Default="00450ADD" w:rsidP="00450ADD">
      <w:pPr>
        <w:pStyle w:val="11"/>
        <w:rPr>
          <w:noProof/>
          <w:sz w:val="28"/>
          <w:szCs w:val="28"/>
        </w:rPr>
      </w:pPr>
      <w:r w:rsidRPr="00450ADD">
        <w:rPr>
          <w:noProof/>
          <w:sz w:val="28"/>
          <w:szCs w:val="28"/>
        </w:rPr>
        <w:t>2.1 Объем учебной дисциплины в виде учебной работы</w:t>
      </w:r>
      <w:r w:rsidRPr="00450ADD">
        <w:rPr>
          <w:noProof/>
          <w:sz w:val="28"/>
          <w:szCs w:val="28"/>
        </w:rPr>
        <w:tab/>
      </w:r>
      <w:r w:rsidR="004E057E" w:rsidRPr="00450ADD">
        <w:rPr>
          <w:noProof/>
          <w:sz w:val="28"/>
          <w:szCs w:val="28"/>
        </w:rPr>
        <w:fldChar w:fldCharType="begin"/>
      </w:r>
      <w:r w:rsidRPr="00450ADD">
        <w:rPr>
          <w:noProof/>
          <w:sz w:val="28"/>
          <w:szCs w:val="28"/>
        </w:rPr>
        <w:instrText xml:space="preserve"> PAGEREF _Toc400912694 \h </w:instrText>
      </w:r>
      <w:r w:rsidR="004E057E" w:rsidRPr="00450ADD">
        <w:rPr>
          <w:noProof/>
          <w:sz w:val="28"/>
          <w:szCs w:val="28"/>
        </w:rPr>
      </w:r>
      <w:r w:rsidR="004E057E" w:rsidRPr="00450ADD">
        <w:rPr>
          <w:noProof/>
          <w:sz w:val="28"/>
          <w:szCs w:val="28"/>
        </w:rPr>
        <w:fldChar w:fldCharType="separate"/>
      </w:r>
      <w:r w:rsidR="00523D72">
        <w:rPr>
          <w:noProof/>
          <w:sz w:val="28"/>
          <w:szCs w:val="28"/>
        </w:rPr>
        <w:t>7</w:t>
      </w:r>
      <w:r w:rsidR="004E057E" w:rsidRPr="00450ADD">
        <w:rPr>
          <w:noProof/>
          <w:sz w:val="28"/>
          <w:szCs w:val="28"/>
        </w:rPr>
        <w:fldChar w:fldCharType="end"/>
      </w:r>
    </w:p>
    <w:p w:rsidR="00450ADD" w:rsidRDefault="00450ADD" w:rsidP="00450A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 Тематический план и содержание учебной дисциплины "История" ……..8</w:t>
      </w:r>
    </w:p>
    <w:p w:rsidR="00450ADD" w:rsidRDefault="00450ADD" w:rsidP="00450A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50AD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РЕАЛИЗАЦИИ ПРОГРАММЫ ДИСЦИПЛИНЫ …………..19</w:t>
      </w:r>
    </w:p>
    <w:p w:rsidR="00450ADD" w:rsidRDefault="00450ADD" w:rsidP="00450A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 Требования к минимальному материально-техническому обеспечению .19</w:t>
      </w:r>
    </w:p>
    <w:p w:rsidR="00450ADD" w:rsidRDefault="00450ADD" w:rsidP="00450A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 Информационное обеспечение обучения ………………………………….19</w:t>
      </w:r>
    </w:p>
    <w:p w:rsidR="00450ADD" w:rsidRDefault="00450ADD" w:rsidP="00450A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КОНТРОЛЬ И ОЦЕНКА РЕЗУЛЬТАТОВ ОСВОЕНИЯ</w:t>
      </w:r>
    </w:p>
    <w:p w:rsidR="00450ADD" w:rsidRPr="00450ADD" w:rsidRDefault="00450ADD" w:rsidP="00450A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………………………………………………………………. 22</w:t>
      </w:r>
    </w:p>
    <w:p w:rsidR="00D61542" w:rsidRPr="00450ADD" w:rsidRDefault="004E057E" w:rsidP="00450A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0AD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61542" w:rsidRPr="003B5A8F" w:rsidRDefault="00D61542" w:rsidP="00D61542">
      <w:pPr>
        <w:spacing w:line="360" w:lineRule="auto"/>
        <w:rPr>
          <w:b/>
          <w:sz w:val="32"/>
          <w:szCs w:val="32"/>
        </w:rPr>
      </w:pPr>
    </w:p>
    <w:p w:rsidR="00D61542" w:rsidRDefault="00D61542" w:rsidP="00D6154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4824" w:rsidRDefault="00804824" w:rsidP="00D6154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4824" w:rsidRPr="00E44593" w:rsidRDefault="00804824" w:rsidP="00F97D4D">
      <w:pPr>
        <w:pStyle w:val="1"/>
        <w:numPr>
          <w:ilvl w:val="0"/>
          <w:numId w:val="9"/>
        </w:numPr>
        <w:ind w:left="709" w:hanging="3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00826405"/>
      <w:bookmarkStart w:id="2" w:name="_Toc400912686"/>
      <w:r w:rsidRPr="00E44593">
        <w:rPr>
          <w:rFonts w:ascii="Times New Roman" w:hAnsi="Times New Roman" w:cs="Times New Roman"/>
          <w:sz w:val="28"/>
          <w:szCs w:val="28"/>
        </w:rPr>
        <w:lastRenderedPageBreak/>
        <w:t>ПАСПОРТ ПРОГРАММЫ УЧЕБНОЙ ДИСЦИПЛИНЫ</w:t>
      </w:r>
      <w:bookmarkEnd w:id="1"/>
      <w:bookmarkEnd w:id="2"/>
    </w:p>
    <w:p w:rsidR="00804824" w:rsidRDefault="00804824" w:rsidP="00E44593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400912687"/>
      <w:r w:rsidRPr="00E44593">
        <w:rPr>
          <w:rFonts w:ascii="Times New Roman" w:hAnsi="Times New Roman" w:cs="Times New Roman"/>
          <w:b w:val="0"/>
          <w:sz w:val="28"/>
          <w:szCs w:val="28"/>
        </w:rPr>
        <w:t>«ИСТОРИЯ»</w:t>
      </w:r>
      <w:bookmarkEnd w:id="3"/>
    </w:p>
    <w:p w:rsidR="00E44593" w:rsidRPr="00E44593" w:rsidRDefault="00E44593" w:rsidP="00E44593">
      <w:pPr>
        <w:rPr>
          <w:lang w:eastAsia="ru-RU"/>
        </w:rPr>
      </w:pPr>
    </w:p>
    <w:p w:rsidR="00804824" w:rsidRPr="00813216" w:rsidRDefault="00813216" w:rsidP="00151463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00912688"/>
      <w:r>
        <w:rPr>
          <w:rFonts w:ascii="Times New Roman" w:hAnsi="Times New Roman" w:cs="Times New Roman"/>
          <w:sz w:val="28"/>
          <w:szCs w:val="28"/>
        </w:rPr>
        <w:t>1.1 Область применения программы:</w:t>
      </w:r>
      <w:bookmarkEnd w:id="4"/>
    </w:p>
    <w:p w:rsidR="00804824" w:rsidRDefault="00804824" w:rsidP="001514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соответствие с ФГОС для всех специальностей СПО.</w:t>
      </w:r>
    </w:p>
    <w:p w:rsidR="00A725DD" w:rsidRPr="00813216" w:rsidRDefault="00813216" w:rsidP="00151463">
      <w:pPr>
        <w:pStyle w:val="1"/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00912689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725DD" w:rsidRPr="00813216">
        <w:rPr>
          <w:rFonts w:ascii="Times New Roman" w:hAnsi="Times New Roman" w:cs="Times New Roman"/>
          <w:sz w:val="28"/>
          <w:szCs w:val="28"/>
        </w:rPr>
        <w:t>М</w:t>
      </w:r>
      <w:r w:rsidR="00804824" w:rsidRPr="00813216">
        <w:rPr>
          <w:rFonts w:ascii="Times New Roman" w:hAnsi="Times New Roman" w:cs="Times New Roman"/>
          <w:sz w:val="28"/>
          <w:szCs w:val="28"/>
        </w:rPr>
        <w:t>есто дисциплины в структуре основной профессиональной образовательной</w:t>
      </w:r>
      <w:r w:rsidR="00A725DD" w:rsidRPr="00813216">
        <w:rPr>
          <w:rFonts w:ascii="Times New Roman" w:hAnsi="Times New Roman" w:cs="Times New Roman"/>
          <w:sz w:val="28"/>
          <w:szCs w:val="28"/>
        </w:rPr>
        <w:t xml:space="preserve"> программы:</w:t>
      </w:r>
      <w:bookmarkEnd w:id="5"/>
    </w:p>
    <w:p w:rsidR="00A725DD" w:rsidRDefault="00A725DD" w:rsidP="001514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цикл.</w:t>
      </w:r>
    </w:p>
    <w:p w:rsidR="00A725DD" w:rsidRPr="00813216" w:rsidRDefault="00813216" w:rsidP="00151463">
      <w:pPr>
        <w:pStyle w:val="1"/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00912690"/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725DD" w:rsidRPr="00813216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  <w:bookmarkEnd w:id="6"/>
      <w:r w:rsidR="00A725DD" w:rsidRPr="0081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EC" w:rsidRDefault="00230CEC" w:rsidP="001514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результате освоения дисциплины, обучающиеся должны уметь:</w:t>
      </w:r>
    </w:p>
    <w:p w:rsidR="009128F5" w:rsidRDefault="00230CEC" w:rsidP="00151463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CEC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ориентироваться в исторических </w:t>
      </w:r>
      <w:r>
        <w:rPr>
          <w:rFonts w:ascii="Times New Roman" w:hAnsi="Times New Roman" w:cs="Times New Roman"/>
          <w:spacing w:val="-4"/>
          <w:sz w:val="28"/>
          <w:szCs w:val="28"/>
        </w:rPr>
        <w:t>датах</w:t>
      </w:r>
      <w:r w:rsidR="009128F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128F5" w:rsidRPr="00912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28F5">
        <w:rPr>
          <w:rFonts w:ascii="Times New Roman" w:hAnsi="Times New Roman" w:cs="Times New Roman"/>
          <w:spacing w:val="-4"/>
          <w:sz w:val="28"/>
          <w:szCs w:val="28"/>
        </w:rPr>
        <w:t xml:space="preserve">событиях происходивших в России, СССР в </w:t>
      </w:r>
      <w:r w:rsidR="009128F5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="00912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– начале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XXI</w:t>
      </w:r>
      <w:r w:rsidR="00F32958" w:rsidRPr="00F329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28F5">
        <w:rPr>
          <w:rFonts w:ascii="Times New Roman" w:hAnsi="Times New Roman" w:cs="Times New Roman"/>
          <w:spacing w:val="-4"/>
          <w:sz w:val="28"/>
          <w:szCs w:val="28"/>
        </w:rPr>
        <w:t>век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128F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128F5" w:rsidRDefault="009128F5" w:rsidP="00151463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ориентироваться в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>международных отношениях стран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 – начале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XXI</w:t>
      </w:r>
      <w:r w:rsidR="00F32958" w:rsidRPr="00F329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>века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30CEC" w:rsidRDefault="009128F5" w:rsidP="00151463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выявлять причины возникновения военных конфликтов, в которых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принимала участие Россия, СССР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в период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 – начала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XXI</w:t>
      </w:r>
      <w:r w:rsidR="00F32958" w:rsidRPr="00F329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>века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230CEC" w:rsidRDefault="00230CEC" w:rsidP="00151463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CEC">
        <w:rPr>
          <w:rFonts w:ascii="Times New Roman" w:hAnsi="Times New Roman" w:cs="Times New Roman"/>
          <w:spacing w:val="-4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</w:t>
      </w:r>
      <w:r w:rsidR="009128F5">
        <w:rPr>
          <w:rFonts w:ascii="Times New Roman" w:hAnsi="Times New Roman" w:cs="Times New Roman"/>
          <w:spacing w:val="-4"/>
          <w:sz w:val="28"/>
          <w:szCs w:val="28"/>
        </w:rPr>
        <w:t>, уметь делать выводы.</w:t>
      </w:r>
    </w:p>
    <w:p w:rsidR="009128F5" w:rsidRPr="00F32958" w:rsidRDefault="009128F5" w:rsidP="001514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128F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дисциплины, обучающиеся должны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знать</w:t>
      </w:r>
      <w:r w:rsidRPr="009128F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0CEC" w:rsidRPr="009128F5" w:rsidRDefault="00230CEC" w:rsidP="00151463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28F5">
        <w:rPr>
          <w:rFonts w:ascii="Times New Roman" w:hAnsi="Times New Roman" w:cs="Times New Roman"/>
          <w:spacing w:val="-4"/>
          <w:sz w:val="28"/>
          <w:szCs w:val="28"/>
        </w:rPr>
        <w:t xml:space="preserve">сущность и причины локальных, региональных, межгосударственных конфликтов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 xml:space="preserve"> – начале </w:t>
      </w:r>
      <w:r w:rsidR="00F32958">
        <w:rPr>
          <w:rFonts w:ascii="Times New Roman" w:hAnsi="Times New Roman" w:cs="Times New Roman"/>
          <w:spacing w:val="-4"/>
          <w:sz w:val="28"/>
          <w:szCs w:val="28"/>
          <w:lang w:val="en-US"/>
        </w:rPr>
        <w:t>XXI</w:t>
      </w:r>
      <w:r w:rsidR="00F32958" w:rsidRPr="00F329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128F5">
        <w:rPr>
          <w:rFonts w:ascii="Times New Roman" w:hAnsi="Times New Roman" w:cs="Times New Roman"/>
          <w:spacing w:val="-4"/>
          <w:sz w:val="28"/>
          <w:szCs w:val="28"/>
        </w:rPr>
        <w:t>.;</w:t>
      </w:r>
    </w:p>
    <w:p w:rsidR="00230CEC" w:rsidRPr="009128F5" w:rsidRDefault="00230CEC" w:rsidP="00151463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28F5">
        <w:rPr>
          <w:rFonts w:ascii="Times New Roman" w:hAnsi="Times New Roman" w:cs="Times New Roman"/>
          <w:spacing w:val="-4"/>
          <w:sz w:val="28"/>
          <w:szCs w:val="28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30CEC" w:rsidRPr="009128F5" w:rsidRDefault="00230CEC" w:rsidP="00151463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28F5">
        <w:rPr>
          <w:rFonts w:ascii="Times New Roman" w:hAnsi="Times New Roman" w:cs="Times New Roman"/>
          <w:spacing w:val="-4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230CEC" w:rsidRPr="009128F5" w:rsidRDefault="00230CEC" w:rsidP="00151463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28F5">
        <w:rPr>
          <w:rFonts w:ascii="Times New Roman" w:hAnsi="Times New Roman" w:cs="Times New Roman"/>
          <w:spacing w:val="-4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813216" w:rsidRPr="00F97D4D" w:rsidRDefault="00230CEC" w:rsidP="00151463">
      <w:pPr>
        <w:pStyle w:val="a5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CEC">
        <w:rPr>
          <w:rFonts w:ascii="Times New Roman" w:hAnsi="Times New Roman" w:cs="Times New Roman"/>
          <w:spacing w:val="-4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 w:rsidR="00F3295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32958" w:rsidRPr="00813216" w:rsidRDefault="00813216" w:rsidP="00151463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00912691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1314A" w:rsidRPr="00813216">
        <w:rPr>
          <w:rFonts w:ascii="Times New Roman" w:hAnsi="Times New Roman" w:cs="Times New Roman"/>
          <w:sz w:val="28"/>
          <w:szCs w:val="28"/>
        </w:rPr>
        <w:t>Общие компетенции:</w:t>
      </w:r>
      <w:bookmarkEnd w:id="7"/>
    </w:p>
    <w:p w:rsidR="00E44593" w:rsidRPr="00224643" w:rsidRDefault="00E44593" w:rsidP="00151463">
      <w:pPr>
        <w:pStyle w:val="a8"/>
        <w:widowControl w:val="0"/>
        <w:tabs>
          <w:tab w:val="left" w:pos="900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 xml:space="preserve">ОК 1. Понимать сущность и социальную значимость своей будущей профессии, </w:t>
      </w:r>
      <w:r>
        <w:rPr>
          <w:rFonts w:ascii="Times New Roman" w:hAnsi="Times New Roman"/>
          <w:sz w:val="28"/>
        </w:rPr>
        <w:t>изучаемого предмета, проявлять к ним</w:t>
      </w:r>
      <w:r w:rsidRPr="00224643">
        <w:rPr>
          <w:rFonts w:ascii="Times New Roman" w:hAnsi="Times New Roman"/>
          <w:sz w:val="28"/>
        </w:rPr>
        <w:t xml:space="preserve"> устойчивый интерес.  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 xml:space="preserve">ОК 4. Осуществлять поиск, анализ и оценку информации, необходимой для постановки и решения задач, профессионального и личностного развития. 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 6. </w:t>
      </w:r>
      <w:r w:rsidRPr="00224643">
        <w:rPr>
          <w:rFonts w:ascii="Times New Roman" w:hAnsi="Times New Roman" w:cs="Times New Roman"/>
          <w:sz w:val="28"/>
        </w:rPr>
        <w:t xml:space="preserve">Работать в коллективе и команде, эффективно общаться </w:t>
      </w:r>
      <w:r w:rsidRPr="00224643">
        <w:rPr>
          <w:rFonts w:ascii="Times New Roman" w:hAnsi="Times New Roman" w:cs="Times New Roman"/>
          <w:sz w:val="28"/>
        </w:rPr>
        <w:br/>
        <w:t>с коллегами, руководством, потребителями</w:t>
      </w:r>
      <w:r w:rsidRPr="00224643">
        <w:rPr>
          <w:rFonts w:ascii="Times New Roman" w:hAnsi="Times New Roman"/>
          <w:sz w:val="28"/>
        </w:rPr>
        <w:t>.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 9. Быть готовым к смене технологий в профессиональной деятельности.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 xml:space="preserve">ОК 10. Бережно относиться к историческому наследию и культурным </w:t>
      </w:r>
      <w:r w:rsidRPr="00224643">
        <w:rPr>
          <w:rFonts w:ascii="Times New Roman" w:hAnsi="Times New Roman"/>
          <w:sz w:val="28"/>
        </w:rPr>
        <w:lastRenderedPageBreak/>
        <w:t>традициям народа, уважать социальные, культурные и религиозные различия.</w:t>
      </w:r>
    </w:p>
    <w:p w:rsidR="00E44593" w:rsidRPr="0022464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 11. Быть готовым брать на себя нравственные обязательства по отношению к природе, обществу и человеку.</w:t>
      </w:r>
    </w:p>
    <w:p w:rsidR="00E4459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4459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</w:p>
    <w:p w:rsidR="00E44593" w:rsidRDefault="00E44593" w:rsidP="00151463">
      <w:pPr>
        <w:pStyle w:val="a8"/>
        <w:widowControl w:val="0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</w:p>
    <w:p w:rsidR="00E44593" w:rsidRDefault="00813216" w:rsidP="00151463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00912692"/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E44593" w:rsidRPr="00813216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  <w:bookmarkEnd w:id="8"/>
    </w:p>
    <w:p w:rsidR="00813216" w:rsidRDefault="00813216" w:rsidP="00151463">
      <w:pPr>
        <w:spacing w:line="360" w:lineRule="auto"/>
        <w:ind w:left="21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216">
        <w:rPr>
          <w:rFonts w:ascii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72 часа, в том числе:</w:t>
      </w:r>
    </w:p>
    <w:p w:rsidR="00813216" w:rsidRDefault="00813216" w:rsidP="00151463">
      <w:pPr>
        <w:pStyle w:val="a5"/>
        <w:numPr>
          <w:ilvl w:val="0"/>
          <w:numId w:val="8"/>
        </w:numPr>
        <w:spacing w:line="360" w:lineRule="auto"/>
        <w:ind w:left="1418" w:hanging="2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учебная нагрузка – 46 часов;</w:t>
      </w:r>
    </w:p>
    <w:p w:rsidR="00813216" w:rsidRDefault="00813216" w:rsidP="00151463">
      <w:pPr>
        <w:pStyle w:val="a5"/>
        <w:numPr>
          <w:ilvl w:val="0"/>
          <w:numId w:val="8"/>
        </w:numPr>
        <w:spacing w:line="360" w:lineRule="auto"/>
        <w:ind w:left="1418" w:hanging="2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– 26 часов. </w:t>
      </w:r>
    </w:p>
    <w:p w:rsidR="00813216" w:rsidRDefault="00813216" w:rsidP="00151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216" w:rsidRDefault="00813216" w:rsidP="00151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216" w:rsidRDefault="00813216" w:rsidP="00151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216" w:rsidRDefault="00813216" w:rsidP="00151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216" w:rsidRDefault="00813216" w:rsidP="00151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216" w:rsidRDefault="00813216" w:rsidP="0081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D72" w:rsidRDefault="00523D72" w:rsidP="0081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D4D" w:rsidRDefault="00F97D4D" w:rsidP="00F97D4D">
      <w:pPr>
        <w:pStyle w:val="1"/>
        <w:numPr>
          <w:ilvl w:val="0"/>
          <w:numId w:val="9"/>
        </w:numPr>
        <w:ind w:left="851" w:hanging="49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00912693"/>
      <w:r>
        <w:rPr>
          <w:rFonts w:ascii="Times New Roman" w:hAnsi="Times New Roman" w:cs="Times New Roman"/>
          <w:sz w:val="28"/>
          <w:szCs w:val="28"/>
        </w:rPr>
        <w:lastRenderedPageBreak/>
        <w:t>СТРУКТУРА И СОДЕРЖАНИЕ УЧЕБНОЙ ДИСЦИПЛИНЫ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4D" w:rsidRPr="00F97D4D" w:rsidRDefault="00F97D4D" w:rsidP="00F97D4D">
      <w:pPr>
        <w:rPr>
          <w:lang w:eastAsia="ru-RU"/>
        </w:rPr>
      </w:pPr>
    </w:p>
    <w:p w:rsidR="00F97D4D" w:rsidRPr="00450ADD" w:rsidRDefault="00450ADD" w:rsidP="00450AD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_Toc400912694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97D4D" w:rsidRPr="00450ADD">
        <w:rPr>
          <w:rFonts w:ascii="Times New Roman" w:hAnsi="Times New Roman" w:cs="Times New Roman"/>
          <w:sz w:val="28"/>
          <w:szCs w:val="28"/>
        </w:rPr>
        <w:t>Объем учебной дисциплины в виде учебной работы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4D" w:rsidRPr="00F97D4D" w:rsidRDefault="00F97D4D" w:rsidP="00F97D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97D4D" w:rsidTr="00F97D4D">
        <w:tc>
          <w:tcPr>
            <w:tcW w:w="7479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учебной работы 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F97D4D" w:rsidTr="00F97D4D">
        <w:tc>
          <w:tcPr>
            <w:tcW w:w="7479" w:type="dxa"/>
          </w:tcPr>
          <w:p w:rsidR="00F97D4D" w:rsidRDefault="00F97D4D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97D4D" w:rsidTr="00F97D4D">
        <w:tc>
          <w:tcPr>
            <w:tcW w:w="7479" w:type="dxa"/>
          </w:tcPr>
          <w:p w:rsidR="00F97D4D" w:rsidRDefault="00F97D4D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97D4D" w:rsidTr="00054D76">
        <w:tc>
          <w:tcPr>
            <w:tcW w:w="9571" w:type="dxa"/>
            <w:gridSpan w:val="2"/>
          </w:tcPr>
          <w:p w:rsidR="00F97D4D" w:rsidRDefault="00F97D4D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- в том числе:</w:t>
            </w:r>
          </w:p>
        </w:tc>
      </w:tr>
      <w:tr w:rsidR="00F97D4D" w:rsidTr="00F97D4D">
        <w:tc>
          <w:tcPr>
            <w:tcW w:w="7479" w:type="dxa"/>
          </w:tcPr>
          <w:p w:rsidR="00F97D4D" w:rsidRDefault="00F97D4D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а) лекционные занятия 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97D4D" w:rsidTr="00F97D4D">
        <w:tc>
          <w:tcPr>
            <w:tcW w:w="7479" w:type="dxa"/>
          </w:tcPr>
          <w:p w:rsidR="00F97D4D" w:rsidRDefault="00F97D4D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б) практические занятия 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F97D4D" w:rsidTr="00F97D4D">
        <w:tc>
          <w:tcPr>
            <w:tcW w:w="7479" w:type="dxa"/>
          </w:tcPr>
          <w:p w:rsidR="00F97D4D" w:rsidRDefault="00F97D4D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обучающегося (всего)  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51463" w:rsidTr="00054D76">
        <w:tc>
          <w:tcPr>
            <w:tcW w:w="9571" w:type="dxa"/>
            <w:gridSpan w:val="2"/>
          </w:tcPr>
          <w:p w:rsidR="00151463" w:rsidRDefault="00151463" w:rsidP="00151463">
            <w:pPr>
              <w:ind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</w:tc>
      </w:tr>
      <w:tr w:rsidR="00F97D4D" w:rsidTr="00F97D4D">
        <w:tc>
          <w:tcPr>
            <w:tcW w:w="7479" w:type="dxa"/>
          </w:tcPr>
          <w:p w:rsidR="00F97D4D" w:rsidRDefault="00151463" w:rsidP="00151463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работа над сообщениями и рефератами </w:t>
            </w:r>
          </w:p>
        </w:tc>
        <w:tc>
          <w:tcPr>
            <w:tcW w:w="2092" w:type="dxa"/>
          </w:tcPr>
          <w:p w:rsidR="00F97D4D" w:rsidRDefault="00151463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7D4D" w:rsidTr="00F97D4D">
        <w:tc>
          <w:tcPr>
            <w:tcW w:w="7479" w:type="dxa"/>
          </w:tcPr>
          <w:p w:rsidR="00F97D4D" w:rsidRDefault="00151463" w:rsidP="00151463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индивидуальные домашние задания </w:t>
            </w:r>
          </w:p>
        </w:tc>
        <w:tc>
          <w:tcPr>
            <w:tcW w:w="2092" w:type="dxa"/>
          </w:tcPr>
          <w:p w:rsidR="00F97D4D" w:rsidRDefault="00151463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7D4D" w:rsidTr="00F97D4D">
        <w:tc>
          <w:tcPr>
            <w:tcW w:w="7479" w:type="dxa"/>
          </w:tcPr>
          <w:p w:rsidR="00F97D4D" w:rsidRDefault="00151463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Общие домашние задания </w:t>
            </w:r>
          </w:p>
        </w:tc>
        <w:tc>
          <w:tcPr>
            <w:tcW w:w="2092" w:type="dxa"/>
          </w:tcPr>
          <w:p w:rsidR="00F97D4D" w:rsidRDefault="00151463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7D4D" w:rsidTr="00F97D4D">
        <w:tc>
          <w:tcPr>
            <w:tcW w:w="7479" w:type="dxa"/>
          </w:tcPr>
          <w:p w:rsidR="00F97D4D" w:rsidRDefault="00151463" w:rsidP="00F97D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</w:t>
            </w:r>
          </w:p>
        </w:tc>
        <w:tc>
          <w:tcPr>
            <w:tcW w:w="2092" w:type="dxa"/>
          </w:tcPr>
          <w:p w:rsidR="00F97D4D" w:rsidRDefault="00F97D4D" w:rsidP="00F97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D4D" w:rsidRPr="00F97D4D" w:rsidRDefault="00F97D4D" w:rsidP="00F97D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216" w:rsidRDefault="00813216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63" w:rsidRDefault="00151463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D76" w:rsidRDefault="00054D76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D76" w:rsidRDefault="00054D76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D76" w:rsidRDefault="00054D76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D76" w:rsidRDefault="00054D76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B67" w:rsidRDefault="00011B6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11B67" w:rsidRDefault="00011B67" w:rsidP="00813216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11B67" w:rsidSect="00356508">
          <w:footerReference w:type="default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011B67" w:rsidRPr="00011B67" w:rsidRDefault="00011B67" w:rsidP="00011B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B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 «История»</w:t>
      </w: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567"/>
        <w:gridCol w:w="9074"/>
        <w:gridCol w:w="1559"/>
        <w:gridCol w:w="1418"/>
      </w:tblGrid>
      <w:tr w:rsidR="00011B67" w:rsidRPr="00011B67" w:rsidTr="004D2A3C">
        <w:trPr>
          <w:trHeight w:val="805"/>
        </w:trPr>
        <w:tc>
          <w:tcPr>
            <w:tcW w:w="2834" w:type="dxa"/>
            <w:vAlign w:val="center"/>
          </w:tcPr>
          <w:p w:rsidR="00011B67" w:rsidRPr="00011B67" w:rsidRDefault="00011B67" w:rsidP="00011B6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41" w:type="dxa"/>
            <w:gridSpan w:val="2"/>
            <w:vAlign w:val="center"/>
          </w:tcPr>
          <w:p w:rsidR="00011B67" w:rsidRPr="00011B67" w:rsidRDefault="00011B67" w:rsidP="00011B6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учебного материала, </w:t>
            </w: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практические работы,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011B67" w:rsidRPr="00011B67" w:rsidTr="004D2A3C">
        <w:tc>
          <w:tcPr>
            <w:tcW w:w="15452" w:type="dxa"/>
            <w:gridSpan w:val="5"/>
          </w:tcPr>
          <w:p w:rsidR="00011B67" w:rsidRPr="00011B67" w:rsidRDefault="00011B67" w:rsidP="00011B6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1. Мир во второй половине </w:t>
            </w: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 </w:t>
            </w:r>
          </w:p>
        </w:tc>
      </w:tr>
      <w:tr w:rsidR="00011B67" w:rsidRPr="00011B67" w:rsidTr="004D2A3C">
        <w:tc>
          <w:tcPr>
            <w:tcW w:w="2834" w:type="dxa"/>
            <w:vMerge w:val="restart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1.1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Интеграционные проекты  экономического и политического развития Европы.</w:t>
            </w: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11B67" w:rsidRPr="00011B67" w:rsidTr="004D2A3C">
        <w:trPr>
          <w:trHeight w:val="1084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Панъевропейское движение, формирование системы Европейских Сообществ.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и расширение европейской интеграции. Программы "Эврика", "ЭСПРИТ", "РЕЙС", "БРАЙТ" и другие. "План </w:t>
            </w:r>
            <w:proofErr w:type="spellStart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Геншера</w:t>
            </w:r>
            <w:proofErr w:type="spellEnd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-Коломбо". Принятие символики Европейских Сообществ.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Изменения в Восточной Европе в 80-90хгг XX в. и их влияние на Европейское Сообщество.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экономики и политического развития Германии в 80-90гг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 1.2 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Европейский союз и его развитие.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Маастрихтский договор: рождение Европейского Союза.  Гуманитарное сотрудничество и создание Экономического валютного союза.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Амсдердамский</w:t>
            </w:r>
            <w:proofErr w:type="spellEnd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договор: первая реформа Европейского Союза.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Ницкий</w:t>
            </w:r>
            <w:proofErr w:type="spellEnd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договор: интеграция по всем направлениям. 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Конституционный договор Европейского Союза.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 – 2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4"/>
              </w:numPr>
              <w:spacing w:line="360" w:lineRule="auto"/>
              <w:ind w:left="178" w:firstLine="18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конспекта « Советский Союз периода Ю.В. Андропова, К.У. Черненко».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517"/>
        </w:trPr>
        <w:tc>
          <w:tcPr>
            <w:tcW w:w="15452" w:type="dxa"/>
            <w:gridSpan w:val="5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2. Советское общество второй половины 80-х – начала 90-х гг.</w:t>
            </w:r>
          </w:p>
        </w:tc>
      </w:tr>
      <w:tr w:rsidR="00011B67" w:rsidRPr="00011B67" w:rsidTr="004D2A3C">
        <w:trPr>
          <w:trHeight w:val="226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2.1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Перестройка в СССР. Реформа политической системы. 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Предыстория перестройки.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«Кадровая революция».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Конституционная реформа.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многопартийности.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Августовский политический кризис 1991 г. 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2.2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Экономические реформы 1985-1991 гг.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«Стратегия ускорения».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Экономическая реформа 1987 г.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Второй этап экономической реформы.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Программа «500 дней».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2.3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Политика гласности. 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На пути к гласности.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Результаты политики гласности.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1 - 2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конспекта «Кино, театр в период перестройки».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реферат «Реабилитация».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Тема № 2.4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СССР и Запад: международные отношения. «Холодная война».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Предпосылки начала «холодной войны».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Характер соперничества. Региональные конфликты.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Карибский кризис.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Перестройка и «новое мышление» во внешней политике. Завершение «холодной войны».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254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2.5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Страны Азии в 1945 – 2000 гг.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Крушение </w:t>
            </w:r>
            <w:proofErr w:type="gramStart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колониальной</w:t>
            </w:r>
            <w:proofErr w:type="gramEnd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системы.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Исламская революция в Иране.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345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конспекта «Традиционные общества Востока и проблемы модернизации».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2.6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Страны Восточной Европы в 1989-1991 гг.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Революционные преобразования в странах Восточной Европы. 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2.7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Внешняя политика СССР в 1985-1991 гг.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Начало разоружения.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Распад </w:t>
            </w:r>
            <w:proofErr w:type="gramStart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социалистической</w:t>
            </w:r>
            <w:proofErr w:type="gramEnd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системы.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Результат политики «нового мышления».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426"/>
        </w:trPr>
        <w:tc>
          <w:tcPr>
            <w:tcW w:w="15452" w:type="dxa"/>
            <w:gridSpan w:val="5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№ 3. Россия в конце </w:t>
            </w: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3.1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суверенной России.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становления нового конституционного строя в России.</w:t>
            </w:r>
          </w:p>
          <w:p w:rsidR="00011B67" w:rsidRPr="00011B67" w:rsidRDefault="00011B67" w:rsidP="00011B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</w:t>
            </w:r>
            <w:proofErr w:type="spellStart"/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теневизация</w:t>
            </w:r>
            <w:proofErr w:type="spellEnd"/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экономической жизни. Углубление конституционного кризиса 1993г. </w:t>
            </w:r>
          </w:p>
          <w:p w:rsidR="00011B67" w:rsidRPr="00011B67" w:rsidRDefault="00011B67" w:rsidP="00011B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</w:t>
            </w:r>
          </w:p>
          <w:p w:rsidR="00011B67" w:rsidRPr="00011B67" w:rsidRDefault="00011B67" w:rsidP="00011B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Второе президентство Б.Н.</w:t>
            </w:r>
            <w:r w:rsidR="0052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Ельцина. 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941"/>
        </w:trPr>
        <w:tc>
          <w:tcPr>
            <w:tcW w:w="2834" w:type="dxa"/>
          </w:tcPr>
          <w:p w:rsidR="00011B67" w:rsidRPr="00011B67" w:rsidRDefault="00011B67" w:rsidP="0001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/>
                <w:sz w:val="28"/>
                <w:szCs w:val="28"/>
                <w:u w:val="single"/>
              </w:rPr>
              <w:t>Тема № 3.2</w:t>
            </w:r>
            <w:r w:rsidRPr="00011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НАТО и другие экономические и политические организации.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ind w:left="-184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Выявление причин создания НАТО, состав НАТО.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ind w:left="-184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Определение  основных направлений деятельности НАТО, расширение НАТО  на Восток, изучение основных военных операций стран НАТО, а направлений работы политических и экономических организаций.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3.3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Российская экономика на пути к рынку 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«Шоковая терапия».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Приватизация.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Первые результаты экономических реформ.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Финансовый кризис 1998 г.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Тема № 3.4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Внутренняя политика России в 1992-1999 гг.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1993 года.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Новая Конституция.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Многопартийная система. Выборы в Государственную думу.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1996 г.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2 </w:t>
            </w:r>
          </w:p>
        </w:tc>
      </w:tr>
      <w:tr w:rsidR="00011B67" w:rsidRPr="00011B67" w:rsidTr="004D2A3C">
        <w:trPr>
          <w:trHeight w:val="879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реферата «Духовная жизнь России».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2323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3.5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Геополитическое положение и внешняя политика России.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России на мировой арене.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Отношения России и Запада.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Россия и Восток.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Результаты внешней политики России в 1990-е годы.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2 </w:t>
            </w:r>
          </w:p>
        </w:tc>
      </w:tr>
      <w:tr w:rsidR="00011B67" w:rsidRPr="00011B67" w:rsidTr="004D2A3C">
        <w:trPr>
          <w:trHeight w:val="884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конспект «Международные отношения России и стран СНГ».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331"/>
        </w:trPr>
        <w:tc>
          <w:tcPr>
            <w:tcW w:w="15452" w:type="dxa"/>
            <w:gridSpan w:val="5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 4. Россия в начале </w:t>
            </w: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1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4.1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Россия в 2000-2010 гг.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 В.В.</w:t>
            </w:r>
            <w:r w:rsidR="0052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Путин. Укрепление государственности. Обеспечение гражданского согласия.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Экономическая политика.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причины, содержания реформ образования, здравоохранения. Развития политической системы.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особенностей общественного сознания, вопросов государства 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церкви,  методов, форм, результатов борьбы с терроризмом. 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основных направлений во внешней политике в конце 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Д.А.</w:t>
            </w:r>
            <w:r w:rsidR="00523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Медведев - продолжение политики, направленной на  укрепление и стабилизацию государства и общества.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2 </w:t>
            </w: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конспекты «Борьба с терроризмом»; «Судебная реформа»; «Выборы 2003-2004 гг.».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4.2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правовые и законодательные акты мирового сообщества в 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11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Декларация по правам ребенка. Декларация по правам человека. Декларации ЮНЕСКО, МОТ, ВОЗ  и т.д.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1288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реферата «Культура России второй половины 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начала 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851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№ 4.3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Экономическое, политическое </w:t>
            </w: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ведущих стран мира.</w:t>
            </w:r>
          </w:p>
        </w:tc>
        <w:tc>
          <w:tcPr>
            <w:tcW w:w="567" w:type="dxa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4" w:type="dxa"/>
          </w:tcPr>
          <w:p w:rsidR="00011B67" w:rsidRPr="00011B67" w:rsidRDefault="00011B67" w:rsidP="00011B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достижения современной цивилизации. </w:t>
            </w:r>
          </w:p>
          <w:p w:rsidR="00011B67" w:rsidRPr="00011B67" w:rsidRDefault="00011B67" w:rsidP="00011B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этапов развития  России в новейшее время. </w:t>
            </w:r>
          </w:p>
          <w:p w:rsidR="00011B67" w:rsidRPr="00011B67" w:rsidRDefault="00011B67" w:rsidP="00011B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Определение роли и значения  России в развитии мирового сообщества.</w:t>
            </w:r>
          </w:p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Сравнительный анализ развития экономики и политики ведущих стран мира.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2 </w:t>
            </w:r>
          </w:p>
        </w:tc>
      </w:tr>
      <w:tr w:rsidR="00011B67" w:rsidRPr="00011B67" w:rsidTr="004D2A3C">
        <w:trPr>
          <w:trHeight w:val="1007"/>
        </w:trPr>
        <w:tc>
          <w:tcPr>
            <w:tcW w:w="2834" w:type="dxa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41" w:type="dxa"/>
            <w:gridSpan w:val="2"/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Самостоятельная</w:t>
            </w:r>
            <w:proofErr w:type="gramEnd"/>
            <w:r w:rsidRPr="00011B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работа при изучении теоретического материала:</w:t>
            </w:r>
          </w:p>
          <w:p w:rsidR="00011B67" w:rsidRPr="00011B67" w:rsidRDefault="00011B67" w:rsidP="00011B67">
            <w:pPr>
              <w:widowControl w:val="0"/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реферата «Политическая жизнь в 2011 – 2012 гг.».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B67" w:rsidRPr="00011B67" w:rsidTr="004D2A3C">
        <w:trPr>
          <w:trHeight w:val="539"/>
        </w:trPr>
        <w:tc>
          <w:tcPr>
            <w:tcW w:w="12475" w:type="dxa"/>
            <w:gridSpan w:val="3"/>
          </w:tcPr>
          <w:p w:rsidR="00011B67" w:rsidRPr="00011B67" w:rsidRDefault="00011B67" w:rsidP="00011B6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6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2 </w:t>
            </w:r>
          </w:p>
        </w:tc>
      </w:tr>
    </w:tbl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 xml:space="preserve">1.- </w:t>
      </w:r>
      <w:proofErr w:type="gramStart"/>
      <w:r w:rsidRPr="00011B67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011B67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 xml:space="preserve">2.- </w:t>
      </w:r>
      <w:proofErr w:type="gramStart"/>
      <w:r w:rsidRPr="00011B67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011B67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 xml:space="preserve">3.- </w:t>
      </w:r>
      <w:proofErr w:type="gramStart"/>
      <w:r w:rsidRPr="00011B67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011B67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11B67" w:rsidRPr="00011B67" w:rsidSect="00B37EA3">
          <w:footerReference w:type="default" r:id="rId10"/>
          <w:pgSz w:w="16838" w:h="11906" w:orient="landscape"/>
          <w:pgMar w:top="709" w:right="1134" w:bottom="851" w:left="1134" w:header="709" w:footer="709" w:gutter="0"/>
          <w:pgNumType w:start="8"/>
          <w:cols w:space="708"/>
          <w:docGrid w:linePitch="360"/>
        </w:sectPr>
      </w:pPr>
    </w:p>
    <w:p w:rsidR="00011B67" w:rsidRPr="00011B67" w:rsidRDefault="00011B67" w:rsidP="00011B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B67" w:rsidRPr="00011B67" w:rsidRDefault="00011B67" w:rsidP="00011B67">
      <w:pPr>
        <w:keepNext/>
        <w:numPr>
          <w:ilvl w:val="0"/>
          <w:numId w:val="24"/>
        </w:num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400831975"/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УСЛОВИЯ РЕАЛИЗАЦИИ ПРОГРАММЫ ДИСЦИПЛИНЫ</w:t>
      </w:r>
      <w:bookmarkEnd w:id="11"/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011B67" w:rsidRPr="00011B67" w:rsidRDefault="00011B67" w:rsidP="00011B67">
      <w:pPr>
        <w:keepNext/>
        <w:numPr>
          <w:ilvl w:val="1"/>
          <w:numId w:val="24"/>
        </w:numPr>
        <w:spacing w:before="240" w:after="60" w:line="240" w:lineRule="auto"/>
        <w:ind w:left="709"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_Toc400831976"/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  <w:bookmarkEnd w:id="12"/>
    </w:p>
    <w:p w:rsidR="00011B67" w:rsidRPr="00011B67" w:rsidRDefault="00011B67" w:rsidP="00011B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t xml:space="preserve"> </w:t>
      </w:r>
      <w:r w:rsidRPr="00011B67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материально-технического обеспечения образовательного процесса по истории. </w:t>
      </w:r>
    </w:p>
    <w:p w:rsidR="00011B67" w:rsidRPr="00011B67" w:rsidRDefault="00011B67" w:rsidP="00011B67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B67">
        <w:rPr>
          <w:rFonts w:ascii="Times New Roman" w:hAnsi="Times New Roman" w:cs="Times New Roman"/>
          <w:sz w:val="28"/>
          <w:szCs w:val="28"/>
          <w:u w:val="single"/>
        </w:rPr>
        <w:t>Оборудование учебного кабинета:</w:t>
      </w:r>
    </w:p>
    <w:p w:rsidR="00011B67" w:rsidRPr="00011B67" w:rsidRDefault="00011B67" w:rsidP="00011B67">
      <w:pPr>
        <w:numPr>
          <w:ilvl w:val="0"/>
          <w:numId w:val="22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011B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1B67">
        <w:rPr>
          <w:rFonts w:ascii="Times New Roman" w:hAnsi="Times New Roman" w:cs="Times New Roman"/>
          <w:sz w:val="28"/>
          <w:szCs w:val="28"/>
        </w:rPr>
        <w:t>;</w:t>
      </w:r>
    </w:p>
    <w:p w:rsidR="00011B67" w:rsidRPr="00011B67" w:rsidRDefault="00011B67" w:rsidP="00011B67">
      <w:pPr>
        <w:numPr>
          <w:ilvl w:val="0"/>
          <w:numId w:val="22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B67">
        <w:rPr>
          <w:rFonts w:ascii="Times New Roman" w:hAnsi="Times New Roman" w:cs="Times New Roman"/>
          <w:sz w:val="28"/>
          <w:szCs w:val="28"/>
        </w:rPr>
        <w:t>рабочее</w:t>
      </w:r>
      <w:proofErr w:type="gramEnd"/>
      <w:r w:rsidRPr="00011B67">
        <w:rPr>
          <w:rFonts w:ascii="Times New Roman" w:hAnsi="Times New Roman" w:cs="Times New Roman"/>
          <w:sz w:val="28"/>
          <w:szCs w:val="28"/>
        </w:rPr>
        <w:t xml:space="preserve"> место преподавателя;</w:t>
      </w:r>
    </w:p>
    <w:p w:rsidR="00011B67" w:rsidRPr="00011B67" w:rsidRDefault="00011B67" w:rsidP="00011B67">
      <w:pPr>
        <w:numPr>
          <w:ilvl w:val="0"/>
          <w:numId w:val="22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комплекты дидактических пособий управляющего типа по темам;</w:t>
      </w:r>
    </w:p>
    <w:p w:rsidR="00011B67" w:rsidRPr="00011B67" w:rsidRDefault="00011B67" w:rsidP="00011B67">
      <w:pPr>
        <w:numPr>
          <w:ilvl w:val="0"/>
          <w:numId w:val="22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контролирующая компьютерная программа;</w:t>
      </w:r>
    </w:p>
    <w:p w:rsidR="00011B67" w:rsidRPr="00011B67" w:rsidRDefault="00011B67" w:rsidP="00011B67">
      <w:pPr>
        <w:numPr>
          <w:ilvl w:val="0"/>
          <w:numId w:val="22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видео курсы по темам;</w:t>
      </w:r>
    </w:p>
    <w:p w:rsidR="00011B67" w:rsidRPr="00011B67" w:rsidRDefault="00011B67" w:rsidP="00011B67">
      <w:pPr>
        <w:numPr>
          <w:ilvl w:val="0"/>
          <w:numId w:val="22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интерактивные учебные пособия по темам.</w:t>
      </w:r>
    </w:p>
    <w:p w:rsidR="00011B67" w:rsidRPr="00011B67" w:rsidRDefault="00011B67" w:rsidP="00011B67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B67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обучения:</w:t>
      </w:r>
    </w:p>
    <w:p w:rsidR="00011B67" w:rsidRPr="00011B67" w:rsidRDefault="00011B67" w:rsidP="00011B67">
      <w:pPr>
        <w:numPr>
          <w:ilvl w:val="0"/>
          <w:numId w:val="23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обеспечением;</w:t>
      </w:r>
    </w:p>
    <w:p w:rsidR="00011B67" w:rsidRPr="00011B67" w:rsidRDefault="00011B67" w:rsidP="00011B67">
      <w:pPr>
        <w:numPr>
          <w:ilvl w:val="0"/>
          <w:numId w:val="23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мультимедиапроектор;</w:t>
      </w:r>
    </w:p>
    <w:p w:rsidR="00011B67" w:rsidRPr="00011B67" w:rsidRDefault="00011B67" w:rsidP="00011B67">
      <w:pPr>
        <w:numPr>
          <w:ilvl w:val="0"/>
          <w:numId w:val="23"/>
        </w:numPr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интерактивная приставка.</w:t>
      </w:r>
    </w:p>
    <w:p w:rsidR="00011B67" w:rsidRPr="00011B67" w:rsidRDefault="00011B67" w:rsidP="00011B67">
      <w:pPr>
        <w:keepNext/>
        <w:numPr>
          <w:ilvl w:val="1"/>
          <w:numId w:val="24"/>
        </w:numPr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400831977"/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Информационное обеспечение обучения</w:t>
      </w:r>
      <w:bookmarkEnd w:id="13"/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1. Орлов А.С. История России. Учебное пособие. / А.С.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Орлов. В.А. Георгиев.- М.: Проспект, 2007.- 528с.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2. Островский В.П. История России 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011B67">
        <w:rPr>
          <w:rFonts w:ascii="Times New Roman" w:hAnsi="Times New Roman" w:cs="Times New Roman"/>
          <w:bCs/>
          <w:sz w:val="28"/>
          <w:szCs w:val="28"/>
        </w:rPr>
        <w:t xml:space="preserve"> век. Учебник./ В.П.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Островский. - М.: Дрофа, 2005.- 480с.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3. Пономарев М.В. История стран Европы и Америки в новейшее время. Учебник./ М.В.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Пономарев. - М.: Проспект, 2010.- 416с.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4. История России с древнейших времен до начала XXI века. Учебное пособие./  Под редакцией А.Н. Сахарова. - М., АСТ-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. Хранитель, 2007.- 1263с.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Новейшая отечественная история. XX век (книга 2) / Под редакцией Э.М. 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Щагина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, 2005.- 463с.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1B67">
        <w:rPr>
          <w:rFonts w:ascii="Times New Roman" w:hAnsi="Times New Roman" w:cs="Times New Roman"/>
          <w:bCs/>
          <w:sz w:val="28"/>
          <w:szCs w:val="28"/>
          <w:u w:val="single"/>
        </w:rPr>
        <w:t>Интернет ресурсы: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011B67">
        <w:rPr>
          <w:rFonts w:ascii="Times New Roman" w:hAnsi="Times New Roman" w:cs="Times New Roman"/>
          <w:bCs/>
          <w:sz w:val="28"/>
          <w:szCs w:val="28"/>
        </w:rPr>
        <w:t>://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011B6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istorya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.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011B67">
        <w:rPr>
          <w:rFonts w:ascii="Times New Roman" w:hAnsi="Times New Roman" w:cs="Times New Roman"/>
          <w:bCs/>
          <w:sz w:val="28"/>
          <w:szCs w:val="28"/>
        </w:rPr>
        <w:t>://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011B6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bibliotekar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.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3. http://www.ronl.</w:t>
      </w:r>
      <w:proofErr w:type="gramEnd"/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gramEnd"/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4. http:// ru.wikipedia.org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011B67">
        <w:rPr>
          <w:rFonts w:ascii="Times New Roman" w:hAnsi="Times New Roman" w:cs="Times New Roman"/>
          <w:bCs/>
          <w:sz w:val="28"/>
          <w:szCs w:val="28"/>
        </w:rPr>
        <w:t>://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student</w:t>
      </w:r>
      <w:r w:rsidRPr="00011B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1B6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1B67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1. Аганбегян А. Проект Россия. Кризис: беда и шанс для России./ А. Аганбегян. – М.: 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Астрел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, 2009.- 285с.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2. Артемьев В.В., 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 xml:space="preserve"> Ю.Н. История Отечества. С древнейших времен до наших дней. Учебник для студентов СПО./ В.В.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Артемьев, Ю.Н.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.- М.: Академия, 2010.- 448с.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11B67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011B67">
        <w:rPr>
          <w:rFonts w:ascii="Times New Roman" w:hAnsi="Times New Roman" w:cs="Times New Roman"/>
          <w:sz w:val="28"/>
        </w:rPr>
        <w:t>Загладин</w:t>
      </w:r>
      <w:proofErr w:type="spellEnd"/>
      <w:r w:rsidRPr="00011B67">
        <w:rPr>
          <w:rFonts w:ascii="Times New Roman" w:hAnsi="Times New Roman" w:cs="Times New Roman"/>
          <w:sz w:val="28"/>
        </w:rPr>
        <w:t xml:space="preserve"> Н.В. Всеобщая история. Учебник./ Н.В.</w:t>
      </w:r>
      <w:r w:rsidR="00523D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B67">
        <w:rPr>
          <w:rFonts w:ascii="Times New Roman" w:hAnsi="Times New Roman" w:cs="Times New Roman"/>
          <w:sz w:val="28"/>
        </w:rPr>
        <w:t>Загладин</w:t>
      </w:r>
      <w:proofErr w:type="spellEnd"/>
      <w:r w:rsidRPr="00011B67">
        <w:rPr>
          <w:rFonts w:ascii="Times New Roman" w:hAnsi="Times New Roman" w:cs="Times New Roman"/>
          <w:sz w:val="28"/>
        </w:rPr>
        <w:t>. – М.: ООО «ТИД» Русское слово-РС», 2007. – 400с.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4. Исторический энциклопедический словарь./ М.: ОЛМА Медиа групп, 2010.- 928с.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 xml:space="preserve">6. Кириллов В.В. История России. / В.В. Кириллов. – М.: </w:t>
      </w:r>
      <w:proofErr w:type="spellStart"/>
      <w:r w:rsidRPr="00011B6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11B67">
        <w:rPr>
          <w:rFonts w:ascii="Times New Roman" w:hAnsi="Times New Roman" w:cs="Times New Roman"/>
          <w:bCs/>
          <w:sz w:val="28"/>
          <w:szCs w:val="28"/>
        </w:rPr>
        <w:t>, 2010.- 661с.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7. Мунчаев Ш.М., Устинов В.М. История советского государства. / Ш.М Мунчаев, В.М.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Устинов. – М.: Норма, 2008.- 720с.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lastRenderedPageBreak/>
        <w:t>8. Орлов А.С. Хрестоматия по истории России. Учебное пособие. / А.С. Орлов, Сивохина Т.А., В.А.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Георгиев и др. – М.: Проспект, 2010.- 592с.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9. Рогозин Д. НАТО точка РУ. / Д.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Рогозин. – М.: ЭКСМО, Алгоритм, 2009.- 288с.</w:t>
      </w:r>
    </w:p>
    <w:p w:rsidR="00011B67" w:rsidRPr="00011B67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11. Шевелев В.Н. История Отечества. / В.Н.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Шевелев. – Ростов-на-Дону: Феникс, 2008.- 604с.</w:t>
      </w: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7">
        <w:rPr>
          <w:rFonts w:ascii="Times New Roman" w:hAnsi="Times New Roman" w:cs="Times New Roman"/>
          <w:bCs/>
          <w:sz w:val="28"/>
          <w:szCs w:val="28"/>
        </w:rPr>
        <w:t>12. Шевелев В.Н. История для колледжей. / В.Н.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bCs/>
          <w:sz w:val="28"/>
          <w:szCs w:val="28"/>
        </w:rPr>
        <w:t>Шевелев, Е.В.</w:t>
      </w:r>
      <w:r w:rsidR="0052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4" w:name="_GoBack"/>
      <w:bookmarkEnd w:id="14"/>
      <w:r w:rsidRPr="00011B67">
        <w:rPr>
          <w:rFonts w:ascii="Times New Roman" w:hAnsi="Times New Roman" w:cs="Times New Roman"/>
          <w:bCs/>
          <w:sz w:val="28"/>
          <w:szCs w:val="28"/>
        </w:rPr>
        <w:t>Шевелева. – Ростов-на-Дону: Феникс, 2007.- 448с.</w:t>
      </w: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523D72" w:rsidRDefault="00011B67" w:rsidP="000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7" w:rsidRPr="00011B67" w:rsidRDefault="00011B67" w:rsidP="00011B67">
      <w:pPr>
        <w:keepNext/>
        <w:numPr>
          <w:ilvl w:val="0"/>
          <w:numId w:val="24"/>
        </w:numPr>
        <w:spacing w:before="240" w:after="60" w:line="240" w:lineRule="auto"/>
        <w:ind w:left="851" w:hanging="49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</w:t>
      </w:r>
      <w:bookmarkStart w:id="15" w:name="_Toc400831978"/>
      <w:r w:rsidRPr="00011B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КОНТРОЛЬ И ОЦЕНКА РЕЗУЛЬТАТОВ ОСВОЕНИЯ ДИСЦИПЛИНЫ</w:t>
      </w:r>
      <w:bookmarkEnd w:id="15"/>
    </w:p>
    <w:p w:rsidR="00011B67" w:rsidRPr="00011B67" w:rsidRDefault="00011B67" w:rsidP="00011B67">
      <w:pPr>
        <w:spacing w:line="36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>Контроль и оценка</w:t>
      </w:r>
      <w:r w:rsidRPr="0001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B67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p w:rsidR="00011B67" w:rsidRPr="00011B67" w:rsidRDefault="00011B67" w:rsidP="00011B67">
      <w:pPr>
        <w:spacing w:line="36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011B67" w:rsidRPr="00011B67" w:rsidTr="004D2A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7" w:rsidRPr="00011B67" w:rsidRDefault="00011B67" w:rsidP="00011B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11B67" w:rsidRPr="00011B67" w:rsidTr="004D2A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011B67" w:rsidRPr="00011B67" w:rsidRDefault="00011B67" w:rsidP="00011B67">
            <w:pPr>
              <w:tabs>
                <w:tab w:val="left" w:pos="227"/>
              </w:tabs>
              <w:spacing w:after="0" w:line="360" w:lineRule="auto"/>
              <w:ind w:left="185" w:firstLine="8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      </w:r>
            <w:proofErr w:type="gramStart"/>
            <w:r w:rsidRPr="0001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011B67" w:rsidRPr="00011B67" w:rsidTr="004D2A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 1. Основные направления развития ключевых регионов мира на </w:t>
            </w:r>
            <w:proofErr w:type="gramStart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рубеже</w:t>
            </w:r>
            <w:proofErr w:type="gramEnd"/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 веков (XX - XXI вв.);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 xml:space="preserve">3. Основные процессы (интеграционные, поликультурные, миграционные и иные) политического и экономического развития ведущих </w:t>
            </w:r>
            <w:r w:rsidRPr="0001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 и регионов мира;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4.  Назначение ООН, НАТО, ЕС и других организаций и основные направления их деятельности;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sz w:val="28"/>
                <w:szCs w:val="28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011B67" w:rsidRPr="00011B67" w:rsidRDefault="00011B67" w:rsidP="00011B67">
            <w:pPr>
              <w:spacing w:line="360" w:lineRule="auto"/>
              <w:ind w:left="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67" w:rsidRPr="00011B67" w:rsidRDefault="00011B67" w:rsidP="00011B67">
            <w:pPr>
              <w:tabs>
                <w:tab w:val="left" w:pos="227"/>
              </w:tabs>
              <w:spacing w:after="0" w:line="360" w:lineRule="auto"/>
              <w:ind w:left="327" w:hanging="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устных ответов.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творческих заданий.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1B67" w:rsidRPr="00011B67" w:rsidRDefault="00011B67" w:rsidP="00011B6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B6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проблемных заданий.</w:t>
            </w:r>
          </w:p>
        </w:tc>
      </w:tr>
    </w:tbl>
    <w:p w:rsidR="00011B67" w:rsidRPr="00011B67" w:rsidRDefault="00011B67" w:rsidP="00011B67">
      <w:pPr>
        <w:spacing w:line="360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11B67" w:rsidRPr="00011B67" w:rsidRDefault="00011B67" w:rsidP="00011B6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D76" w:rsidRDefault="00054D76" w:rsidP="00011B67">
      <w:pPr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54D76" w:rsidSect="00011B6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54" w:rsidRDefault="006E3F54" w:rsidP="00D42BD1">
      <w:pPr>
        <w:spacing w:after="0" w:line="240" w:lineRule="auto"/>
      </w:pPr>
      <w:r>
        <w:separator/>
      </w:r>
    </w:p>
  </w:endnote>
  <w:endnote w:type="continuationSeparator" w:id="0">
    <w:p w:rsidR="006E3F54" w:rsidRDefault="006E3F54" w:rsidP="00D4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4469"/>
      <w:docPartObj>
        <w:docPartGallery w:val="Page Numbers (Bottom of Page)"/>
        <w:docPartUnique/>
      </w:docPartObj>
    </w:sdtPr>
    <w:sdtEndPr/>
    <w:sdtContent>
      <w:p w:rsidR="00054D76" w:rsidRDefault="00011B6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D76" w:rsidRDefault="00054D76">
    <w:pPr>
      <w:pStyle w:val="ab"/>
    </w:pPr>
  </w:p>
  <w:p w:rsidR="003E4607" w:rsidRDefault="003E46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9111"/>
      <w:docPartObj>
        <w:docPartGallery w:val="Page Numbers (Bottom of Page)"/>
        <w:docPartUnique/>
      </w:docPartObj>
    </w:sdtPr>
    <w:sdtEndPr/>
    <w:sdtContent>
      <w:p w:rsidR="00011B67" w:rsidRDefault="00011B6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D7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1B67" w:rsidRDefault="00011B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54" w:rsidRDefault="006E3F54" w:rsidP="00D42BD1">
      <w:pPr>
        <w:spacing w:after="0" w:line="240" w:lineRule="auto"/>
      </w:pPr>
      <w:r>
        <w:separator/>
      </w:r>
    </w:p>
  </w:footnote>
  <w:footnote w:type="continuationSeparator" w:id="0">
    <w:p w:rsidR="006E3F54" w:rsidRDefault="006E3F54" w:rsidP="00D4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2EE"/>
    <w:multiLevelType w:val="hybridMultilevel"/>
    <w:tmpl w:val="6A4EBE74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C8E"/>
    <w:multiLevelType w:val="hybridMultilevel"/>
    <w:tmpl w:val="B75609D0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B64"/>
    <w:multiLevelType w:val="hybridMultilevel"/>
    <w:tmpl w:val="4DCAB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EF4DE7"/>
    <w:multiLevelType w:val="multilevel"/>
    <w:tmpl w:val="EDE87E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26455EFC"/>
    <w:multiLevelType w:val="hybridMultilevel"/>
    <w:tmpl w:val="4C049EEC"/>
    <w:lvl w:ilvl="0" w:tplc="7EE0BAB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E60795"/>
    <w:multiLevelType w:val="hybridMultilevel"/>
    <w:tmpl w:val="D9AAF518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829EA"/>
    <w:multiLevelType w:val="hybridMultilevel"/>
    <w:tmpl w:val="470AD6FE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F2D9C"/>
    <w:multiLevelType w:val="hybridMultilevel"/>
    <w:tmpl w:val="E4785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1440E0"/>
    <w:multiLevelType w:val="multilevel"/>
    <w:tmpl w:val="11BE1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3B783BA4"/>
    <w:multiLevelType w:val="hybridMultilevel"/>
    <w:tmpl w:val="6A4EBE74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3AE"/>
    <w:multiLevelType w:val="hybridMultilevel"/>
    <w:tmpl w:val="0CA0DB02"/>
    <w:lvl w:ilvl="0" w:tplc="7EE0BAB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0E2777"/>
    <w:multiLevelType w:val="hybridMultilevel"/>
    <w:tmpl w:val="81228E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FC3909"/>
    <w:multiLevelType w:val="hybridMultilevel"/>
    <w:tmpl w:val="8D02F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3F330F1"/>
    <w:multiLevelType w:val="hybridMultilevel"/>
    <w:tmpl w:val="D436B4F8"/>
    <w:lvl w:ilvl="0" w:tplc="D2FA7E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075A4"/>
    <w:multiLevelType w:val="hybridMultilevel"/>
    <w:tmpl w:val="B7B04B6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7A900DC"/>
    <w:multiLevelType w:val="hybridMultilevel"/>
    <w:tmpl w:val="C7442F64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94214"/>
    <w:multiLevelType w:val="hybridMultilevel"/>
    <w:tmpl w:val="6624D0E0"/>
    <w:lvl w:ilvl="0" w:tplc="7EE0BAB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3A6C29"/>
    <w:multiLevelType w:val="hybridMultilevel"/>
    <w:tmpl w:val="52201B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515EC2"/>
    <w:multiLevelType w:val="multilevel"/>
    <w:tmpl w:val="25A462C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>
    <w:nsid w:val="73B77305"/>
    <w:multiLevelType w:val="hybridMultilevel"/>
    <w:tmpl w:val="2604D1FC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40F0D"/>
    <w:multiLevelType w:val="hybridMultilevel"/>
    <w:tmpl w:val="B792F662"/>
    <w:lvl w:ilvl="0" w:tplc="24E81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0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21"/>
  </w:num>
  <w:num w:numId="21">
    <w:abstractNumId w:val="2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73"/>
    <w:rsid w:val="00011B67"/>
    <w:rsid w:val="00054D76"/>
    <w:rsid w:val="000B6F2B"/>
    <w:rsid w:val="00151463"/>
    <w:rsid w:val="00230CEC"/>
    <w:rsid w:val="00242B60"/>
    <w:rsid w:val="00337B6D"/>
    <w:rsid w:val="00356508"/>
    <w:rsid w:val="00376C60"/>
    <w:rsid w:val="003E4607"/>
    <w:rsid w:val="00450ADD"/>
    <w:rsid w:val="004E057E"/>
    <w:rsid w:val="00523D72"/>
    <w:rsid w:val="005C1973"/>
    <w:rsid w:val="00665F50"/>
    <w:rsid w:val="006E3F54"/>
    <w:rsid w:val="0071314A"/>
    <w:rsid w:val="00732680"/>
    <w:rsid w:val="007620E3"/>
    <w:rsid w:val="00804824"/>
    <w:rsid w:val="00813216"/>
    <w:rsid w:val="00823DC5"/>
    <w:rsid w:val="009116E3"/>
    <w:rsid w:val="009128F5"/>
    <w:rsid w:val="0092778F"/>
    <w:rsid w:val="00950594"/>
    <w:rsid w:val="009729FA"/>
    <w:rsid w:val="009E093E"/>
    <w:rsid w:val="00A725DD"/>
    <w:rsid w:val="00AA4F88"/>
    <w:rsid w:val="00C809E0"/>
    <w:rsid w:val="00D42BD1"/>
    <w:rsid w:val="00D54EBE"/>
    <w:rsid w:val="00D61542"/>
    <w:rsid w:val="00DA3E0B"/>
    <w:rsid w:val="00DB23C1"/>
    <w:rsid w:val="00E44593"/>
    <w:rsid w:val="00F32958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F88"/>
  </w:style>
  <w:style w:type="paragraph" w:styleId="1">
    <w:name w:val="heading 1"/>
    <w:basedOn w:val="a0"/>
    <w:next w:val="a0"/>
    <w:link w:val="10"/>
    <w:qFormat/>
    <w:rsid w:val="00D615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C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615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rsid w:val="00151463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804824"/>
    <w:pPr>
      <w:ind w:left="720"/>
      <w:contextualSpacing/>
    </w:pPr>
  </w:style>
  <w:style w:type="paragraph" w:styleId="a6">
    <w:name w:val="Body Text Indent"/>
    <w:aliases w:val="текст,Основной текст 1"/>
    <w:basedOn w:val="a0"/>
    <w:link w:val="a7"/>
    <w:rsid w:val="00230C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6"/>
    <w:rsid w:val="0023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0"/>
    <w:rsid w:val="00E4459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D4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42BD1"/>
  </w:style>
  <w:style w:type="paragraph" w:styleId="ab">
    <w:name w:val="footer"/>
    <w:basedOn w:val="a0"/>
    <w:link w:val="ac"/>
    <w:uiPriority w:val="99"/>
    <w:unhideWhenUsed/>
    <w:rsid w:val="00D4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42BD1"/>
  </w:style>
  <w:style w:type="paragraph" w:styleId="ad">
    <w:name w:val="No Spacing"/>
    <w:link w:val="ae"/>
    <w:uiPriority w:val="1"/>
    <w:qFormat/>
    <w:rsid w:val="00C809E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1"/>
    <w:link w:val="ad"/>
    <w:uiPriority w:val="1"/>
    <w:rsid w:val="00C809E0"/>
    <w:rPr>
      <w:rFonts w:eastAsiaTheme="minorEastAsia"/>
    </w:rPr>
  </w:style>
  <w:style w:type="paragraph" w:styleId="af">
    <w:name w:val="Balloon Text"/>
    <w:basedOn w:val="a0"/>
    <w:link w:val="af0"/>
    <w:uiPriority w:val="99"/>
    <w:semiHidden/>
    <w:unhideWhenUsed/>
    <w:rsid w:val="00C8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09E0"/>
    <w:rPr>
      <w:rFonts w:ascii="Tahoma" w:hAnsi="Tahoma" w:cs="Tahoma"/>
      <w:sz w:val="16"/>
      <w:szCs w:val="16"/>
    </w:rPr>
  </w:style>
  <w:style w:type="paragraph" w:customStyle="1" w:styleId="a">
    <w:name w:val="Перечисление для таблиц"/>
    <w:basedOn w:val="a0"/>
    <w:rsid w:val="009729FA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011B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1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107A-4F18-40EB-AEE9-DED2504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2014-10-15T23:17:00Z</cp:lastPrinted>
  <dcterms:created xsi:type="dcterms:W3CDTF">2014-10-11T08:06:00Z</dcterms:created>
  <dcterms:modified xsi:type="dcterms:W3CDTF">2014-10-15T23:24:00Z</dcterms:modified>
</cp:coreProperties>
</file>